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0CE" w:rsidP="009220CE">
      <w:pPr>
        <w:pStyle w:val="Title"/>
      </w:pPr>
      <w:r>
        <w:fldChar w:fldCharType="begin"/>
      </w:r>
      <w:r>
        <w:instrText xml:space="preserve"> TITLE   \* MERGEFORMAT </w:instrText>
      </w:r>
      <w:r>
        <w:fldChar w:fldCharType="separate"/>
      </w:r>
      <w:r>
        <w:t>MARL012 Apply basic principles of marine mechanics</w:t>
      </w:r>
      <w:r>
        <w:fldChar w:fldCharType="end"/>
      </w:r>
    </w:p>
    <w:p w:rsidR="009220CE" w:rsidP="009220CE">
      <w:pPr>
        <w:pStyle w:val="Version"/>
        <w:sectPr w:rsidSect="00A218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8FB" w:rsidP="00A218FB">
      <w:pPr>
        <w:pStyle w:val="SuperHeading"/>
      </w:pPr>
      <w:r w:rsidRPr="00A218FB">
        <w:t>MARL012 Apply basic principles of marine mechanics</w:t>
      </w:r>
    </w:p>
    <w:p w:rsidR="00000000" w:rsidRPr="00A218FB" w:rsidP="00A218FB">
      <w:pPr>
        <w:pStyle w:val="Heading1"/>
      </w:pPr>
      <w:bookmarkStart w:id="1" w:name="O_661379"/>
      <w:bookmarkEnd w:id="1"/>
      <w:r w:rsidRPr="00A218FB">
        <w:t>Modification History</w:t>
      </w:r>
    </w:p>
    <w:p w:rsidR="00000000" w:rsidRPr="00A218FB" w:rsidP="009220CE">
      <w:pPr>
        <w:pStyle w:val="BodyText"/>
      </w:pPr>
      <w:r w:rsidRPr="00A218FB">
        <w:t>Release 1. New unit of competency.</w:t>
      </w:r>
    </w:p>
    <w:p w:rsidR="00000000" w:rsidRPr="00A218FB" w:rsidP="00A218FB">
      <w:pPr>
        <w:pStyle w:val="Heading1"/>
      </w:pPr>
      <w:bookmarkStart w:id="2" w:name="O_661380"/>
      <w:bookmarkEnd w:id="2"/>
      <w:r w:rsidRPr="00A218FB">
        <w:t>Application</w:t>
      </w:r>
    </w:p>
    <w:p w:rsidR="00000000" w:rsidRPr="00A218FB" w:rsidP="009220CE">
      <w:pPr>
        <w:pStyle w:val="BodyText"/>
      </w:pPr>
      <w:r w:rsidRPr="00A218FB">
        <w:t>This unit involves the skills and knowledge required to apply the basic principles of marine mechanics and to perform associated calculations needed to operate and</w:t>
      </w:r>
      <w:r w:rsidRPr="00A218FB">
        <w:t xml:space="preserve"> maintain marine machinery.</w:t>
      </w:r>
    </w:p>
    <w:p w:rsidR="00000000" w:rsidRPr="00A218FB" w:rsidP="009220CE">
      <w:pPr>
        <w:pStyle w:val="BodyText"/>
      </w:pPr>
      <w:r w:rsidRPr="00A218FB">
        <w:t>This unit applies to the work of Marine Engineering Watchkeepers on commercial vessels greater than 750 kW and forms part of the requirements for the Certificate of Competency Marine Engineer Watchkeeper issued by the Australia</w:t>
      </w:r>
      <w:r w:rsidRPr="00A218FB">
        <w:t>n Maritime Safety Authority (AMSA).</w:t>
      </w:r>
    </w:p>
    <w:p w:rsidR="00000000" w:rsidRPr="00A218FB" w:rsidP="009220CE">
      <w:pPr>
        <w:pStyle w:val="BodyText"/>
      </w:pPr>
      <w:r w:rsidRPr="00A218FB">
        <w:t>No licensing, legislative or certification requirements apply to this unit at the time of publication.</w:t>
      </w:r>
    </w:p>
    <w:p w:rsidR="00000000" w:rsidRPr="00A218FB" w:rsidP="00A218FB">
      <w:pPr>
        <w:pStyle w:val="Heading1"/>
      </w:pPr>
      <w:bookmarkStart w:id="3" w:name="O_661381"/>
      <w:bookmarkEnd w:id="3"/>
      <w:r w:rsidRPr="00A218FB">
        <w:t>Pre-requisite Unit</w:t>
      </w:r>
    </w:p>
    <w:p w:rsidR="00000000" w:rsidRPr="00A218FB" w:rsidP="009220CE">
      <w:pPr>
        <w:pStyle w:val="BodyText"/>
      </w:pPr>
      <w:r w:rsidRPr="00A218FB">
        <w:t>Not applicable.</w:t>
      </w:r>
    </w:p>
    <w:p w:rsidR="00000000" w:rsidRPr="00A218FB" w:rsidP="00A218FB">
      <w:pPr>
        <w:pStyle w:val="Heading1"/>
      </w:pPr>
      <w:bookmarkStart w:id="4" w:name="O_661382"/>
      <w:bookmarkEnd w:id="4"/>
      <w:r w:rsidRPr="00A218FB">
        <w:t>Competency Field</w:t>
      </w:r>
    </w:p>
    <w:p w:rsidR="00000000" w:rsidRPr="00A218FB" w:rsidP="009220CE">
      <w:pPr>
        <w:pStyle w:val="BodyText"/>
      </w:pPr>
      <w:r w:rsidRPr="00A218FB">
        <w:t>L – Marine Engineering</w:t>
      </w:r>
    </w:p>
    <w:p w:rsidR="00000000" w:rsidRPr="00A218FB" w:rsidP="00A218FB">
      <w:pPr>
        <w:pStyle w:val="Heading1"/>
      </w:pPr>
      <w:bookmarkStart w:id="5" w:name="O_661383"/>
      <w:bookmarkEnd w:id="5"/>
      <w:r w:rsidRPr="00A218FB">
        <w:t>Unit Sector</w:t>
      </w:r>
    </w:p>
    <w:p w:rsidR="00000000" w:rsidRPr="00A218FB" w:rsidP="009220CE">
      <w:pPr>
        <w:pStyle w:val="BodyText"/>
      </w:pPr>
      <w:r w:rsidRPr="00A218FB">
        <w:t>Not applicable.</w:t>
      </w:r>
    </w:p>
    <w:p w:rsidR="00000000" w:rsidRPr="00A218FB" w:rsidP="00A218FB">
      <w:pPr>
        <w:pStyle w:val="Heading1"/>
      </w:pPr>
      <w:bookmarkStart w:id="6" w:name="O_661384"/>
      <w:bookmarkEnd w:id="6"/>
      <w:r w:rsidRPr="00A218F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220C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Performance criteria describe the performance needed to demonstrate achievement of the element.</w:t>
            </w:r>
          </w:p>
        </w:tc>
      </w:tr>
      <w:tr w:rsidTr="009220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 xml:space="preserve">Use vector diagrams to calculate the resultant and equilibrant of up to </w:t>
            </w:r>
            <w:r w:rsidRPr="00A218FB">
              <w:rPr>
                <w:rStyle w:val="SpecialBold"/>
              </w:rPr>
              <w:t>four coplanar forces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1.1</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Meaning of force as a vector, moment of a force, resultant and equilibrant are explained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1.2</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Forces using the triangle and polygon of forces are determined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1.3</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Moments and couples applied to beams and levers are explained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1.4</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Centroid of an area is calculated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1.5</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Centre of gravity of regular geometrical shapes is calculated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1.6</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Resultant and equilibrant of a system of concurrent coplanar-planer forces are calculated</w:t>
            </w:r>
          </w:p>
        </w:tc>
      </w:tr>
      <w:tr w:rsidTr="009220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Solve problems involving friction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2.1</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Nature of friction and the laws of dry sliding friction are explained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2.2</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Influence of lubrication on bearings and plain surfaces is outlined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2.3</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Coefficient of friction is derived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2.4</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Laws of friction are applied to movement in a horizontal plane and the force to overcome friction on horizontal surfaces</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2.5</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Effect of lubricating two surfaces in contact with each other is outlined</w:t>
            </w:r>
          </w:p>
        </w:tc>
      </w:tr>
      <w:tr w:rsidTr="009220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Apply laws of motion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3.1</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Laws of motion are explained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3.2</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Velocity/time and acceleratio</w:t>
            </w:r>
            <w:r w:rsidRPr="00A218FB">
              <w:t>n/displacement graphs are sketched and adapted to derive the standard velocity formula for both linear and angular motion</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3.3</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Formula and/or graphs are applied to solve problems of linear and angular velocity</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3.4</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Linear motion is converted to angular</w:t>
            </w:r>
            <w:r w:rsidRPr="00A218FB">
              <w:t xml:space="preserve"> motion and revolutions to radians</w:t>
            </w:r>
          </w:p>
        </w:tc>
      </w:tr>
      <w:tr w:rsidTr="009220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Solve problems in dynamics related to marine machinery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4.1</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Relationship between torque, work, energy and power in marine engines and compressors is explained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4.2</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Conservation of energy theorem is used to calculate energy and power during linear and angular motion</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4.3</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Meaning of momentum is explained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4.4</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Calculations are performed associated with the collision of rigid bodies</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4.5</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Centrifugal force is distinguished from centripetal force</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4.6</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Centrifugal and centripetal force in relation to marine machinery is calculated</w:t>
            </w:r>
          </w:p>
        </w:tc>
      </w:tr>
      <w:tr w:rsidTr="009220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Determine efficiency of lifting and geared marine machinery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5.1</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Velocity ratio, mechanical advantage and efficiency of simple machines is calculated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5.2</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Calculations are performed to solve problems related to the operation of simple machines</w:t>
            </w:r>
          </w:p>
        </w:tc>
      </w:tr>
      <w:tr w:rsidTr="009220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Calculate stress and strain due to axial loads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6.1</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Normal stress is dis</w:t>
            </w:r>
            <w:r w:rsidRPr="00A218FB">
              <w:t>tinguished from strain</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6.2</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Hooke</w:t>
            </w:r>
            <w:r>
              <w:t>’</w:t>
            </w:r>
            <w:r w:rsidRPr="00A218FB">
              <w:t>s Law for stress and strain is explained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6.3</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Meaning of elastic limit, ultimate tensile strength, yield stress, limit of proportionality and factor of safety is explained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6.4</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Normal stress and strain caused by axial loads is calculated</w:t>
            </w:r>
          </w:p>
        </w:tc>
      </w:tr>
      <w:tr w:rsidTr="009220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rPr>
                <w:rStyle w:val="SpecialBold"/>
              </w:rPr>
              <w:t>Determine shear stress and strain in coupling bolts and simple bolted connections</w:t>
            </w: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7.1</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Shear stress in simple bolted connections is determined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7.2</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Torque theory is applied to calculate shear stress in coupling bolts</w:t>
            </w:r>
          </w:p>
        </w:tc>
      </w:tr>
      <w:tr w:rsidTr="009220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rPr>
                <w:rStyle w:val="SpecialBold"/>
              </w:rPr>
              <w:t>Determine stresses in thin walled pressure vessels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8.1</w:t>
            </w:r>
          </w:p>
        </w:tc>
        <w:tc>
          <w:tcPr>
            <w:tcW w:w="604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Factor of safety and joint efficiency factor for pressure vessels is calculated</w:t>
            </w:r>
          </w:p>
        </w:tc>
      </w:tr>
      <w:tr w:rsidTr="009220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8.2</w:t>
            </w:r>
          </w:p>
        </w:tc>
        <w:tc>
          <w:tcPr>
            <w:tcW w:w="6045" w:type="dxa"/>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t>Hoop and longitudinal stress in thin walled pressure vessels is calculated</w:t>
            </w:r>
          </w:p>
        </w:tc>
      </w:tr>
    </w:tbl>
    <w:p w:rsidR="00000000" w:rsidRPr="00A218FB" w:rsidP="00A218FB">
      <w:pPr>
        <w:pStyle w:val="BodyText"/>
      </w:pPr>
    </w:p>
    <w:p w:rsidR="00000000" w:rsidRPr="00A218FB" w:rsidP="00A218FB">
      <w:pPr>
        <w:pStyle w:val="AllowPageBreak"/>
      </w:pPr>
    </w:p>
    <w:p w:rsidR="00000000" w:rsidRPr="00A218FB" w:rsidP="00A218FB">
      <w:pPr>
        <w:pStyle w:val="Heading1"/>
      </w:pPr>
      <w:bookmarkStart w:id="7" w:name="O_661385"/>
      <w:bookmarkEnd w:id="7"/>
      <w:r w:rsidRPr="00A218FB">
        <w:t>Foundation Skills</w:t>
      </w:r>
    </w:p>
    <w:tbl>
      <w:tblPr>
        <w:tblW w:w="9498" w:type="dxa"/>
        <w:tblLayout w:type="fixed"/>
        <w:tblCellMar>
          <w:left w:w="62" w:type="dxa"/>
          <w:right w:w="62" w:type="dxa"/>
        </w:tblCellMar>
        <w:tblLook w:val="0000"/>
      </w:tblPr>
      <w:tblGrid>
        <w:gridCol w:w="9498"/>
      </w:tblGrid>
      <w:tr w:rsidTr="00A218F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218FB" w:rsidP="00A218FB">
            <w:pPr>
              <w:pStyle w:val="BodyText"/>
            </w:pPr>
            <w:r w:rsidRPr="00A218FB">
              <w:t>Foundation skills essential to performance are explicit in the performance criteria of this unit of competency.</w:t>
            </w:r>
          </w:p>
        </w:tc>
      </w:tr>
    </w:tbl>
    <w:p w:rsidR="00000000" w:rsidRPr="00A218FB" w:rsidP="00A218FB">
      <w:pPr>
        <w:pStyle w:val="BodyText"/>
      </w:pPr>
    </w:p>
    <w:p w:rsidR="00000000" w:rsidRPr="00A218FB" w:rsidP="00A218FB">
      <w:pPr>
        <w:pStyle w:val="AllowPageBreak"/>
      </w:pPr>
    </w:p>
    <w:p w:rsidR="00000000" w:rsidRPr="00A218FB" w:rsidP="00A218FB">
      <w:pPr>
        <w:pStyle w:val="Heading1"/>
      </w:pPr>
      <w:bookmarkStart w:id="8" w:name="O_661386"/>
      <w:bookmarkEnd w:id="8"/>
      <w:r w:rsidRPr="00A218FB">
        <w:t>Range of Conditions</w:t>
      </w:r>
    </w:p>
    <w:tbl>
      <w:tblPr>
        <w:tblW w:w="9498" w:type="dxa"/>
        <w:tblLayout w:type="fixed"/>
        <w:tblCellMar>
          <w:left w:w="62" w:type="dxa"/>
          <w:right w:w="62" w:type="dxa"/>
        </w:tblCellMar>
        <w:tblLook w:val="0000"/>
      </w:tblPr>
      <w:tblGrid>
        <w:gridCol w:w="2735"/>
        <w:gridCol w:w="6763"/>
      </w:tblGrid>
      <w:tr w:rsidTr="00A218F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Range is restricted to essential operating conditions and any other variables essential to the work environment.</w:t>
            </w:r>
          </w:p>
        </w:tc>
      </w:tr>
      <w:tr w:rsidTr="00A218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Simple machines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218FB" w:rsidP="00A218FB">
            <w:pPr>
              <w:pStyle w:val="ListBullet"/>
            </w:pPr>
            <w:r w:rsidRPr="00A218FB">
              <w:t xml:space="preserve">hydraulic jack </w:t>
            </w:r>
          </w:p>
          <w:p w:rsidR="00000000" w:rsidRPr="00A218FB" w:rsidP="00A218FB">
            <w:pPr>
              <w:pStyle w:val="ListBullet"/>
            </w:pPr>
            <w:r w:rsidRPr="00A218FB">
              <w:t xml:space="preserve">pulley blocks </w:t>
            </w:r>
          </w:p>
          <w:p w:rsidR="00000000" w:rsidRPr="00A218FB" w:rsidP="00A218FB">
            <w:pPr>
              <w:pStyle w:val="ListBullet"/>
            </w:pPr>
            <w:r w:rsidRPr="00A218FB">
              <w:t xml:space="preserve">reduction gears </w:t>
            </w:r>
          </w:p>
          <w:p w:rsidR="00000000" w:rsidRPr="00A218FB" w:rsidP="00A218FB">
            <w:pPr>
              <w:pStyle w:val="ListBullet"/>
            </w:pPr>
            <w:r w:rsidRPr="00A218FB">
              <w:t xml:space="preserve">screw jack </w:t>
            </w:r>
          </w:p>
          <w:p w:rsidR="00000000" w:rsidRPr="00A218FB" w:rsidP="00A218FB">
            <w:pPr>
              <w:pStyle w:val="ListBullet"/>
            </w:pPr>
            <w:r w:rsidRPr="00A218FB">
              <w:t xml:space="preserve">single and double purchase crab winches </w:t>
            </w:r>
          </w:p>
          <w:p w:rsidR="00000000" w:rsidRPr="00A218FB" w:rsidP="00A218FB">
            <w:pPr>
              <w:pStyle w:val="ListBullet"/>
            </w:pPr>
            <w:r w:rsidRPr="00A218FB">
              <w:t xml:space="preserve">warwick screw </w:t>
            </w:r>
          </w:p>
          <w:p w:rsidR="00000000" w:rsidRPr="00A218FB" w:rsidP="00A218FB">
            <w:pPr>
              <w:pStyle w:val="ListBullet"/>
            </w:pPr>
            <w:r w:rsidRPr="00A218FB">
              <w:t>wheel and axle</w:t>
            </w:r>
          </w:p>
          <w:p w:rsidR="00000000" w:rsidRPr="00A218FB" w:rsidP="00A218FB">
            <w:pPr>
              <w:pStyle w:val="ListBullet"/>
            </w:pPr>
            <w:r w:rsidRPr="00A218FB">
              <w:t xml:space="preserve">worm driven chain blocks </w:t>
            </w:r>
          </w:p>
        </w:tc>
      </w:tr>
    </w:tbl>
    <w:p w:rsidR="00000000" w:rsidRPr="00A218FB" w:rsidP="00A218FB">
      <w:pPr>
        <w:pStyle w:val="BodyText"/>
      </w:pPr>
    </w:p>
    <w:p w:rsidR="00000000" w:rsidRPr="00A218FB" w:rsidP="00A218FB">
      <w:pPr>
        <w:pStyle w:val="AllowPageBreak"/>
      </w:pPr>
    </w:p>
    <w:p w:rsidR="00000000" w:rsidRPr="00A218FB" w:rsidP="00A218FB">
      <w:pPr>
        <w:pStyle w:val="Heading1"/>
      </w:pPr>
      <w:bookmarkStart w:id="9" w:name="O_661387"/>
      <w:bookmarkEnd w:id="9"/>
      <w:r w:rsidRPr="00A218FB">
        <w:t>Unit Mapping Information</w:t>
      </w:r>
    </w:p>
    <w:p w:rsidR="00000000" w:rsidRPr="00A218FB" w:rsidP="009220CE">
      <w:pPr>
        <w:pStyle w:val="BodyText"/>
      </w:pPr>
      <w:r w:rsidRPr="00A218FB">
        <w:t>This unit replaces and is equivalent to MARL5003A Apply basic principles of marine mechanics</w:t>
      </w:r>
    </w:p>
    <w:p w:rsidR="00000000" w:rsidRPr="00A218FB" w:rsidP="00A218FB">
      <w:pPr>
        <w:pStyle w:val="Heading1"/>
      </w:pPr>
      <w:bookmarkStart w:id="10" w:name="O_661394"/>
      <w:bookmarkEnd w:id="10"/>
      <w:r w:rsidRPr="00A218FB">
        <w:t>Links</w:t>
      </w:r>
    </w:p>
    <w:p w:rsidR="00000000" w:rsidRPr="00A218FB" w:rsidP="009220CE">
      <w:pPr>
        <w:pStyle w:val="BodyText"/>
      </w:pPr>
      <w:r w:rsidRPr="00A218F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96797">
        <w:rPr>
          <w:rStyle w:val="Hyperlink"/>
        </w:rPr>
        <w:t>https://vetnet.gov.au/Pages/TrainingDocs.aspx?q=772efb7b-4cce-47fe-9bbd-ee3b1d1eb4c2</w:t>
      </w:r>
      <w:r>
        <w:fldChar w:fldCharType="end"/>
      </w:r>
    </w:p>
    <w:p w:rsidR="00000000" w:rsidRPr="00A218FB" w:rsidP="009220CE">
      <w:pPr>
        <w:pStyle w:val="BodyText"/>
        <w:sectPr w:rsidSect="00A218FB">
          <w:headerReference w:type="default" r:id="rId10"/>
          <w:footerReference w:type="default" r:id="rId11"/>
          <w:pgSz w:w="11908" w:h="16833"/>
          <w:pgMar w:top="1702" w:right="1418" w:bottom="1702" w:left="1418" w:header="992" w:footer="992" w:gutter="0"/>
          <w:cols w:space="720"/>
          <w:noEndnote/>
          <w:docGrid w:linePitch="299"/>
        </w:sectPr>
      </w:pPr>
    </w:p>
    <w:p w:rsidR="00000000" w:rsidRPr="00A218FB" w:rsidP="00A218FB">
      <w:pPr>
        <w:pStyle w:val="SuperHeading"/>
      </w:pPr>
      <w:r w:rsidRPr="00A218FB">
        <w:t xml:space="preserve">Assessment </w:t>
      </w:r>
      <w:r w:rsidRPr="00A218FB">
        <w:t>Requirements for MARL012 Apply basic principles of marine mechanics</w:t>
      </w:r>
    </w:p>
    <w:p w:rsidR="00000000" w:rsidRPr="00A218FB" w:rsidP="00A218FB">
      <w:pPr>
        <w:pStyle w:val="Heading1"/>
      </w:pPr>
      <w:bookmarkStart w:id="11" w:name="O_661389"/>
      <w:bookmarkEnd w:id="11"/>
      <w:r w:rsidRPr="00A218FB">
        <w:t>Modification History</w:t>
      </w:r>
    </w:p>
    <w:p w:rsidR="00000000" w:rsidRPr="00A218FB" w:rsidP="009220CE">
      <w:pPr>
        <w:pStyle w:val="BodyText"/>
      </w:pPr>
      <w:r w:rsidRPr="00A218FB">
        <w:t>Release 1. New unit of competency.</w:t>
      </w:r>
    </w:p>
    <w:p w:rsidR="00000000" w:rsidRPr="00A218FB" w:rsidP="00A218FB">
      <w:pPr>
        <w:pStyle w:val="Heading1"/>
      </w:pPr>
      <w:bookmarkStart w:id="12" w:name="O_661390"/>
      <w:bookmarkEnd w:id="12"/>
      <w:r w:rsidRPr="00A218FB">
        <w:t>Performance Evidence</w:t>
      </w:r>
    </w:p>
    <w:tbl>
      <w:tblPr>
        <w:tblW w:w="9498" w:type="dxa"/>
        <w:tblLayout w:type="fixed"/>
        <w:tblCellMar>
          <w:left w:w="62" w:type="dxa"/>
          <w:right w:w="62" w:type="dxa"/>
        </w:tblCellMar>
        <w:tblLook w:val="0000"/>
      </w:tblPr>
      <w:tblGrid>
        <w:gridCol w:w="9498"/>
      </w:tblGrid>
      <w:tr w:rsidTr="00A218F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Evidence required to demonstrate competence in this unit must be relevant to a</w:t>
            </w:r>
            <w:r w:rsidRPr="00A218FB">
              <w:t>nd satisfy all of the requirements of the elements, performance criteria and range of conditions on at least one occasion and include:</w:t>
            </w:r>
          </w:p>
        </w:tc>
      </w:tr>
      <w:tr w:rsidTr="00A218F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218FB" w:rsidP="00A218FB">
            <w:pPr>
              <w:pStyle w:val="ListBullet"/>
            </w:pPr>
            <w:r w:rsidRPr="00A218FB">
              <w:t>applying relevant work health and safety/occupational health and safety (WHS/OHS) requirements and work practices</w:t>
            </w:r>
          </w:p>
          <w:p w:rsidR="00000000" w:rsidRPr="00A218FB" w:rsidP="00A218FB">
            <w:pPr>
              <w:pStyle w:val="ListBullet"/>
            </w:pPr>
            <w:r w:rsidRPr="00A218FB">
              <w:t>assessing own work outcomes and maintaining knowledge of current codes, standards, regulations and industry practices</w:t>
            </w:r>
          </w:p>
          <w:p w:rsidR="00000000" w:rsidRPr="00A218FB" w:rsidP="00A218FB">
            <w:pPr>
              <w:pStyle w:val="ListBullet"/>
            </w:pPr>
            <w:r w:rsidRPr="00A218FB">
              <w:t>identifying and applying relevant mathematical formulas and techniques to solve basic problems related to marine mechanics</w:t>
            </w:r>
          </w:p>
          <w:p w:rsidR="00000000" w:rsidRPr="00A218FB" w:rsidP="00A218FB">
            <w:pPr>
              <w:pStyle w:val="ListBullet"/>
            </w:pPr>
            <w:r w:rsidRPr="00A218FB">
              <w:t>identifying and</w:t>
            </w:r>
            <w:r w:rsidRPr="00A218FB">
              <w:t xml:space="preserve"> interpreting numerical and graphical information, and performing mathematical calculations to determine resultant and equilibrant of coplanar forces, linear and angular velocity, and hoop and longitudinal stress in thin walled pressure vessels</w:t>
            </w:r>
          </w:p>
          <w:p w:rsidR="00000000" w:rsidRPr="00A218FB" w:rsidP="00A218FB">
            <w:pPr>
              <w:pStyle w:val="ListBullet"/>
            </w:pPr>
            <w:r w:rsidRPr="00A218FB">
              <w:t>identifying</w:t>
            </w:r>
            <w:r w:rsidRPr="00A218FB">
              <w:t>, collating and processing information required to perform basic calculations related to marine mechanics</w:t>
            </w:r>
          </w:p>
          <w:p w:rsidR="00000000" w:rsidRPr="00A218FB" w:rsidP="00A218FB">
            <w:pPr>
              <w:pStyle w:val="ListBullet"/>
            </w:pPr>
            <w:r w:rsidRPr="00A218FB">
              <w:t>reading and interpreting written information needed to perform basic calculations in marine mechanics</w:t>
            </w:r>
          </w:p>
          <w:p w:rsidR="00000000" w:rsidRPr="00A218FB" w:rsidP="00A218FB">
            <w:pPr>
              <w:pStyle w:val="ListBullet"/>
            </w:pPr>
            <w:r w:rsidRPr="00A218FB">
              <w:t>solving problems using appropriate laws and prin</w:t>
            </w:r>
            <w:r w:rsidRPr="00A218FB">
              <w:t>ciples</w:t>
            </w:r>
          </w:p>
          <w:p w:rsidR="00000000" w:rsidRPr="00A218FB" w:rsidP="00A218FB">
            <w:pPr>
              <w:pStyle w:val="ListBullet"/>
            </w:pPr>
            <w:r w:rsidRPr="00A218FB">
              <w:t>performing accurate and reliable mathematical calculations using a calculator.</w:t>
            </w:r>
          </w:p>
        </w:tc>
      </w:tr>
    </w:tbl>
    <w:p w:rsidR="00000000" w:rsidRPr="00A218FB" w:rsidP="00A218FB">
      <w:pPr>
        <w:pStyle w:val="BodyText"/>
      </w:pPr>
    </w:p>
    <w:p w:rsidR="00000000" w:rsidRPr="00A218FB" w:rsidP="00A218FB">
      <w:pPr>
        <w:pStyle w:val="AllowPageBreak"/>
      </w:pPr>
    </w:p>
    <w:p w:rsidR="00000000" w:rsidRPr="00A218FB" w:rsidP="00A218FB">
      <w:pPr>
        <w:pStyle w:val="Heading1"/>
      </w:pPr>
      <w:bookmarkStart w:id="13" w:name="O_661391"/>
      <w:bookmarkEnd w:id="13"/>
      <w:r w:rsidRPr="00A218FB">
        <w:t>Knowledge Evidence</w:t>
      </w:r>
    </w:p>
    <w:tbl>
      <w:tblPr>
        <w:tblW w:w="9498" w:type="dxa"/>
        <w:tblLayout w:type="fixed"/>
        <w:tblCellMar>
          <w:left w:w="62" w:type="dxa"/>
          <w:right w:w="62" w:type="dxa"/>
        </w:tblCellMar>
        <w:tblLook w:val="0000"/>
      </w:tblPr>
      <w:tblGrid>
        <w:gridCol w:w="9498"/>
      </w:tblGrid>
      <w:tr w:rsidTr="00A218FB">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A218FB">
            <w:pPr>
              <w:pStyle w:val="BodyText"/>
              <w:rPr>
                <w:lang w:val="en-NZ"/>
              </w:rPr>
            </w:pPr>
            <w:r w:rsidRPr="00A218FB">
              <w:t>Evidence required to demonstrate competence in this unit must be relevant to and satisfy all of the requirements of the elements, pe</w:t>
            </w:r>
            <w:r w:rsidRPr="00A218FB">
              <w:t>rformance criteria and range of conditions and include knowledge of:</w:t>
            </w:r>
          </w:p>
        </w:tc>
      </w:tr>
      <w:tr w:rsidTr="00A218FB">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A218FB" w:rsidP="00A218FB">
            <w:pPr>
              <w:pStyle w:val="ListBullet"/>
            </w:pPr>
            <w:r w:rsidRPr="00A218FB">
              <w:t>centre of gravity</w:t>
            </w:r>
          </w:p>
          <w:p w:rsidR="00000000" w:rsidRPr="00A218FB" w:rsidP="00A218FB">
            <w:pPr>
              <w:pStyle w:val="ListBullet"/>
            </w:pPr>
            <w:r w:rsidRPr="00A218FB">
              <w:t>conservation of energy theorem</w:t>
            </w:r>
          </w:p>
          <w:p w:rsidR="00000000" w:rsidRPr="00A218FB" w:rsidP="00A218FB">
            <w:pPr>
              <w:pStyle w:val="ListBullet"/>
            </w:pPr>
            <w:r w:rsidRPr="00A218FB">
              <w:t>effective verbal, written and visual communication strategies</w:t>
            </w:r>
          </w:p>
          <w:p w:rsidR="00000000" w:rsidRPr="00A218FB" w:rsidP="00A218FB">
            <w:pPr>
              <w:pStyle w:val="ListBullet"/>
            </w:pPr>
            <w:r w:rsidRPr="00A218FB">
              <w:t>factor of safety</w:t>
            </w:r>
          </w:p>
          <w:p w:rsidR="00000000" w:rsidRPr="00A218FB" w:rsidP="00A218FB">
            <w:pPr>
              <w:pStyle w:val="ListBullet"/>
            </w:pPr>
            <w:r w:rsidRPr="00A218FB">
              <w:t>force</w:t>
            </w:r>
          </w:p>
          <w:p w:rsidR="00000000" w:rsidRPr="00A218FB" w:rsidP="00A218FB">
            <w:pPr>
              <w:pStyle w:val="ListBullet"/>
            </w:pPr>
            <w:r w:rsidRPr="00A218FB">
              <w:t>joint efficiency factor</w:t>
            </w:r>
          </w:p>
          <w:p w:rsidR="00000000" w:rsidRPr="00A218FB" w:rsidP="00A218FB">
            <w:pPr>
              <w:pStyle w:val="ListBullet"/>
            </w:pPr>
            <w:r w:rsidRPr="00A218FB">
              <w:t>laws of motion</w:t>
            </w:r>
          </w:p>
          <w:p w:rsidR="00000000" w:rsidRPr="00A218FB" w:rsidP="00A218FB">
            <w:pPr>
              <w:pStyle w:val="ListBullet"/>
            </w:pPr>
            <w:r w:rsidRPr="00A218FB">
              <w:t>momentum</w:t>
            </w:r>
          </w:p>
          <w:p w:rsidR="00000000" w:rsidRPr="00A218FB" w:rsidP="00A218FB">
            <w:pPr>
              <w:pStyle w:val="ListBullet"/>
            </w:pPr>
            <w:r w:rsidRPr="00A218FB">
              <w:t>nature and laws of friction</w:t>
            </w:r>
          </w:p>
          <w:p w:rsidR="00000000" w:rsidRPr="00A218FB" w:rsidP="00A218FB">
            <w:pPr>
              <w:pStyle w:val="ListBullet"/>
            </w:pPr>
            <w:r w:rsidRPr="00A218FB">
              <w:t>pressure vessels</w:t>
            </w:r>
          </w:p>
          <w:p w:rsidR="00000000" w:rsidRPr="00A218FB" w:rsidP="00A218FB">
            <w:pPr>
              <w:pStyle w:val="ListBullet"/>
            </w:pPr>
            <w:r w:rsidRPr="00A218FB">
              <w:t>principles of marine mechanics</w:t>
            </w:r>
          </w:p>
          <w:p w:rsidR="00000000" w:rsidRPr="00A218FB" w:rsidP="00A218FB">
            <w:pPr>
              <w:pStyle w:val="ListBullet"/>
            </w:pPr>
            <w:r w:rsidRPr="00A218FB">
              <w:t>stress and strain</w:t>
            </w:r>
          </w:p>
          <w:p w:rsidR="00000000" w:rsidRPr="00A218FB" w:rsidP="00A218FB">
            <w:pPr>
              <w:pStyle w:val="ListBullet"/>
            </w:pPr>
            <w:r w:rsidRPr="00A218FB">
              <w:t>thin cylinder theory</w:t>
            </w:r>
          </w:p>
          <w:p w:rsidR="00000000" w:rsidRPr="00A218FB" w:rsidP="00A218FB">
            <w:pPr>
              <w:pStyle w:val="ListBullet"/>
            </w:pPr>
            <w:r w:rsidRPr="00A218FB">
              <w:t>types and uses of simple machines</w:t>
            </w:r>
          </w:p>
          <w:p w:rsidR="00000000" w:rsidRPr="00A218FB" w:rsidP="00A218FB">
            <w:pPr>
              <w:pStyle w:val="ListBullet"/>
            </w:pPr>
            <w:r w:rsidRPr="00A218FB">
              <w:t>WHS)/(OHS requirements and work practices.</w:t>
            </w:r>
          </w:p>
        </w:tc>
      </w:tr>
    </w:tbl>
    <w:p w:rsidR="00000000" w:rsidRPr="00A218FB" w:rsidP="00A218FB">
      <w:pPr>
        <w:pStyle w:val="BodyText"/>
      </w:pPr>
    </w:p>
    <w:p w:rsidR="00000000" w:rsidRPr="00A218FB" w:rsidP="00A218FB">
      <w:pPr>
        <w:pStyle w:val="AllowPageBreak"/>
      </w:pPr>
    </w:p>
    <w:p w:rsidR="00000000" w:rsidRPr="00A218FB" w:rsidP="00A218FB">
      <w:pPr>
        <w:pStyle w:val="Heading1"/>
      </w:pPr>
      <w:bookmarkStart w:id="14" w:name="O_661392"/>
      <w:bookmarkEnd w:id="14"/>
      <w:r w:rsidRPr="00A218FB">
        <w:t>Assessment Conditions</w:t>
      </w:r>
    </w:p>
    <w:p w:rsidR="00000000" w:rsidRPr="00A218FB" w:rsidP="009220CE">
      <w:pPr>
        <w:pStyle w:val="BodyText"/>
      </w:pPr>
      <w:r w:rsidRPr="00A218FB">
        <w:t>Assessors must satisfy National Vocational Education and Training Regulator (NVR)/Australian Quality Training Framework (AQTF) assessor requirements.</w:t>
      </w:r>
    </w:p>
    <w:p w:rsidR="00000000" w:rsidRPr="00A218FB" w:rsidP="009220CE">
      <w:pPr>
        <w:pStyle w:val="BodyText"/>
      </w:pPr>
      <w:r w:rsidRPr="00A218FB">
        <w:t>Assessment must satisfy the National Vocational Education and Training Regulator (NVR)/Australian Quality</w:t>
      </w:r>
      <w:r w:rsidRPr="00A218FB">
        <w:t xml:space="preserve"> Training Framework (AQTF) standards.</w:t>
      </w:r>
    </w:p>
    <w:p w:rsidR="00000000" w:rsidRPr="00A218FB" w:rsidP="009220CE">
      <w:pPr>
        <w:pStyle w:val="BodyText"/>
      </w:pPr>
      <w:r w:rsidRPr="00A218FB">
        <w:t>Assessment processes and techniques must be appropriate to the language, literacy and numeracy requirements of the work being performed and the needs of the candidate.</w:t>
      </w:r>
    </w:p>
    <w:p w:rsidR="00000000" w:rsidRPr="00A218FB" w:rsidP="009220CE">
      <w:pPr>
        <w:pStyle w:val="BodyText"/>
      </w:pPr>
      <w:r w:rsidRPr="00A218FB">
        <w:t>Assessment must occur in workplace operational s</w:t>
      </w:r>
      <w:r w:rsidRPr="00A218FB">
        <w:t>ituations or where these are not available, in simulated workplace operational situations or an industry-approved marine operations site that replicates workplace conditions where basic principles of marine mechanics can be applied.</w:t>
      </w:r>
    </w:p>
    <w:p w:rsidR="00000000" w:rsidRPr="00A218FB" w:rsidP="009220CE">
      <w:pPr>
        <w:pStyle w:val="BodyText"/>
      </w:pPr>
      <w:r w:rsidRPr="00A218FB">
        <w:t>Resour</w:t>
      </w:r>
      <w:r w:rsidRPr="00A218FB">
        <w:t>ces for assessment include access to:</w:t>
      </w:r>
    </w:p>
    <w:p w:rsidR="00000000" w:rsidRPr="00A218FB" w:rsidP="00A218FB">
      <w:pPr>
        <w:pStyle w:val="ListBullet"/>
      </w:pPr>
      <w:r w:rsidRPr="00A218FB">
        <w:t>diagrams, specifications and other information required for performing basic calculations related to marine mechanics</w:t>
      </w:r>
    </w:p>
    <w:p w:rsidR="00000000" w:rsidRPr="00A218FB" w:rsidP="00A218FB">
      <w:pPr>
        <w:pStyle w:val="ListBullet"/>
      </w:pPr>
      <w:r w:rsidRPr="00A218FB">
        <w:t>relevant regulatory and equipment documentation that impacts on work activities including workplace</w:t>
      </w:r>
      <w:r w:rsidRPr="00A218FB">
        <w:t xml:space="preserve"> procedures, regulations, codes of practice and operation manuals</w:t>
      </w:r>
    </w:p>
    <w:p w:rsidR="00000000" w:rsidRPr="00A218FB" w:rsidP="00A218FB">
      <w:pPr>
        <w:pStyle w:val="ListBullet"/>
      </w:pPr>
      <w:r w:rsidRPr="00A218FB">
        <w:t>technical reference library with current publications on basic marine mechanics</w:t>
      </w:r>
    </w:p>
    <w:p w:rsidR="00000000" w:rsidRPr="00A218FB" w:rsidP="00A218FB">
      <w:pPr>
        <w:pStyle w:val="ListBullet"/>
      </w:pPr>
      <w:r w:rsidRPr="00A218FB">
        <w:t>tools, materials and equipment and personal protective equipment currently used in industry.</w:t>
      </w:r>
    </w:p>
    <w:p w:rsidR="00000000" w:rsidRPr="00A218FB" w:rsidP="00A218FB">
      <w:pPr>
        <w:pStyle w:val="BodyText"/>
      </w:pPr>
    </w:p>
    <w:p w:rsidR="00000000" w:rsidRPr="00A218FB" w:rsidP="009220CE">
      <w:pPr>
        <w:pStyle w:val="BodyText"/>
      </w:pPr>
      <w:r w:rsidRPr="00A218FB">
        <w:t>Performance shou</w:t>
      </w:r>
      <w:r w:rsidRPr="00A218FB">
        <w:t>ld be demonstrated consistently over time and in a suitable range of contexts.</w:t>
      </w:r>
    </w:p>
    <w:p w:rsidR="00000000" w:rsidRPr="00A218FB" w:rsidP="00A218FB">
      <w:pPr>
        <w:pStyle w:val="Heading1"/>
      </w:pPr>
      <w:bookmarkStart w:id="15" w:name="O_661395"/>
      <w:bookmarkEnd w:id="15"/>
      <w:r w:rsidRPr="00A218FB">
        <w:t>Links</w:t>
      </w:r>
    </w:p>
    <w:p w:rsidR="00000000" w:rsidRPr="00A218FB" w:rsidP="009220CE">
      <w:pPr>
        <w:pStyle w:val="BodyText"/>
      </w:pPr>
      <w:r w:rsidRPr="00A218F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96797">
        <w:rPr>
          <w:rStyle w:val="Hyperlink"/>
        </w:rPr>
        <w:t>https://vetnet.gov.au/Pages/TrainingDocs.aspx?q=772efb7b-4cce-47fe-9bbd-ee3b1d1eb4c2</w:t>
      </w:r>
      <w:r>
        <w:fldChar w:fldCharType="end"/>
      </w:r>
    </w:p>
    <w:p w:rsidR="00000000" w:rsidRPr="00A218FB" w:rsidP="00A218FB"/>
    <w:sectPr w:rsidSect="00A218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FB" w:rsidRPr="009220CE" w:rsidP="00922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CE" w:rsidP="00A21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20CE" w:rsidP="00A218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220CE" w:rsidP="00A218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FB" w:rsidP="00A218FB">
    <w:pPr>
      <w:pStyle w:val="Footer"/>
      <w:framePr w:wrap="around"/>
    </w:pPr>
    <w:r>
      <w:fldChar w:fldCharType="begin"/>
    </w:r>
    <w:r>
      <w:instrText xml:space="preserve"> DOCPROPERTY  Subject  \* MERGEFORMAT </w:instrText>
    </w:r>
    <w:r>
      <w:fldChar w:fldCharType="separate"/>
    </w:r>
    <w:r w:rsidR="009220CE">
      <w:t>Approved</w:t>
    </w:r>
    <w:r w:rsidR="009220CE">
      <w:fldChar w:fldCharType="end"/>
    </w:r>
    <w:r>
      <w:tab/>
      <w:t xml:space="preserve">Page </w:t>
    </w:r>
    <w:r>
      <w:fldChar w:fldCharType="begin"/>
    </w:r>
    <w:r>
      <w:instrText xml:space="preserve"> PAGE  \* Arabic  \* MERGEFORMAT </w:instrText>
    </w:r>
    <w:r>
      <w:fldChar w:fldCharType="separate"/>
    </w:r>
    <w:r w:rsidR="009220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20CE">
      <w:rPr>
        <w:noProof/>
      </w:rPr>
      <w:t>5</w:t>
    </w:r>
    <w:r>
      <w:rPr>
        <w:noProof/>
      </w:rPr>
      <w:fldChar w:fldCharType="end"/>
    </w:r>
  </w:p>
  <w:p w:rsidR="00A218FB" w:rsidP="00A218FB">
    <w:pPr>
      <w:pStyle w:val="Footer"/>
      <w:framePr w:wrap="around"/>
    </w:pPr>
    <w:r>
      <w:t xml:space="preserve">© Commonwealth of Australia, </w:t>
    </w:r>
    <w:r>
      <w:fldChar w:fldCharType="begin"/>
    </w:r>
    <w:r>
      <w:instrText xml:space="preserve"> DATE  \@ "yyyy"  \* MERGEFORMAT </w:instrText>
    </w:r>
    <w:r>
      <w:fldChar w:fldCharType="separate"/>
    </w:r>
    <w:r w:rsidR="009220CE">
      <w:rPr>
        <w:noProof/>
      </w:rPr>
      <w:t>2025</w:t>
    </w:r>
    <w:r>
      <w:fldChar w:fldCharType="end"/>
    </w:r>
    <w:r>
      <w:tab/>
    </w:r>
    <w:r>
      <w:fldChar w:fldCharType="begin"/>
    </w:r>
    <w:r>
      <w:instrText xml:space="preserve"> DOCPROPERTY  Author  \* MERGEFORMAT </w:instrText>
    </w:r>
    <w:r>
      <w:fldChar w:fldCharType="separate"/>
    </w:r>
    <w:r w:rsidR="009220CE">
      <w:t>Industry Skills Australia</w:t>
    </w:r>
    <w:r w:rsidR="009220CE">
      <w:fldChar w:fldCharType="end"/>
    </w:r>
  </w:p>
  <w:p w:rsidR="00A218FB" w:rsidP="00A218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8FB" w:rsidRPr="009220CE" w:rsidP="00922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CE" w:rsidRPr="002D2AF8" w:rsidP="00A218FB">
    <w:pPr>
      <w:pStyle w:val="Header"/>
      <w:framePr w:wrap="around"/>
    </w:pPr>
    <w:r>
      <w:fldChar w:fldCharType="begin"/>
    </w:r>
    <w:r>
      <w:instrText xml:space="preserve"> TITLE   \* MERGEFORMAT </w:instrText>
    </w:r>
    <w:r>
      <w:fldChar w:fldCharType="separate"/>
    </w:r>
    <w:r>
      <w:t>MARL012 Apply basic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20CE" w:rsidP="00A218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FB" w:rsidRPr="002D2AF8" w:rsidP="00A218FB">
    <w:pPr>
      <w:pStyle w:val="Header"/>
      <w:framePr w:wrap="around"/>
    </w:pPr>
    <w:r>
      <w:fldChar w:fldCharType="begin"/>
    </w:r>
    <w:r>
      <w:instrText xml:space="preserve"> TITLE   \* MERGEFORMAT </w:instrText>
    </w:r>
    <w:r>
      <w:fldChar w:fldCharType="separate"/>
    </w:r>
    <w:r w:rsidR="009220CE">
      <w:t>MARL012 Apply basic principles of marine mechanics</w:t>
    </w:r>
    <w:r w:rsidR="009220CE">
      <w:fldChar w:fldCharType="end"/>
    </w:r>
    <w:r>
      <w:tab/>
      <w:t xml:space="preserve">Date this document was generated: </w:t>
    </w:r>
    <w:r>
      <w:fldChar w:fldCharType="begin"/>
    </w:r>
    <w:r>
      <w:instrText xml:space="preserve"> CREATEDATE  \@ "d MMMM yyyy"  \* MERGEFORMAT </w:instrText>
    </w:r>
    <w:r>
      <w:fldChar w:fldCharType="separate"/>
    </w:r>
    <w:r w:rsidR="009220CE">
      <w:rPr>
        <w:noProof/>
      </w:rPr>
      <w:t>2 March 2025</w:t>
    </w:r>
    <w:r>
      <w:fldChar w:fldCharType="end"/>
    </w:r>
  </w:p>
  <w:p w:rsidR="00A218FB" w:rsidP="00A218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B655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16F8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8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8FB"/>
    <w:pPr>
      <w:spacing w:before="360" w:after="60"/>
      <w:outlineLvl w:val="0"/>
    </w:pPr>
    <w:rPr>
      <w:sz w:val="32"/>
    </w:rPr>
  </w:style>
  <w:style w:type="paragraph" w:styleId="Heading2">
    <w:name w:val="heading 2"/>
    <w:basedOn w:val="HeadingBase"/>
    <w:next w:val="BodyText"/>
    <w:link w:val="Heading2Char"/>
    <w:qFormat/>
    <w:rsid w:val="00A218FB"/>
    <w:pPr>
      <w:keepLines/>
      <w:spacing w:before="240" w:after="120"/>
      <w:outlineLvl w:val="1"/>
    </w:pPr>
    <w:rPr>
      <w:sz w:val="28"/>
      <w:szCs w:val="40"/>
    </w:rPr>
  </w:style>
  <w:style w:type="paragraph" w:styleId="Heading3">
    <w:name w:val="heading 3"/>
    <w:basedOn w:val="HeadingBase"/>
    <w:next w:val="BodyText"/>
    <w:link w:val="Heading3Char"/>
    <w:qFormat/>
    <w:rsid w:val="00A218FB"/>
    <w:pPr>
      <w:spacing w:before="180" w:after="120"/>
      <w:outlineLvl w:val="2"/>
    </w:pPr>
    <w:rPr>
      <w:spacing w:val="-10"/>
      <w:kern w:val="32"/>
    </w:rPr>
  </w:style>
  <w:style w:type="paragraph" w:styleId="Heading4">
    <w:name w:val="heading 4"/>
    <w:basedOn w:val="HeadingBase"/>
    <w:next w:val="BodyText"/>
    <w:link w:val="Heading4Char"/>
    <w:qFormat/>
    <w:rsid w:val="00A218FB"/>
    <w:pPr>
      <w:spacing w:before="160" w:after="120"/>
      <w:outlineLvl w:val="3"/>
    </w:pPr>
    <w:rPr>
      <w:sz w:val="22"/>
    </w:rPr>
  </w:style>
  <w:style w:type="paragraph" w:styleId="Heading5">
    <w:name w:val="heading 5"/>
    <w:basedOn w:val="HeadingBase"/>
    <w:next w:val="Normal"/>
    <w:link w:val="Heading5Char"/>
    <w:qFormat/>
    <w:rsid w:val="00A218FB"/>
    <w:pPr>
      <w:spacing w:before="80"/>
      <w:outlineLvl w:val="4"/>
    </w:pPr>
    <w:rPr>
      <w:color w:val="918585"/>
      <w:sz w:val="20"/>
    </w:rPr>
  </w:style>
  <w:style w:type="paragraph" w:styleId="Heading6">
    <w:name w:val="heading 6"/>
    <w:basedOn w:val="HeadingBase"/>
    <w:next w:val="Normal"/>
    <w:link w:val="Heading6Char"/>
    <w:qFormat/>
    <w:rsid w:val="00A218FB"/>
    <w:pPr>
      <w:spacing w:before="60"/>
      <w:outlineLvl w:val="5"/>
    </w:pPr>
    <w:rPr>
      <w:color w:val="918585"/>
      <w:sz w:val="20"/>
    </w:rPr>
  </w:style>
  <w:style w:type="paragraph" w:styleId="Heading7">
    <w:name w:val="heading 7"/>
    <w:basedOn w:val="Normal"/>
    <w:next w:val="Normal"/>
    <w:link w:val="Heading7Char"/>
    <w:qFormat/>
    <w:rsid w:val="00A218FB"/>
    <w:pPr>
      <w:ind w:left="720"/>
      <w:outlineLvl w:val="6"/>
    </w:pPr>
    <w:rPr>
      <w:i/>
    </w:rPr>
  </w:style>
  <w:style w:type="paragraph" w:styleId="Heading8">
    <w:name w:val="heading 8"/>
    <w:basedOn w:val="Normal"/>
    <w:next w:val="Normal"/>
    <w:link w:val="Heading8Char"/>
    <w:qFormat/>
    <w:rsid w:val="00A218FB"/>
    <w:pPr>
      <w:ind w:left="720"/>
      <w:outlineLvl w:val="7"/>
    </w:pPr>
    <w:rPr>
      <w:i/>
    </w:rPr>
  </w:style>
  <w:style w:type="paragraph" w:styleId="Heading9">
    <w:name w:val="heading 9"/>
    <w:basedOn w:val="Normal"/>
    <w:next w:val="Normal"/>
    <w:link w:val="Heading9Char"/>
    <w:qFormat/>
    <w:rsid w:val="00A218FB"/>
    <w:pPr>
      <w:ind w:left="720"/>
      <w:outlineLvl w:val="8"/>
    </w:pPr>
    <w:rPr>
      <w:i/>
    </w:rPr>
  </w:style>
  <w:style w:type="character" w:default="1" w:styleId="DefaultParagraphFont">
    <w:name w:val="Default Paragraph Font"/>
    <w:uiPriority w:val="1"/>
    <w:unhideWhenUsed/>
    <w:rsid w:val="00A21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8FB"/>
  </w:style>
  <w:style w:type="character" w:customStyle="1" w:styleId="Heading1Char">
    <w:name w:val="Heading 1 Char"/>
    <w:basedOn w:val="DefaultParagraphFont"/>
    <w:link w:val="Heading1"/>
    <w:rsid w:val="00A218FB"/>
    <w:rPr>
      <w:rFonts w:ascii="Times New Roman" w:eastAsia="Times New Roman" w:hAnsi="Times New Roman" w:cs="Times New Roman"/>
      <w:b/>
      <w:sz w:val="32"/>
      <w:szCs w:val="20"/>
      <w:lang w:eastAsia="en-US"/>
    </w:rPr>
  </w:style>
  <w:style w:type="paragraph" w:styleId="BodyText">
    <w:name w:val="Body Text"/>
    <w:basedOn w:val="Normal"/>
    <w:link w:val="BodyTextChar"/>
    <w:rsid w:val="00A218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8FB"/>
    <w:rPr>
      <w:rFonts w:ascii="Times New Roman" w:eastAsia="Times New Roman" w:hAnsi="Times New Roman" w:cs="Times New Roman"/>
      <w:sz w:val="24"/>
      <w:lang w:eastAsia="en-US"/>
    </w:rPr>
  </w:style>
  <w:style w:type="paragraph" w:styleId="ListBullet">
    <w:name w:val="List Bullet"/>
    <w:basedOn w:val="List"/>
    <w:rsid w:val="00A218FB"/>
    <w:pPr>
      <w:numPr>
        <w:numId w:val="11"/>
      </w:numPr>
      <w:tabs>
        <w:tab w:val="clear" w:pos="340"/>
      </w:tabs>
      <w:spacing w:before="40" w:after="40"/>
    </w:pPr>
  </w:style>
  <w:style w:type="character" w:customStyle="1" w:styleId="SpecialBold">
    <w:name w:val="Special Bold"/>
    <w:basedOn w:val="DefaultParagraphFont"/>
    <w:rsid w:val="00A218FB"/>
    <w:rPr>
      <w:b/>
      <w:spacing w:val="0"/>
    </w:rPr>
  </w:style>
  <w:style w:type="paragraph" w:customStyle="1" w:styleId="SuperHeading">
    <w:name w:val="SuperHeading"/>
    <w:basedOn w:val="Normal"/>
    <w:rsid w:val="00A218FB"/>
    <w:pPr>
      <w:spacing w:before="240" w:after="120"/>
      <w:outlineLvl w:val="0"/>
    </w:pPr>
    <w:rPr>
      <w:rFonts w:ascii="Times New Roman" w:hAnsi="Times New Roman"/>
      <w:b/>
      <w:sz w:val="32"/>
    </w:rPr>
  </w:style>
  <w:style w:type="paragraph" w:customStyle="1" w:styleId="AllowPageBreak">
    <w:name w:val="AllowPageBreak"/>
    <w:rsid w:val="00A218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8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8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8FB"/>
    <w:rPr>
      <w:rFonts w:ascii="Courier New" w:eastAsia="Times New Roman" w:hAnsi="Courier New" w:cs="Times New Roman"/>
      <w:i/>
      <w:szCs w:val="20"/>
      <w:lang w:eastAsia="en-US"/>
    </w:rPr>
  </w:style>
  <w:style w:type="paragraph" w:customStyle="1" w:styleId="HeadingBase">
    <w:name w:val="Heading Base"/>
    <w:rsid w:val="00A21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8FB"/>
    <w:pPr>
      <w:tabs>
        <w:tab w:val="right" w:leader="dot" w:pos="9072"/>
      </w:tabs>
      <w:ind w:left="567"/>
    </w:pPr>
    <w:rPr>
      <w:szCs w:val="22"/>
    </w:rPr>
  </w:style>
  <w:style w:type="paragraph" w:customStyle="1" w:styleId="TOCBase">
    <w:name w:val="TOC Base"/>
    <w:rsid w:val="00A21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8FB"/>
    <w:pPr>
      <w:tabs>
        <w:tab w:val="right" w:leader="dot" w:pos="9072"/>
      </w:tabs>
      <w:spacing w:before="40" w:after="40"/>
      <w:ind w:left="284"/>
    </w:pPr>
    <w:rPr>
      <w:rFonts w:ascii="Times New Roman" w:hAnsi="Times New Roman"/>
    </w:rPr>
  </w:style>
  <w:style w:type="paragraph" w:styleId="TOC1">
    <w:name w:val="toc 1"/>
    <w:basedOn w:val="TOCBase"/>
    <w:next w:val="Normal"/>
    <w:rsid w:val="00A218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8FB"/>
    <w:rPr>
      <w:rFonts w:ascii="Times New Roman" w:eastAsia="Times New Roman" w:hAnsi="Times New Roman" w:cs="Times New Roman"/>
      <w:sz w:val="16"/>
      <w:lang w:eastAsia="en-US"/>
    </w:rPr>
  </w:style>
  <w:style w:type="paragraph" w:styleId="Title">
    <w:name w:val="Title"/>
    <w:basedOn w:val="HeadingBase"/>
    <w:link w:val="TitleChar"/>
    <w:qFormat/>
    <w:rsid w:val="00A218FB"/>
    <w:pPr>
      <w:spacing w:before="5040"/>
      <w:jc w:val="center"/>
    </w:pPr>
    <w:rPr>
      <w:sz w:val="48"/>
      <w:szCs w:val="72"/>
      <w:lang w:val="en-US"/>
    </w:rPr>
  </w:style>
  <w:style w:type="character" w:customStyle="1" w:styleId="TitleChar">
    <w:name w:val="Title Char"/>
    <w:basedOn w:val="DefaultParagraphFont"/>
    <w:link w:val="Title"/>
    <w:rsid w:val="00A21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8FB"/>
    <w:pPr>
      <w:tabs>
        <w:tab w:val="left" w:pos="3600"/>
        <w:tab w:val="left" w:pos="3958"/>
      </w:tabs>
    </w:pPr>
  </w:style>
  <w:style w:type="paragraph" w:styleId="List">
    <w:name w:val="List"/>
    <w:basedOn w:val="BodyText"/>
    <w:next w:val="BodyText"/>
    <w:rsid w:val="00A218FB"/>
    <w:pPr>
      <w:tabs>
        <w:tab w:val="left" w:pos="340"/>
      </w:tabs>
      <w:spacing w:before="60" w:after="60"/>
      <w:ind w:left="340" w:hanging="340"/>
    </w:pPr>
  </w:style>
  <w:style w:type="paragraph" w:customStyle="1" w:styleId="Note">
    <w:name w:val="Note"/>
    <w:basedOn w:val="BodyText"/>
    <w:rsid w:val="00A21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8FB"/>
    <w:pPr>
      <w:framePr w:wrap="auto" w:hAnchor="text" w:y="6049"/>
    </w:pPr>
    <w:rPr>
      <w:color w:val="000000"/>
      <w:sz w:val="40"/>
    </w:rPr>
  </w:style>
  <w:style w:type="paragraph" w:customStyle="1" w:styleId="TOCTitle">
    <w:name w:val="TOCTitle"/>
    <w:basedOn w:val="Heading1"/>
    <w:rsid w:val="00A218FB"/>
    <w:pPr>
      <w:spacing w:after="240"/>
      <w:jc w:val="center"/>
      <w:outlineLvl w:val="9"/>
    </w:pPr>
    <w:rPr>
      <w:caps/>
    </w:rPr>
  </w:style>
  <w:style w:type="paragraph" w:customStyle="1" w:styleId="Version">
    <w:name w:val="Version"/>
    <w:rsid w:val="00A218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18FB"/>
    <w:pPr>
      <w:numPr>
        <w:numId w:val="12"/>
      </w:numPr>
      <w:tabs>
        <w:tab w:val="clear" w:pos="680"/>
      </w:tabs>
    </w:pPr>
  </w:style>
  <w:style w:type="paragraph" w:styleId="Index1">
    <w:name w:val="index 1"/>
    <w:basedOn w:val="Normal"/>
    <w:next w:val="Normal"/>
    <w:semiHidden/>
    <w:rsid w:val="00A218FB"/>
    <w:pPr>
      <w:keepNext w:val="0"/>
      <w:tabs>
        <w:tab w:val="right" w:pos="4176"/>
      </w:tabs>
      <w:ind w:left="198" w:hanging="198"/>
    </w:pPr>
    <w:rPr>
      <w:rFonts w:ascii="Garamond" w:hAnsi="Garamond"/>
    </w:rPr>
  </w:style>
  <w:style w:type="paragraph" w:styleId="IndexHeading">
    <w:name w:val="index heading"/>
    <w:basedOn w:val="Normal"/>
    <w:next w:val="Index1"/>
    <w:semiHidden/>
    <w:rsid w:val="00A218FB"/>
    <w:pPr>
      <w:spacing w:before="120" w:after="120"/>
    </w:pPr>
    <w:rPr>
      <w:rFonts w:ascii="Arial" w:hAnsi="Arial"/>
      <w:b/>
      <w:color w:val="918585"/>
      <w:sz w:val="24"/>
    </w:rPr>
  </w:style>
  <w:style w:type="paragraph" w:styleId="Header">
    <w:name w:val="header"/>
    <w:basedOn w:val="Normal"/>
    <w:link w:val="HeaderChar"/>
    <w:rsid w:val="00A21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8FB"/>
    <w:rPr>
      <w:rFonts w:ascii="Times New Roman" w:eastAsia="Times New Roman" w:hAnsi="Times New Roman" w:cs="Times New Roman"/>
      <w:sz w:val="16"/>
      <w:szCs w:val="20"/>
      <w:lang w:val="en-GB" w:eastAsia="en-US"/>
    </w:rPr>
  </w:style>
  <w:style w:type="paragraph" w:customStyle="1" w:styleId="Chapter">
    <w:name w:val="Chapter"/>
    <w:basedOn w:val="Normal"/>
    <w:rsid w:val="00A218FB"/>
    <w:pPr>
      <w:spacing w:before="240"/>
    </w:pPr>
    <w:rPr>
      <w:rFonts w:ascii="Times New Roman" w:hAnsi="Times New Roman"/>
      <w:smallCaps/>
      <w:spacing w:val="80"/>
      <w:sz w:val="28"/>
    </w:rPr>
  </w:style>
  <w:style w:type="paragraph" w:customStyle="1" w:styleId="InChapter">
    <w:name w:val="InChapter"/>
    <w:basedOn w:val="Heading3"/>
    <w:rsid w:val="00A218FB"/>
    <w:pPr>
      <w:spacing w:after="240"/>
      <w:outlineLvl w:val="9"/>
    </w:pPr>
    <w:rPr>
      <w:noProof/>
    </w:rPr>
  </w:style>
  <w:style w:type="paragraph" w:styleId="Index2">
    <w:name w:val="index 2"/>
    <w:basedOn w:val="Normal"/>
    <w:next w:val="Normal"/>
    <w:semiHidden/>
    <w:rsid w:val="00A218FB"/>
    <w:pPr>
      <w:tabs>
        <w:tab w:val="right" w:pos="4176"/>
      </w:tabs>
      <w:ind w:left="568" w:hanging="284"/>
    </w:pPr>
    <w:rPr>
      <w:rFonts w:ascii="Garamond" w:hAnsi="Garamond"/>
    </w:rPr>
  </w:style>
  <w:style w:type="paragraph" w:customStyle="1" w:styleId="Byline">
    <w:name w:val="Byline"/>
    <w:rsid w:val="00A21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8FB"/>
    <w:pPr>
      <w:tabs>
        <w:tab w:val="clear" w:pos="3600"/>
        <w:tab w:val="clear" w:pos="3958"/>
      </w:tabs>
      <w:jc w:val="right"/>
    </w:pPr>
  </w:style>
  <w:style w:type="character" w:styleId="Emphasis">
    <w:name w:val="Emphasis"/>
    <w:basedOn w:val="DefaultParagraphFont"/>
    <w:qFormat/>
    <w:rsid w:val="00A218FB"/>
    <w:rPr>
      <w:i/>
    </w:rPr>
  </w:style>
  <w:style w:type="paragraph" w:styleId="Caption">
    <w:name w:val="caption"/>
    <w:basedOn w:val="BodyText"/>
    <w:next w:val="Normal"/>
    <w:qFormat/>
    <w:rsid w:val="00A218FB"/>
    <w:pPr>
      <w:framePr w:w="2268" w:hSpace="181" w:vSpace="181" w:wrap="around" w:vAnchor="text" w:hAnchor="page" w:x="1135" w:y="285" w:anchorLock="1"/>
    </w:pPr>
    <w:rPr>
      <w:i/>
    </w:rPr>
  </w:style>
  <w:style w:type="paragraph" w:customStyle="1" w:styleId="MiniTOCTitle">
    <w:name w:val="MiniTOCTitle"/>
    <w:basedOn w:val="Heading4"/>
    <w:rsid w:val="00A218FB"/>
    <w:pPr>
      <w:spacing w:before="240"/>
      <w:outlineLvl w:val="9"/>
    </w:pPr>
    <w:rPr>
      <w:noProof/>
      <w:sz w:val="24"/>
    </w:rPr>
  </w:style>
  <w:style w:type="paragraph" w:customStyle="1" w:styleId="MiniTOCItem">
    <w:name w:val="MiniTOCItem"/>
    <w:basedOn w:val="ListBullet"/>
    <w:rsid w:val="00A218FB"/>
    <w:pPr>
      <w:numPr>
        <w:numId w:val="0"/>
      </w:numPr>
      <w:tabs>
        <w:tab w:val="right" w:leader="dot" w:pos="6521"/>
      </w:tabs>
      <w:spacing w:before="0" w:after="0"/>
    </w:pPr>
  </w:style>
  <w:style w:type="paragraph" w:customStyle="1" w:styleId="TOFTitle">
    <w:name w:val="TOFTitle"/>
    <w:basedOn w:val="TOCTitle"/>
    <w:rsid w:val="00A218FB"/>
  </w:style>
  <w:style w:type="paragraph" w:styleId="TableofFigures">
    <w:name w:val="table of figures"/>
    <w:basedOn w:val="Normal"/>
    <w:next w:val="Normal"/>
    <w:semiHidden/>
    <w:rsid w:val="00A218FB"/>
    <w:pPr>
      <w:tabs>
        <w:tab w:val="right" w:leader="dot" w:pos="9072"/>
      </w:tabs>
      <w:ind w:left="970" w:hanging="403"/>
    </w:pPr>
    <w:rPr>
      <w:rFonts w:ascii="Times New Roman" w:hAnsi="Times New Roman"/>
      <w:b/>
    </w:rPr>
  </w:style>
  <w:style w:type="paragraph" w:styleId="ListNumber">
    <w:name w:val="List Number"/>
    <w:basedOn w:val="List"/>
    <w:rsid w:val="00A218FB"/>
    <w:pPr>
      <w:numPr>
        <w:numId w:val="14"/>
      </w:numPr>
      <w:tabs>
        <w:tab w:val="clear" w:pos="340"/>
      </w:tabs>
    </w:pPr>
  </w:style>
  <w:style w:type="character" w:customStyle="1" w:styleId="WingdingSymbols">
    <w:name w:val="Wingding Symbols"/>
    <w:rsid w:val="00A218FB"/>
    <w:rPr>
      <w:rFonts w:ascii="Wingdings" w:hAnsi="Wingdings"/>
    </w:rPr>
  </w:style>
  <w:style w:type="paragraph" w:customStyle="1" w:styleId="TableHeading">
    <w:name w:val="Table Heading"/>
    <w:basedOn w:val="HeadingBase"/>
    <w:rsid w:val="00A218FB"/>
    <w:pPr>
      <w:keepLines/>
      <w:pBdr>
        <w:bottom w:val="single" w:sz="6" w:space="1" w:color="918585"/>
      </w:pBdr>
      <w:spacing w:before="240"/>
    </w:pPr>
  </w:style>
  <w:style w:type="character" w:customStyle="1" w:styleId="HotSpot">
    <w:name w:val="HotSpot"/>
    <w:rsid w:val="00A218FB"/>
    <w:rPr>
      <w:color w:val="0033CC"/>
      <w:u w:val="none"/>
    </w:rPr>
  </w:style>
  <w:style w:type="paragraph" w:customStyle="1" w:styleId="BodyTextRight">
    <w:name w:val="Body Text Right"/>
    <w:basedOn w:val="BodyText"/>
    <w:rsid w:val="00A218FB"/>
    <w:pPr>
      <w:spacing w:before="0" w:after="0"/>
      <w:jc w:val="right"/>
    </w:pPr>
  </w:style>
  <w:style w:type="paragraph" w:styleId="Index3">
    <w:name w:val="index 3"/>
    <w:basedOn w:val="ListNumber2"/>
    <w:next w:val="Normal"/>
    <w:semiHidden/>
    <w:rsid w:val="00A218FB"/>
    <w:pPr>
      <w:numPr>
        <w:numId w:val="0"/>
      </w:numPr>
      <w:tabs>
        <w:tab w:val="right" w:leader="dot" w:pos="4176"/>
      </w:tabs>
    </w:pPr>
  </w:style>
  <w:style w:type="paragraph" w:styleId="ListNumber2">
    <w:name w:val="List Number 2"/>
    <w:basedOn w:val="List2"/>
    <w:rsid w:val="00A218FB"/>
    <w:pPr>
      <w:numPr>
        <w:numId w:val="9"/>
      </w:numPr>
      <w:tabs>
        <w:tab w:val="clear" w:pos="1060"/>
      </w:tabs>
    </w:pPr>
  </w:style>
  <w:style w:type="paragraph" w:customStyle="1" w:styleId="MarginNote">
    <w:name w:val="Margin Note"/>
    <w:basedOn w:val="BodyText"/>
    <w:rsid w:val="00A21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8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8FB"/>
    <w:rPr>
      <w:sz w:val="32"/>
    </w:rPr>
  </w:style>
  <w:style w:type="paragraph" w:customStyle="1" w:styleId="HeadingProcedure">
    <w:name w:val="Heading Procedure"/>
    <w:basedOn w:val="HeadingBase"/>
    <w:next w:val="Normal"/>
    <w:rsid w:val="00A218FB"/>
    <w:pPr>
      <w:tabs>
        <w:tab w:val="left" w:pos="0"/>
      </w:tabs>
      <w:spacing w:before="120" w:after="60"/>
    </w:pPr>
    <w:rPr>
      <w:i/>
      <w:color w:val="918585"/>
      <w:sz w:val="22"/>
    </w:rPr>
  </w:style>
  <w:style w:type="paragraph" w:customStyle="1" w:styleId="TableBodyText">
    <w:name w:val="Table Body Text"/>
    <w:basedOn w:val="BodyText"/>
    <w:rsid w:val="00A218FB"/>
    <w:pPr>
      <w:spacing w:before="60" w:after="60"/>
    </w:pPr>
  </w:style>
  <w:style w:type="paragraph" w:styleId="ListContinue">
    <w:name w:val="List Continue"/>
    <w:basedOn w:val="List"/>
    <w:rsid w:val="00A218FB"/>
    <w:pPr>
      <w:ind w:firstLine="0"/>
    </w:pPr>
  </w:style>
  <w:style w:type="paragraph" w:customStyle="1" w:styleId="ListNote">
    <w:name w:val="List Note"/>
    <w:basedOn w:val="List"/>
    <w:rsid w:val="00A218FB"/>
    <w:pPr>
      <w:pBdr>
        <w:top w:val="single" w:sz="6" w:space="2" w:color="918585"/>
        <w:bottom w:val="single" w:sz="6" w:space="2" w:color="918585"/>
      </w:pBdr>
      <w:tabs>
        <w:tab w:val="left" w:pos="1021"/>
      </w:tabs>
      <w:ind w:firstLine="0"/>
    </w:pPr>
  </w:style>
  <w:style w:type="paragraph" w:customStyle="1" w:styleId="Warning">
    <w:name w:val="Warning"/>
    <w:basedOn w:val="BodyText"/>
    <w:rsid w:val="00A218FB"/>
    <w:pPr>
      <w:shd w:val="clear" w:color="auto" w:fill="D9D9D9"/>
      <w:tabs>
        <w:tab w:val="left" w:pos="992"/>
      </w:tabs>
      <w:ind w:left="119" w:right="119"/>
    </w:pPr>
    <w:rPr>
      <w:sz w:val="20"/>
    </w:rPr>
  </w:style>
  <w:style w:type="paragraph" w:customStyle="1" w:styleId="MarginIcons">
    <w:name w:val="Margin Icons"/>
    <w:basedOn w:val="BodyText"/>
    <w:rsid w:val="00A21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8FB"/>
    <w:rPr>
      <w:rFonts w:ascii="Courier New" w:hAnsi="Courier New"/>
    </w:rPr>
  </w:style>
  <w:style w:type="paragraph" w:customStyle="1" w:styleId="NoteBullet">
    <w:name w:val="Note Bullet"/>
    <w:basedOn w:val="Note"/>
    <w:rsid w:val="00A218FB"/>
    <w:pPr>
      <w:tabs>
        <w:tab w:val="clear" w:pos="680"/>
      </w:tabs>
      <w:spacing w:before="60" w:after="60"/>
    </w:pPr>
  </w:style>
  <w:style w:type="paragraph" w:customStyle="1" w:styleId="SubHeading2">
    <w:name w:val="SubHeading2"/>
    <w:basedOn w:val="HeadingBase"/>
    <w:rsid w:val="00A218FB"/>
    <w:pPr>
      <w:spacing w:before="240" w:after="60"/>
    </w:pPr>
    <w:rPr>
      <w:sz w:val="20"/>
    </w:rPr>
  </w:style>
  <w:style w:type="paragraph" w:customStyle="1" w:styleId="SubHeading1">
    <w:name w:val="SubHeading1"/>
    <w:basedOn w:val="HeadingBase"/>
    <w:rsid w:val="00A218FB"/>
    <w:pPr>
      <w:spacing w:before="240" w:after="60"/>
    </w:pPr>
    <w:rPr>
      <w:color w:val="918585"/>
      <w:sz w:val="22"/>
    </w:rPr>
  </w:style>
  <w:style w:type="paragraph" w:customStyle="1" w:styleId="SideHeading">
    <w:name w:val="Side Heading"/>
    <w:basedOn w:val="HeadingBase"/>
    <w:rsid w:val="00A21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8FB"/>
    <w:pPr>
      <w:numPr>
        <w:numId w:val="10"/>
      </w:numPr>
    </w:pPr>
  </w:style>
  <w:style w:type="paragraph" w:styleId="PlainText">
    <w:name w:val="Plain Text"/>
    <w:basedOn w:val="Normal"/>
    <w:link w:val="PlainTextChar"/>
    <w:rsid w:val="00A218FB"/>
    <w:rPr>
      <w:sz w:val="20"/>
    </w:rPr>
  </w:style>
  <w:style w:type="character" w:customStyle="1" w:styleId="PlainTextChar">
    <w:name w:val="Plain Text Char"/>
    <w:basedOn w:val="DefaultParagraphFont"/>
    <w:link w:val="PlainText"/>
    <w:rsid w:val="00A218FB"/>
    <w:rPr>
      <w:rFonts w:ascii="Courier New" w:eastAsia="Times New Roman" w:hAnsi="Courier New" w:cs="Times New Roman"/>
      <w:sz w:val="20"/>
      <w:szCs w:val="20"/>
      <w:lang w:eastAsia="en-US"/>
    </w:rPr>
  </w:style>
  <w:style w:type="character" w:customStyle="1" w:styleId="MenuOption">
    <w:name w:val="Menu Option"/>
    <w:basedOn w:val="DefaultParagraphFont"/>
    <w:rsid w:val="00A218FB"/>
    <w:rPr>
      <w:b/>
      <w:smallCaps/>
    </w:rPr>
  </w:style>
  <w:style w:type="paragraph" w:customStyle="1" w:styleId="TableListNumber">
    <w:name w:val="Table List Number"/>
    <w:basedOn w:val="ListNumber"/>
    <w:rsid w:val="00A218FB"/>
    <w:pPr>
      <w:numPr>
        <w:numId w:val="0"/>
      </w:numPr>
    </w:pPr>
  </w:style>
  <w:style w:type="paragraph" w:styleId="TOC4">
    <w:name w:val="toc 4"/>
    <w:basedOn w:val="TOCBase"/>
    <w:next w:val="Normal"/>
    <w:semiHidden/>
    <w:rsid w:val="00A218FB"/>
    <w:pPr>
      <w:tabs>
        <w:tab w:val="right" w:leader="dot" w:pos="9071"/>
      </w:tabs>
      <w:ind w:left="1701"/>
    </w:pPr>
  </w:style>
  <w:style w:type="paragraph" w:customStyle="1" w:styleId="ListAlpha">
    <w:name w:val="List Alpha"/>
    <w:basedOn w:val="List"/>
    <w:rsid w:val="00A218FB"/>
    <w:pPr>
      <w:numPr>
        <w:numId w:val="8"/>
      </w:numPr>
    </w:pPr>
  </w:style>
  <w:style w:type="paragraph" w:customStyle="1" w:styleId="ListAlpha2">
    <w:name w:val="List Alpha 2"/>
    <w:basedOn w:val="List2"/>
    <w:rsid w:val="00A218FB"/>
    <w:pPr>
      <w:numPr>
        <w:numId w:val="7"/>
      </w:numPr>
    </w:pPr>
  </w:style>
  <w:style w:type="paragraph" w:styleId="List2">
    <w:name w:val="List 2"/>
    <w:basedOn w:val="BodyText"/>
    <w:rsid w:val="00A218FB"/>
    <w:pPr>
      <w:tabs>
        <w:tab w:val="left" w:pos="680"/>
      </w:tabs>
      <w:spacing w:before="60" w:after="60"/>
      <w:ind w:left="680" w:hanging="340"/>
    </w:pPr>
  </w:style>
  <w:style w:type="paragraph" w:styleId="List3">
    <w:name w:val="List 3"/>
    <w:basedOn w:val="BodyText"/>
    <w:rsid w:val="00A218FB"/>
    <w:pPr>
      <w:tabs>
        <w:tab w:val="left" w:pos="1021"/>
      </w:tabs>
      <w:spacing w:before="60" w:after="60"/>
      <w:ind w:left="1020" w:hanging="340"/>
    </w:pPr>
  </w:style>
  <w:style w:type="paragraph" w:styleId="List4">
    <w:name w:val="List 4"/>
    <w:basedOn w:val="BodyText"/>
    <w:rsid w:val="00A218FB"/>
    <w:pPr>
      <w:tabs>
        <w:tab w:val="left" w:pos="1361"/>
      </w:tabs>
      <w:spacing w:before="60" w:after="60"/>
      <w:ind w:left="1361" w:hanging="340"/>
    </w:pPr>
  </w:style>
  <w:style w:type="paragraph" w:styleId="List5">
    <w:name w:val="List 5"/>
    <w:basedOn w:val="BodyText"/>
    <w:rsid w:val="00A218FB"/>
    <w:pPr>
      <w:tabs>
        <w:tab w:val="left" w:pos="1701"/>
      </w:tabs>
      <w:spacing w:before="60" w:after="60"/>
      <w:ind w:left="1701" w:hanging="340"/>
    </w:pPr>
  </w:style>
  <w:style w:type="paragraph" w:styleId="ListBullet3">
    <w:name w:val="List Bullet 3"/>
    <w:basedOn w:val="List3"/>
    <w:rsid w:val="00A218FB"/>
    <w:pPr>
      <w:numPr>
        <w:numId w:val="13"/>
      </w:numPr>
      <w:tabs>
        <w:tab w:val="clear" w:pos="1021"/>
      </w:tabs>
      <w:ind w:left="1037" w:hanging="357"/>
    </w:pPr>
  </w:style>
  <w:style w:type="paragraph" w:styleId="ListBullet4">
    <w:name w:val="List Bullet 4"/>
    <w:basedOn w:val="List4"/>
    <w:rsid w:val="00A218FB"/>
    <w:pPr>
      <w:numPr>
        <w:numId w:val="2"/>
      </w:numPr>
      <w:tabs>
        <w:tab w:val="clear" w:pos="1361"/>
      </w:tabs>
    </w:pPr>
  </w:style>
  <w:style w:type="paragraph" w:styleId="ListBullet5">
    <w:name w:val="List Bullet 5"/>
    <w:basedOn w:val="List5"/>
    <w:rsid w:val="00A218FB"/>
    <w:pPr>
      <w:numPr>
        <w:numId w:val="3"/>
      </w:numPr>
    </w:pPr>
  </w:style>
  <w:style w:type="paragraph" w:styleId="ListContinue2">
    <w:name w:val="List Continue 2"/>
    <w:basedOn w:val="List2"/>
    <w:rsid w:val="00A218FB"/>
    <w:pPr>
      <w:ind w:firstLine="0"/>
    </w:pPr>
  </w:style>
  <w:style w:type="paragraph" w:styleId="ListContinue3">
    <w:name w:val="List Continue 3"/>
    <w:basedOn w:val="List3"/>
    <w:rsid w:val="00A218FB"/>
    <w:pPr>
      <w:ind w:left="1021" w:firstLine="0"/>
    </w:pPr>
  </w:style>
  <w:style w:type="paragraph" w:styleId="ListContinue4">
    <w:name w:val="List Continue 4"/>
    <w:basedOn w:val="List4"/>
    <w:rsid w:val="00A218FB"/>
    <w:pPr>
      <w:ind w:firstLine="0"/>
    </w:pPr>
  </w:style>
  <w:style w:type="paragraph" w:styleId="ListContinue5">
    <w:name w:val="List Continue 5"/>
    <w:basedOn w:val="List5"/>
    <w:rsid w:val="00A218FB"/>
    <w:pPr>
      <w:ind w:firstLine="0"/>
    </w:pPr>
  </w:style>
  <w:style w:type="paragraph" w:styleId="ListNumber3">
    <w:name w:val="List Number 3"/>
    <w:basedOn w:val="List3"/>
    <w:rsid w:val="00A218FB"/>
    <w:pPr>
      <w:numPr>
        <w:numId w:val="4"/>
      </w:numPr>
    </w:pPr>
  </w:style>
  <w:style w:type="paragraph" w:styleId="ListNumber4">
    <w:name w:val="List Number 4"/>
    <w:basedOn w:val="List4"/>
    <w:rsid w:val="00A218FB"/>
    <w:pPr>
      <w:numPr>
        <w:numId w:val="5"/>
      </w:numPr>
    </w:pPr>
  </w:style>
  <w:style w:type="paragraph" w:styleId="ListNumber5">
    <w:name w:val="List Number 5"/>
    <w:basedOn w:val="List5"/>
    <w:rsid w:val="00A218FB"/>
    <w:pPr>
      <w:numPr>
        <w:numId w:val="6"/>
      </w:numPr>
    </w:pPr>
  </w:style>
  <w:style w:type="paragraph" w:styleId="BlockText">
    <w:name w:val="Block Text"/>
    <w:basedOn w:val="Normal"/>
    <w:rsid w:val="00A218FB"/>
    <w:pPr>
      <w:spacing w:after="120"/>
      <w:ind w:left="1440" w:right="1440"/>
    </w:pPr>
  </w:style>
  <w:style w:type="character" w:customStyle="1" w:styleId="Subscript">
    <w:name w:val="Subscript"/>
    <w:basedOn w:val="DefaultParagraphFont"/>
    <w:rsid w:val="00A218FB"/>
    <w:rPr>
      <w:sz w:val="16"/>
      <w:vertAlign w:val="subscript"/>
    </w:rPr>
  </w:style>
  <w:style w:type="character" w:customStyle="1" w:styleId="Superscript">
    <w:name w:val="Superscript"/>
    <w:basedOn w:val="DefaultParagraphFont"/>
    <w:rsid w:val="00A218FB"/>
    <w:rPr>
      <w:sz w:val="16"/>
      <w:vertAlign w:val="superscript"/>
    </w:rPr>
  </w:style>
  <w:style w:type="character" w:customStyle="1" w:styleId="Symbols">
    <w:name w:val="Symbols"/>
    <w:basedOn w:val="DefaultParagraphFont"/>
    <w:rsid w:val="00A218FB"/>
    <w:rPr>
      <w:rFonts w:ascii="Symbol" w:hAnsi="Symbol"/>
    </w:rPr>
  </w:style>
  <w:style w:type="character" w:customStyle="1" w:styleId="MenuOptions">
    <w:name w:val="Menu Options"/>
    <w:basedOn w:val="DefaultParagraphFont"/>
    <w:rsid w:val="00A218FB"/>
    <w:rPr>
      <w:rFonts w:ascii="Arial Narrow" w:hAnsi="Arial Narrow"/>
      <w:smallCaps/>
    </w:rPr>
  </w:style>
  <w:style w:type="character" w:customStyle="1" w:styleId="Buttons">
    <w:name w:val="Buttons"/>
    <w:basedOn w:val="DefaultParagraphFont"/>
    <w:rsid w:val="00A218FB"/>
    <w:rPr>
      <w:b/>
    </w:rPr>
  </w:style>
  <w:style w:type="character" w:customStyle="1" w:styleId="Underlined">
    <w:name w:val="Underlined"/>
    <w:basedOn w:val="DefaultParagraphFont"/>
    <w:rsid w:val="00A218FB"/>
    <w:rPr>
      <w:u w:val="single"/>
    </w:rPr>
  </w:style>
  <w:style w:type="paragraph" w:customStyle="1" w:styleId="TableBodyTextRight">
    <w:name w:val="Table Body Text Right"/>
    <w:basedOn w:val="TableBodyText"/>
    <w:rsid w:val="00A218FB"/>
    <w:pPr>
      <w:widowControl w:val="0"/>
      <w:autoSpaceDE w:val="0"/>
      <w:autoSpaceDN w:val="0"/>
      <w:adjustRightInd w:val="0"/>
      <w:jc w:val="right"/>
    </w:pPr>
    <w:rPr>
      <w:rFonts w:cs="Arial"/>
      <w:szCs w:val="18"/>
    </w:rPr>
  </w:style>
  <w:style w:type="paragraph" w:customStyle="1" w:styleId="CopyrightText">
    <w:name w:val="Copyright Text"/>
    <w:basedOn w:val="BodyText"/>
    <w:rsid w:val="00A218FB"/>
    <w:rPr>
      <w:sz w:val="18"/>
    </w:rPr>
  </w:style>
  <w:style w:type="paragraph" w:customStyle="1" w:styleId="BodySmallRight">
    <w:name w:val="Body Small Right"/>
    <w:basedOn w:val="BodyTextRight"/>
    <w:rsid w:val="00A218FB"/>
    <w:rPr>
      <w:sz w:val="18"/>
      <w:szCs w:val="18"/>
    </w:rPr>
  </w:style>
  <w:style w:type="paragraph" w:customStyle="1" w:styleId="MarginEdition">
    <w:name w:val="Margin Edition"/>
    <w:basedOn w:val="MarginNote"/>
    <w:rsid w:val="00A218FB"/>
    <w:pPr>
      <w:spacing w:before="0" w:after="0"/>
    </w:pPr>
    <w:rPr>
      <w:rFonts w:ascii="Times New Roman" w:hAnsi="Times New Roman"/>
      <w:color w:val="999999"/>
    </w:rPr>
  </w:style>
  <w:style w:type="paragraph" w:customStyle="1" w:styleId="Spacer">
    <w:name w:val="Spacer"/>
    <w:basedOn w:val="Normal"/>
    <w:rsid w:val="00A218FB"/>
    <w:rPr>
      <w:sz w:val="2"/>
      <w:szCs w:val="2"/>
    </w:rPr>
  </w:style>
  <w:style w:type="character" w:customStyle="1" w:styleId="Small">
    <w:name w:val="Small"/>
    <w:basedOn w:val="DefaultParagraphFont"/>
    <w:rsid w:val="00A218FB"/>
    <w:rPr>
      <w:sz w:val="16"/>
    </w:rPr>
  </w:style>
  <w:style w:type="paragraph" w:customStyle="1" w:styleId="WideTable">
    <w:name w:val="Wide Table"/>
    <w:basedOn w:val="Normal"/>
    <w:rsid w:val="00A218FB"/>
    <w:pPr>
      <w:ind w:left="-1418"/>
    </w:pPr>
    <w:rPr>
      <w:sz w:val="2"/>
      <w:szCs w:val="2"/>
    </w:rPr>
  </w:style>
  <w:style w:type="character" w:styleId="PageNumber">
    <w:name w:val="page number"/>
    <w:basedOn w:val="DefaultParagraphFont"/>
    <w:rsid w:val="00A218FB"/>
  </w:style>
  <w:style w:type="paragraph" w:styleId="Quote">
    <w:name w:val="Quote"/>
    <w:basedOn w:val="Heading1"/>
    <w:link w:val="QuoteChar"/>
    <w:qFormat/>
    <w:rsid w:val="00A218FB"/>
    <w:rPr>
      <w:b w:val="0"/>
      <w:sz w:val="72"/>
      <w:szCs w:val="72"/>
      <w:lang w:val="en-NZ"/>
    </w:rPr>
  </w:style>
  <w:style w:type="character" w:customStyle="1" w:styleId="QuoteChar">
    <w:name w:val="Quote Char"/>
    <w:basedOn w:val="DefaultParagraphFont"/>
    <w:link w:val="Quote"/>
    <w:rsid w:val="00A21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8FB"/>
    <w:pPr>
      <w:pageBreakBefore/>
    </w:pPr>
  </w:style>
  <w:style w:type="paragraph" w:customStyle="1" w:styleId="Border">
    <w:name w:val="Border"/>
    <w:basedOn w:val="Normal"/>
    <w:qFormat/>
    <w:rsid w:val="00A21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8FB"/>
    <w:rPr>
      <w:b/>
      <w:bCs/>
      <w:i/>
      <w:iCs/>
      <w:color w:val="auto"/>
    </w:rPr>
  </w:style>
  <w:style w:type="paragraph" w:styleId="IntenseQuote">
    <w:name w:val="Intense Quote"/>
    <w:basedOn w:val="Normal"/>
    <w:next w:val="Normal"/>
    <w:link w:val="IntenseQuoteChar"/>
    <w:uiPriority w:val="30"/>
    <w:qFormat/>
    <w:rsid w:val="00A21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8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8FB"/>
    <w:rPr>
      <w:smallCaps/>
      <w:color w:val="auto"/>
      <w:u w:val="single"/>
    </w:rPr>
  </w:style>
  <w:style w:type="character" w:styleId="IntenseReference">
    <w:name w:val="Intense Reference"/>
    <w:basedOn w:val="DefaultParagraphFont"/>
    <w:uiPriority w:val="32"/>
    <w:qFormat/>
    <w:rsid w:val="00A218FB"/>
    <w:rPr>
      <w:b/>
      <w:bCs/>
      <w:smallCaps/>
      <w:color w:val="auto"/>
      <w:spacing w:val="5"/>
      <w:u w:val="single"/>
    </w:rPr>
  </w:style>
  <w:style w:type="paragraph" w:customStyle="1" w:styleId="2ColumnHeading">
    <w:name w:val="2Column Heading"/>
    <w:basedOn w:val="BodyText"/>
    <w:qFormat/>
    <w:rsid w:val="00A218FB"/>
    <w:pPr>
      <w:spacing w:after="60"/>
      <w:ind w:left="-2268"/>
    </w:pPr>
    <w:rPr>
      <w:b/>
    </w:rPr>
  </w:style>
  <w:style w:type="paragraph" w:customStyle="1" w:styleId="Heading1TOC">
    <w:name w:val="Heading1 TOC"/>
    <w:basedOn w:val="Normal"/>
    <w:qFormat/>
    <w:rsid w:val="00A218FB"/>
    <w:pPr>
      <w:spacing w:before="240" w:after="120"/>
    </w:pPr>
    <w:rPr>
      <w:rFonts w:ascii="Times New Roman" w:hAnsi="Times New Roman"/>
      <w:b/>
      <w:sz w:val="32"/>
    </w:rPr>
  </w:style>
  <w:style w:type="paragraph" w:customStyle="1" w:styleId="Heading2TOC">
    <w:name w:val="Heading2 TOC"/>
    <w:basedOn w:val="Normal"/>
    <w:qFormat/>
    <w:rsid w:val="00A218FB"/>
    <w:pPr>
      <w:spacing w:before="240" w:after="60"/>
    </w:pPr>
    <w:rPr>
      <w:rFonts w:ascii="Times New Roman" w:hAnsi="Times New Roman"/>
      <w:b/>
      <w:sz w:val="28"/>
    </w:rPr>
  </w:style>
  <w:style w:type="character" w:customStyle="1" w:styleId="Underline">
    <w:name w:val="Underline"/>
    <w:basedOn w:val="DefaultParagraphFont"/>
    <w:qFormat/>
    <w:rsid w:val="00A218FB"/>
    <w:rPr>
      <w:u w:val="single"/>
    </w:rPr>
  </w:style>
  <w:style w:type="character" w:customStyle="1" w:styleId="BoldandItalics">
    <w:name w:val="Bold and Italics"/>
    <w:qFormat/>
    <w:rsid w:val="00A218FB"/>
    <w:rPr>
      <w:b/>
      <w:i/>
      <w:u w:val="none"/>
    </w:rPr>
  </w:style>
  <w:style w:type="paragraph" w:styleId="BalloonText">
    <w:name w:val="Balloon Text"/>
    <w:basedOn w:val="Normal"/>
    <w:link w:val="BalloonTextChar"/>
    <w:rsid w:val="00A218FB"/>
    <w:rPr>
      <w:rFonts w:ascii="Tahoma" w:hAnsi="Tahoma" w:cs="Tahoma"/>
      <w:sz w:val="16"/>
      <w:szCs w:val="16"/>
    </w:rPr>
  </w:style>
  <w:style w:type="character" w:customStyle="1" w:styleId="BalloonTextChar">
    <w:name w:val="Balloon Text Char"/>
    <w:basedOn w:val="DefaultParagraphFont"/>
    <w:link w:val="BalloonText"/>
    <w:rsid w:val="00A218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8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8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8FB"/>
    <w:rPr>
      <w:b/>
      <w:color w:val="660033"/>
      <w:spacing w:val="0"/>
    </w:rPr>
  </w:style>
  <w:style w:type="paragraph" w:customStyle="1" w:styleId="Nameditemlist">
    <w:name w:val="Named item list"/>
    <w:basedOn w:val="BodyText"/>
    <w:qFormat/>
    <w:rsid w:val="00A218FB"/>
    <w:pPr>
      <w:tabs>
        <w:tab w:val="left" w:pos="2835"/>
      </w:tabs>
      <w:ind w:left="2835" w:hanging="2835"/>
    </w:pPr>
  </w:style>
  <w:style w:type="paragraph" w:customStyle="1" w:styleId="BodyTextnopadding">
    <w:name w:val="Body Text no padding"/>
    <w:basedOn w:val="BodyText"/>
    <w:qFormat/>
    <w:rsid w:val="00A218FB"/>
    <w:pPr>
      <w:spacing w:before="0" w:after="0"/>
    </w:pPr>
  </w:style>
  <w:style w:type="paragraph" w:customStyle="1" w:styleId="BodyTextBold">
    <w:name w:val="Body Text Bold"/>
    <w:basedOn w:val="BodyText"/>
    <w:qFormat/>
    <w:rsid w:val="00A218FB"/>
    <w:rPr>
      <w:b/>
    </w:rPr>
  </w:style>
  <w:style w:type="character" w:styleId="Hyperlink">
    <w:name w:val="Hyperlink"/>
    <w:basedOn w:val="DefaultParagraphFont"/>
    <w:uiPriority w:val="99"/>
    <w:unhideWhenUsed/>
    <w:rsid w:val="00922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1176</Words>
  <Characters>7261</Characters>
  <Application>Microsoft Office Word</Application>
  <DocSecurity>0</DocSecurity>
  <Lines>330</Lines>
  <Paragraphs>187</Paragraphs>
  <ScaleCrop>false</ScaleCrop>
  <Company>Author-it Software Corporation Ltd.</Company>
  <LinksUpToDate>false</LinksUpToDate>
  <CharactersWithSpaces>8250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MARL012 Apply basic principles of marine mechanics</dc:title>
  <dc:subject>Approved</dc:subject>
  <dc:creator>Industry Skills Australia</dc:creator>
  <cp:keywords>Release: 1</cp:keywords>
  <dc:description>Review Date: 12 April 2008</dc:description>
  <cp:lastModifiedBy>HSD_TPCMSd.prod</cp:lastModifiedBy>
  <cp:revision>3</cp:revision>
  <dcterms:created xsi:type="dcterms:W3CDTF">2025-03-01T14:49:00Z</dcterms:created>
  <dcterms:modified xsi:type="dcterms:W3CDTF">2025-03-01T14:50:00Z</dcterms:modified>
</cp:coreProperties>
</file>