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E6" w:rsidP="005013E6">
      <w:pPr>
        <w:pStyle w:val="Title"/>
      </w:pPr>
      <w:r>
        <w:fldChar w:fldCharType="begin"/>
      </w:r>
      <w:r>
        <w:instrText xml:space="preserve"> TITLE   \* MERGEFORMAT </w:instrText>
      </w:r>
      <w:r>
        <w:fldChar w:fldCharType="separate"/>
      </w:r>
      <w:r>
        <w:t>MARL007 Demonstrate basic knowledge of marine electrical systems</w:t>
      </w:r>
      <w:r>
        <w:fldChar w:fldCharType="end"/>
      </w:r>
    </w:p>
    <w:p w:rsidR="005013E6" w:rsidP="005013E6">
      <w:pPr>
        <w:pStyle w:val="Version"/>
        <w:sectPr w:rsidSect="00714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C6D" w:rsidP="00714C6D">
      <w:pPr>
        <w:pStyle w:val="SuperHeading"/>
      </w:pPr>
      <w:r w:rsidRPr="00714C6D">
        <w:t>MARL007 Demon</w:t>
      </w:r>
      <w:r w:rsidRPr="00714C6D">
        <w:t>strate basic knowledge of marine electrical systems</w:t>
      </w:r>
    </w:p>
    <w:p w:rsidR="00000000" w:rsidRPr="00714C6D" w:rsidP="00714C6D">
      <w:pPr>
        <w:pStyle w:val="Heading1"/>
      </w:pPr>
      <w:bookmarkStart w:id="1" w:name="O_596804"/>
      <w:bookmarkEnd w:id="1"/>
      <w:r w:rsidRPr="00714C6D">
        <w:t>Modification History</w:t>
      </w:r>
    </w:p>
    <w:p w:rsidR="00000000" w:rsidRPr="00714C6D" w:rsidP="005013E6">
      <w:pPr>
        <w:pStyle w:val="BodyText"/>
      </w:pPr>
      <w:r w:rsidRPr="00714C6D">
        <w:t>Release 1. New unit of competency.</w:t>
      </w:r>
    </w:p>
    <w:p w:rsidR="00000000" w:rsidRPr="00714C6D" w:rsidP="00714C6D">
      <w:pPr>
        <w:pStyle w:val="Heading1"/>
      </w:pPr>
      <w:bookmarkStart w:id="2" w:name="O_596805"/>
      <w:bookmarkEnd w:id="2"/>
      <w:r w:rsidRPr="00714C6D">
        <w:t>Application</w:t>
      </w:r>
    </w:p>
    <w:p w:rsidR="00000000" w:rsidRPr="00714C6D" w:rsidP="005013E6">
      <w:pPr>
        <w:pStyle w:val="BodyText"/>
      </w:pPr>
      <w:r w:rsidRPr="00714C6D">
        <w:t>This unit involves the skills and knowledge required to operate alternators, generators and control systems to supply shipboard electrical power on board a commercial vessel.</w:t>
      </w:r>
    </w:p>
    <w:p w:rsidR="00000000" w:rsidRPr="00714C6D" w:rsidP="005013E6">
      <w:pPr>
        <w:pStyle w:val="BodyText"/>
      </w:pPr>
      <w:r w:rsidRPr="00714C6D">
        <w:t>This unit applies to people working in the maritime industry as a Marine Enginee</w:t>
      </w:r>
      <w:r w:rsidRPr="00714C6D">
        <w:t>ring Watchkeeper on commercial vessels greater than 750 kW or as an Engineer Class 3 Near Coastal.</w:t>
      </w:r>
    </w:p>
    <w:p w:rsidR="00000000" w:rsidRPr="00714C6D" w:rsidP="005013E6">
      <w:pPr>
        <w:pStyle w:val="BodyText"/>
      </w:pPr>
      <w:r w:rsidRPr="00714C6D">
        <w:t>This unit has links to legislative and certification requirements.</w:t>
      </w:r>
    </w:p>
    <w:p w:rsidR="00000000" w:rsidRPr="00714C6D" w:rsidP="00714C6D">
      <w:pPr>
        <w:pStyle w:val="Heading1"/>
      </w:pPr>
      <w:bookmarkStart w:id="3" w:name="O_596806"/>
      <w:bookmarkEnd w:id="3"/>
      <w:r w:rsidRPr="00714C6D">
        <w:t>Pre-requisite Unit</w:t>
      </w:r>
    </w:p>
    <w:p w:rsidR="00000000" w:rsidRPr="00714C6D" w:rsidP="005013E6">
      <w:pPr>
        <w:pStyle w:val="BodyText"/>
      </w:pPr>
      <w:r w:rsidRPr="00714C6D">
        <w:t>Not applicable.</w:t>
      </w:r>
    </w:p>
    <w:p w:rsidR="00000000" w:rsidRPr="00714C6D" w:rsidP="00714C6D">
      <w:pPr>
        <w:pStyle w:val="Heading1"/>
      </w:pPr>
      <w:bookmarkStart w:id="4" w:name="O_596807"/>
      <w:bookmarkEnd w:id="4"/>
      <w:r w:rsidRPr="00714C6D">
        <w:t>Competency Field</w:t>
      </w:r>
    </w:p>
    <w:p w:rsidR="00000000" w:rsidRPr="00714C6D" w:rsidP="005013E6">
      <w:pPr>
        <w:pStyle w:val="BodyText"/>
      </w:pPr>
      <w:r w:rsidRPr="00714C6D">
        <w:t>L -</w:t>
      </w:r>
      <w:r w:rsidRPr="00714C6D">
        <w:t xml:space="preserve"> Marine Engineering</w:t>
      </w:r>
    </w:p>
    <w:p w:rsidR="00000000" w:rsidRPr="00714C6D" w:rsidP="00714C6D">
      <w:pPr>
        <w:pStyle w:val="Heading1"/>
      </w:pPr>
      <w:bookmarkStart w:id="5" w:name="O_596808"/>
      <w:bookmarkEnd w:id="5"/>
      <w:r w:rsidRPr="00714C6D">
        <w:t>Unit Sector</w:t>
      </w:r>
    </w:p>
    <w:p w:rsidR="00000000" w:rsidRPr="00714C6D" w:rsidP="005013E6">
      <w:pPr>
        <w:pStyle w:val="BodyText"/>
      </w:pPr>
      <w:r w:rsidRPr="00714C6D">
        <w:t>Not applicable.</w:t>
      </w:r>
    </w:p>
    <w:p w:rsidR="00000000" w:rsidRPr="00714C6D" w:rsidP="00714C6D">
      <w:pPr>
        <w:pStyle w:val="Heading1"/>
      </w:pPr>
      <w:bookmarkStart w:id="6" w:name="O_596809"/>
      <w:bookmarkEnd w:id="6"/>
      <w:r w:rsidRPr="00714C6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013E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Performance criteria describe the performance needed to demonstrate achievement of the element.</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Explain hazards and isolation procedures associated with live electrical components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1.1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Effects of electricity on the human body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1.2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Procedure to be taken in the event of a person suffering an electric shock is clarified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1.3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Correct procedure for isolating an electrical circuit is clarified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1.4</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Electrical hazards in a vessel at sea or port are identified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Explain basic operation of and hazards associated with marine high voltage installations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2.1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Functional and operationa</w:t>
            </w:r>
            <w:r w:rsidRPr="00714C6D">
              <w:t>l requirements for a marine high voltage system are detailed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2.2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Safety procedures required when working in high voltage environments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2.3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Procedure for assisting suitably qualified personnel to carry out maintenance and repair of high voltage switchgear of various types is outlined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Explain principles of power generation and transmission in AC and DC circuits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3.1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Excitation methods used to</w:t>
            </w:r>
            <w:r w:rsidRPr="00714C6D">
              <w:t xml:space="preserve"> produce alternating current (AC) and direct current (DC) voltages are outlined </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3.2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Basic voltage control of generated AC voltages is outlined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Outline key features of basic electrical diagrams used on vessels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4.1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Types of diagrams used to depict electrical systems on ships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4.2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Electrical symbols used in basic electrical diagrams are identified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4.3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Electrical devices used in basic electrical circuits are clarified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Use common electrical measuring and testing instruments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5.1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 xml:space="preserve">Different types of multimeters are used appropriately </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5.2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Functions of insulation and ‘tong’ testers are explained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5.3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Safety requirements when using test equipment are applied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Rectify basic electrical faults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6.1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Fault situation is determined by appropriate questioning of client or operator</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6.2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Safe working practices are demonstrated when carrying out fault-finding work</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6.3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Basic common faults of equipment and techniques used to find faults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6.4</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Knowledge of various types of basic common faults of circuits and techniques is used to find faults</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6.5</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Basic common faults in electrical equipment are identified an</w:t>
            </w:r>
            <w:r w:rsidRPr="00714C6D">
              <w:t>d rectified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 xml:space="preserve">Outline basic components and layout of a marine electrical </w:t>
            </w:r>
            <w:r w:rsidRPr="00714C6D">
              <w:rPr>
                <w:rStyle w:val="SpecialBold"/>
              </w:rPr>
              <w:t>switchboard</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7.1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Layout of a typical three wire insulated electrical system is sketched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7.2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 xml:space="preserve">Interconnections between main switchboard, emergency </w:t>
            </w:r>
            <w:r w:rsidRPr="00714C6D">
              <w:t>switchboard and shore supply are explained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7.3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Procedure for changing over to emergency switchboard for testing or during loss of mains power is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7.4</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Safety features on a typical marine swi</w:t>
            </w:r>
            <w:r w:rsidRPr="00714C6D">
              <w:t>tchboard are identified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Explain operation of shipboard alternators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8.1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Types and construction methods of alternators used on a marine vessel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8.2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Principles of operation of a marine type alternator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8.3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 xml:space="preserve">Relationship is shown between voltage and speed in regulation of alternator </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8.4</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Operational characteristics of a marine alternator are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8.5</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Excitation and automatic voltage regulation systems used with marine alternators are clarified</w:t>
            </w:r>
          </w:p>
        </w:tc>
      </w:tr>
      <w:tr w:rsidTr="005013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rPr>
                <w:rStyle w:val="SpecialBold"/>
              </w:rPr>
              <w:t>Explain procedures for paralleling of alternators</w:t>
            </w: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9.1</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Process of measuring voltage, frequency and phase angle is outlined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9.2</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Automatic and manual procedures for synchronising and paralleling marine alternators, including machines of different capacities are clarified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9.3</w:t>
            </w:r>
          </w:p>
        </w:tc>
        <w:tc>
          <w:tcPr>
            <w:tcW w:w="604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How two machines can be adjusted to share kVAR and kW loads is confirmed</w:t>
            </w:r>
          </w:p>
        </w:tc>
      </w:tr>
      <w:tr w:rsidTr="005013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9.4</w:t>
            </w:r>
          </w:p>
        </w:tc>
        <w:tc>
          <w:tcPr>
            <w:tcW w:w="6045" w:type="dxa"/>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t>Process of removing an alt</w:t>
            </w:r>
            <w:r w:rsidRPr="00714C6D">
              <w:t>ernator from the bus is outlined</w:t>
            </w:r>
          </w:p>
        </w:tc>
      </w:tr>
    </w:tbl>
    <w:p w:rsidR="00000000" w:rsidRPr="00714C6D" w:rsidP="00714C6D">
      <w:pPr>
        <w:pStyle w:val="BodyText"/>
      </w:pPr>
    </w:p>
    <w:p w:rsidR="00000000" w:rsidRPr="00714C6D" w:rsidP="00714C6D">
      <w:pPr>
        <w:pStyle w:val="AllowPageBreak"/>
      </w:pPr>
    </w:p>
    <w:p w:rsidR="00000000" w:rsidRPr="00714C6D" w:rsidP="00714C6D">
      <w:pPr>
        <w:pStyle w:val="Heading1"/>
      </w:pPr>
      <w:bookmarkStart w:id="7" w:name="O_596810"/>
      <w:bookmarkEnd w:id="7"/>
      <w:r w:rsidRPr="00714C6D">
        <w:t>Foundation Skills</w:t>
      </w:r>
    </w:p>
    <w:tbl>
      <w:tblPr>
        <w:tblW w:w="9498" w:type="dxa"/>
        <w:tblLayout w:type="fixed"/>
        <w:tblCellMar>
          <w:left w:w="62" w:type="dxa"/>
          <w:right w:w="62" w:type="dxa"/>
        </w:tblCellMar>
        <w:tblLook w:val="0000"/>
      </w:tblPr>
      <w:tblGrid>
        <w:gridCol w:w="9498"/>
      </w:tblGrid>
      <w:tr w:rsidTr="00714C6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This section describes those language, literacy, numeracy and employment skills that are essential to performance.</w:t>
            </w:r>
          </w:p>
        </w:tc>
      </w:tr>
      <w:tr w:rsidTr="00714C6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t>Foundation skills essential to performance are explicit in the performance criteria of this unit of competency.</w:t>
            </w:r>
          </w:p>
        </w:tc>
      </w:tr>
    </w:tbl>
    <w:p w:rsidR="00000000" w:rsidRPr="00714C6D" w:rsidP="00714C6D">
      <w:pPr>
        <w:pStyle w:val="BodyText"/>
      </w:pPr>
    </w:p>
    <w:p w:rsidR="00000000" w:rsidRPr="00714C6D" w:rsidP="00714C6D">
      <w:pPr>
        <w:pStyle w:val="AllowPageBreak"/>
      </w:pPr>
    </w:p>
    <w:p w:rsidR="00000000" w:rsidRPr="00714C6D" w:rsidP="00714C6D">
      <w:pPr>
        <w:pStyle w:val="Heading1"/>
      </w:pPr>
      <w:bookmarkStart w:id="8" w:name="O_596811"/>
      <w:bookmarkEnd w:id="8"/>
      <w:r w:rsidRPr="00714C6D">
        <w:t>Range of Conditions</w:t>
      </w:r>
    </w:p>
    <w:tbl>
      <w:tblPr>
        <w:tblW w:w="9498" w:type="dxa"/>
        <w:tblLayout w:type="fixed"/>
        <w:tblCellMar>
          <w:left w:w="62" w:type="dxa"/>
          <w:right w:w="62" w:type="dxa"/>
        </w:tblCellMar>
        <w:tblLook w:val="0000"/>
      </w:tblPr>
      <w:tblGrid>
        <w:gridCol w:w="2735"/>
        <w:gridCol w:w="6763"/>
      </w:tblGrid>
      <w:tr w:rsidTr="00714C6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14C6D" w:rsidP="00714C6D">
            <w:pPr>
              <w:pStyle w:val="BodyText"/>
            </w:pPr>
            <w:r w:rsidRPr="00714C6D">
              <w:t>Specifies different work environments and conditions th</w:t>
            </w:r>
            <w:r w:rsidRPr="00714C6D">
              <w:t>at may affect performance. Essential operating conditions that may be present (depending on the work situation, needs of the candidate, accessibility of the item, and local industry and regional contexts) are included.</w:t>
            </w:r>
          </w:p>
          <w:p w:rsidR="00000000" w:rsidRPr="00714C6D" w:rsidP="00714C6D">
            <w:pPr>
              <w:pStyle w:val="BodyText"/>
            </w:pPr>
          </w:p>
          <w:p w:rsidR="00000000" w:rsidP="00714C6D">
            <w:pPr>
              <w:pStyle w:val="BodyText"/>
              <w:rPr>
                <w:lang w:val="en-NZ"/>
              </w:rPr>
            </w:pPr>
            <w:r w:rsidRPr="00714C6D">
              <w:t>Range is restricted to essential ope</w:t>
            </w:r>
            <w:r w:rsidRPr="00714C6D">
              <w:t>rating conditions and any other variables essential to the work environment.</w:t>
            </w:r>
          </w:p>
        </w:tc>
      </w:tr>
      <w:tr w:rsidTr="00714C6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14C6D">
            <w:pPr>
              <w:pStyle w:val="BodyText"/>
              <w:rPr>
                <w:lang w:val="en-NZ"/>
              </w:rPr>
            </w:pPr>
            <w:r w:rsidRPr="00714C6D">
              <w:t>Electrical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14C6D" w:rsidP="00714C6D">
            <w:pPr>
              <w:pStyle w:val="ListBullet"/>
            </w:pPr>
            <w:r w:rsidRPr="00714C6D">
              <w:t>electric shock</w:t>
            </w:r>
          </w:p>
          <w:p w:rsidR="00000000" w:rsidRPr="00714C6D" w:rsidP="00714C6D">
            <w:pPr>
              <w:pStyle w:val="ListBullet"/>
            </w:pPr>
            <w:r w:rsidRPr="00714C6D">
              <w:t>electrical fire</w:t>
            </w:r>
          </w:p>
          <w:p w:rsidR="00000000" w:rsidRPr="00714C6D" w:rsidP="00714C6D">
            <w:pPr>
              <w:pStyle w:val="ListBullet"/>
            </w:pPr>
            <w:r w:rsidRPr="00714C6D">
              <w:t>moving and rotating electrical equipment</w:t>
            </w:r>
          </w:p>
          <w:p w:rsidR="00000000" w:rsidRPr="00714C6D" w:rsidP="00714C6D">
            <w:pPr>
              <w:pStyle w:val="ListBullet"/>
            </w:pPr>
            <w:r w:rsidRPr="00714C6D">
              <w:t>non-compliance with safe working procedures</w:t>
            </w:r>
          </w:p>
          <w:p w:rsidR="00000000" w:rsidRPr="00714C6D" w:rsidP="00714C6D">
            <w:pPr>
              <w:pStyle w:val="ListBullet"/>
            </w:pPr>
            <w:r w:rsidRPr="00714C6D">
              <w:t>over-speed of electrical machinery</w:t>
            </w:r>
          </w:p>
          <w:p w:rsidR="00000000" w:rsidRPr="00714C6D" w:rsidP="00714C6D">
            <w:pPr>
              <w:pStyle w:val="ListBullet"/>
            </w:pPr>
            <w:r w:rsidRPr="00714C6D">
              <w:t>poor housekeeping procedures</w:t>
            </w:r>
          </w:p>
          <w:p w:rsidR="00000000" w:rsidRPr="00714C6D" w:rsidP="00714C6D">
            <w:pPr>
              <w:pStyle w:val="ListBullet"/>
            </w:pPr>
            <w:r w:rsidRPr="00714C6D">
              <w:t>using equipment beyond safe working limits</w:t>
            </w:r>
          </w:p>
        </w:tc>
      </w:tr>
    </w:tbl>
    <w:p w:rsidR="00000000" w:rsidRPr="00714C6D" w:rsidP="00714C6D">
      <w:pPr>
        <w:pStyle w:val="BodyText"/>
      </w:pPr>
    </w:p>
    <w:p w:rsidR="00000000" w:rsidRPr="00714C6D" w:rsidP="00714C6D">
      <w:pPr>
        <w:pStyle w:val="AllowPageBreak"/>
      </w:pPr>
    </w:p>
    <w:p w:rsidR="00000000" w:rsidRPr="00714C6D" w:rsidP="00714C6D">
      <w:pPr>
        <w:pStyle w:val="Heading1"/>
      </w:pPr>
      <w:bookmarkStart w:id="9" w:name="O_596812"/>
      <w:bookmarkEnd w:id="9"/>
      <w:r w:rsidRPr="00714C6D">
        <w:t>Unit Mapping Information</w:t>
      </w:r>
    </w:p>
    <w:p w:rsidR="00000000" w:rsidRPr="00714C6D" w:rsidP="005013E6">
      <w:pPr>
        <w:pStyle w:val="BodyText"/>
      </w:pPr>
      <w:r w:rsidRPr="00714C6D">
        <w:t>This is a new unit. This unit is equivalent to MARL5009A Demonstrate basic knowledge of marine electrical systems.</w:t>
      </w:r>
    </w:p>
    <w:p w:rsidR="00000000" w:rsidRPr="00714C6D" w:rsidP="00714C6D">
      <w:pPr>
        <w:pStyle w:val="Heading1"/>
      </w:pPr>
      <w:bookmarkStart w:id="10" w:name="O_596819"/>
      <w:bookmarkEnd w:id="10"/>
      <w:r w:rsidRPr="00714C6D">
        <w:t>Links</w:t>
      </w:r>
    </w:p>
    <w:p w:rsidR="00000000" w:rsidRPr="00714C6D" w:rsidP="005013E6">
      <w:pPr>
        <w:pStyle w:val="BodyText"/>
      </w:pPr>
      <w:r w:rsidRPr="00714C6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E3654">
        <w:rPr>
          <w:rStyle w:val="Hyperlink"/>
        </w:rPr>
        <w:t>https://vetnet.gov.au/Pages/TrainingDocs.aspx?q=772efb7b-4cce-47fe-9bbd-ee3b1d1eb4c2</w:t>
      </w:r>
      <w:r>
        <w:fldChar w:fldCharType="end"/>
      </w:r>
    </w:p>
    <w:p w:rsidR="00000000" w:rsidRPr="00714C6D" w:rsidP="00714C6D"/>
    <w:sectPr w:rsidSect="00714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6D" w:rsidRPr="005013E6" w:rsidP="005013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E6" w:rsidP="00714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3E6" w:rsidP="00714C6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13E6" w:rsidP="00714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C6D" w:rsidRPr="005013E6" w:rsidP="005013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E6" w:rsidRPr="002D2AF8" w:rsidP="00714C6D">
    <w:pPr>
      <w:pStyle w:val="Header"/>
      <w:framePr w:wrap="around"/>
    </w:pPr>
    <w:r>
      <w:fldChar w:fldCharType="begin"/>
    </w:r>
    <w:r>
      <w:instrText xml:space="preserve"> TITLE   \* MERGEFORMAT </w:instrText>
    </w:r>
    <w:r>
      <w:fldChar w:fldCharType="separate"/>
    </w:r>
    <w:r>
      <w:t>MARL007 Demonstrate basic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013E6" w:rsidP="00714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D03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E9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C6D"/>
    <w:pPr>
      <w:spacing w:before="360" w:after="60"/>
      <w:outlineLvl w:val="0"/>
    </w:pPr>
    <w:rPr>
      <w:sz w:val="32"/>
    </w:rPr>
  </w:style>
  <w:style w:type="paragraph" w:styleId="Heading2">
    <w:name w:val="heading 2"/>
    <w:basedOn w:val="HeadingBase"/>
    <w:next w:val="BodyText"/>
    <w:link w:val="Heading2Char"/>
    <w:qFormat/>
    <w:rsid w:val="00714C6D"/>
    <w:pPr>
      <w:keepLines/>
      <w:spacing w:before="240" w:after="120"/>
      <w:outlineLvl w:val="1"/>
    </w:pPr>
    <w:rPr>
      <w:sz w:val="28"/>
      <w:szCs w:val="40"/>
    </w:rPr>
  </w:style>
  <w:style w:type="paragraph" w:styleId="Heading3">
    <w:name w:val="heading 3"/>
    <w:basedOn w:val="HeadingBase"/>
    <w:next w:val="BodyText"/>
    <w:link w:val="Heading3Char"/>
    <w:qFormat/>
    <w:rsid w:val="00714C6D"/>
    <w:pPr>
      <w:spacing w:before="180" w:after="120"/>
      <w:outlineLvl w:val="2"/>
    </w:pPr>
    <w:rPr>
      <w:spacing w:val="-10"/>
      <w:kern w:val="32"/>
    </w:rPr>
  </w:style>
  <w:style w:type="paragraph" w:styleId="Heading4">
    <w:name w:val="heading 4"/>
    <w:basedOn w:val="HeadingBase"/>
    <w:next w:val="BodyText"/>
    <w:link w:val="Heading4Char"/>
    <w:qFormat/>
    <w:rsid w:val="00714C6D"/>
    <w:pPr>
      <w:spacing w:before="160" w:after="120"/>
      <w:outlineLvl w:val="3"/>
    </w:pPr>
    <w:rPr>
      <w:sz w:val="22"/>
    </w:rPr>
  </w:style>
  <w:style w:type="paragraph" w:styleId="Heading5">
    <w:name w:val="heading 5"/>
    <w:basedOn w:val="HeadingBase"/>
    <w:next w:val="Normal"/>
    <w:link w:val="Heading5Char"/>
    <w:qFormat/>
    <w:rsid w:val="00714C6D"/>
    <w:pPr>
      <w:spacing w:before="80"/>
      <w:outlineLvl w:val="4"/>
    </w:pPr>
    <w:rPr>
      <w:color w:val="918585"/>
      <w:sz w:val="20"/>
    </w:rPr>
  </w:style>
  <w:style w:type="paragraph" w:styleId="Heading6">
    <w:name w:val="heading 6"/>
    <w:basedOn w:val="HeadingBase"/>
    <w:next w:val="Normal"/>
    <w:link w:val="Heading6Char"/>
    <w:qFormat/>
    <w:rsid w:val="00714C6D"/>
    <w:pPr>
      <w:spacing w:before="60"/>
      <w:outlineLvl w:val="5"/>
    </w:pPr>
    <w:rPr>
      <w:color w:val="918585"/>
      <w:sz w:val="20"/>
    </w:rPr>
  </w:style>
  <w:style w:type="paragraph" w:styleId="Heading7">
    <w:name w:val="heading 7"/>
    <w:basedOn w:val="Normal"/>
    <w:next w:val="Normal"/>
    <w:link w:val="Heading7Char"/>
    <w:qFormat/>
    <w:rsid w:val="00714C6D"/>
    <w:pPr>
      <w:ind w:left="720"/>
      <w:outlineLvl w:val="6"/>
    </w:pPr>
    <w:rPr>
      <w:i/>
    </w:rPr>
  </w:style>
  <w:style w:type="paragraph" w:styleId="Heading8">
    <w:name w:val="heading 8"/>
    <w:basedOn w:val="Normal"/>
    <w:next w:val="Normal"/>
    <w:link w:val="Heading8Char"/>
    <w:qFormat/>
    <w:rsid w:val="00714C6D"/>
    <w:pPr>
      <w:ind w:left="720"/>
      <w:outlineLvl w:val="7"/>
    </w:pPr>
    <w:rPr>
      <w:i/>
    </w:rPr>
  </w:style>
  <w:style w:type="paragraph" w:styleId="Heading9">
    <w:name w:val="heading 9"/>
    <w:basedOn w:val="Normal"/>
    <w:next w:val="Normal"/>
    <w:link w:val="Heading9Char"/>
    <w:qFormat/>
    <w:rsid w:val="00714C6D"/>
    <w:pPr>
      <w:ind w:left="720"/>
      <w:outlineLvl w:val="8"/>
    </w:pPr>
    <w:rPr>
      <w:i/>
    </w:rPr>
  </w:style>
  <w:style w:type="character" w:default="1" w:styleId="DefaultParagraphFont">
    <w:name w:val="Default Paragraph Font"/>
    <w:uiPriority w:val="1"/>
    <w:unhideWhenUsed/>
    <w:rsid w:val="00714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C6D"/>
  </w:style>
  <w:style w:type="character" w:customStyle="1" w:styleId="Heading1Char">
    <w:name w:val="Heading 1 Char"/>
    <w:basedOn w:val="DefaultParagraphFont"/>
    <w:link w:val="Heading1"/>
    <w:rsid w:val="00714C6D"/>
    <w:rPr>
      <w:rFonts w:ascii="Times New Roman" w:eastAsia="Times New Roman" w:hAnsi="Times New Roman" w:cs="Times New Roman"/>
      <w:b/>
      <w:sz w:val="32"/>
      <w:szCs w:val="20"/>
      <w:lang w:eastAsia="en-US"/>
    </w:rPr>
  </w:style>
  <w:style w:type="paragraph" w:styleId="BodyText">
    <w:name w:val="Body Text"/>
    <w:basedOn w:val="Normal"/>
    <w:link w:val="BodyTextChar"/>
    <w:rsid w:val="00714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C6D"/>
    <w:rPr>
      <w:rFonts w:ascii="Times New Roman" w:eastAsia="Times New Roman" w:hAnsi="Times New Roman" w:cs="Times New Roman"/>
      <w:sz w:val="24"/>
      <w:lang w:eastAsia="en-US"/>
    </w:rPr>
  </w:style>
  <w:style w:type="paragraph" w:styleId="ListBullet">
    <w:name w:val="List Bullet"/>
    <w:basedOn w:val="List"/>
    <w:rsid w:val="00714C6D"/>
    <w:pPr>
      <w:numPr>
        <w:numId w:val="11"/>
      </w:numPr>
      <w:tabs>
        <w:tab w:val="clear" w:pos="340"/>
      </w:tabs>
      <w:spacing w:before="40" w:after="40"/>
    </w:pPr>
  </w:style>
  <w:style w:type="character" w:customStyle="1" w:styleId="SpecialBold">
    <w:name w:val="Special Bold"/>
    <w:basedOn w:val="DefaultParagraphFont"/>
    <w:rsid w:val="00714C6D"/>
    <w:rPr>
      <w:b/>
      <w:spacing w:val="0"/>
    </w:rPr>
  </w:style>
  <w:style w:type="paragraph" w:customStyle="1" w:styleId="SuperHeading">
    <w:name w:val="SuperHeading"/>
    <w:basedOn w:val="Normal"/>
    <w:rsid w:val="00714C6D"/>
    <w:pPr>
      <w:spacing w:before="240" w:after="120"/>
      <w:outlineLvl w:val="0"/>
    </w:pPr>
    <w:rPr>
      <w:rFonts w:ascii="Times New Roman" w:hAnsi="Times New Roman"/>
      <w:b/>
      <w:sz w:val="32"/>
    </w:rPr>
  </w:style>
  <w:style w:type="paragraph" w:customStyle="1" w:styleId="AllowPageBreak">
    <w:name w:val="AllowPageBreak"/>
    <w:rsid w:val="00714C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C6D"/>
    <w:rPr>
      <w:rFonts w:ascii="Courier New" w:eastAsia="Times New Roman" w:hAnsi="Courier New" w:cs="Times New Roman"/>
      <w:i/>
      <w:szCs w:val="20"/>
      <w:lang w:eastAsia="en-US"/>
    </w:rPr>
  </w:style>
  <w:style w:type="paragraph" w:customStyle="1" w:styleId="HeadingBase">
    <w:name w:val="Heading Base"/>
    <w:rsid w:val="00714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C6D"/>
    <w:pPr>
      <w:tabs>
        <w:tab w:val="right" w:leader="dot" w:pos="9072"/>
      </w:tabs>
      <w:ind w:left="567"/>
    </w:pPr>
    <w:rPr>
      <w:szCs w:val="22"/>
    </w:rPr>
  </w:style>
  <w:style w:type="paragraph" w:customStyle="1" w:styleId="TOCBase">
    <w:name w:val="TOC Base"/>
    <w:rsid w:val="00714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C6D"/>
    <w:pPr>
      <w:tabs>
        <w:tab w:val="right" w:leader="dot" w:pos="9072"/>
      </w:tabs>
      <w:spacing w:before="40" w:after="40"/>
      <w:ind w:left="284"/>
    </w:pPr>
    <w:rPr>
      <w:rFonts w:ascii="Times New Roman" w:hAnsi="Times New Roman"/>
    </w:rPr>
  </w:style>
  <w:style w:type="paragraph" w:styleId="TOC1">
    <w:name w:val="toc 1"/>
    <w:basedOn w:val="TOCBase"/>
    <w:next w:val="Normal"/>
    <w:rsid w:val="00714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C6D"/>
    <w:rPr>
      <w:rFonts w:ascii="Times New Roman" w:eastAsia="Times New Roman" w:hAnsi="Times New Roman" w:cs="Times New Roman"/>
      <w:sz w:val="16"/>
      <w:lang w:eastAsia="en-US"/>
    </w:rPr>
  </w:style>
  <w:style w:type="paragraph" w:styleId="Title">
    <w:name w:val="Title"/>
    <w:basedOn w:val="HeadingBase"/>
    <w:link w:val="TitleChar"/>
    <w:qFormat/>
    <w:rsid w:val="00714C6D"/>
    <w:pPr>
      <w:spacing w:before="5040"/>
      <w:jc w:val="center"/>
    </w:pPr>
    <w:rPr>
      <w:sz w:val="48"/>
      <w:szCs w:val="72"/>
      <w:lang w:val="en-US"/>
    </w:rPr>
  </w:style>
  <w:style w:type="character" w:customStyle="1" w:styleId="TitleChar">
    <w:name w:val="Title Char"/>
    <w:basedOn w:val="DefaultParagraphFont"/>
    <w:link w:val="Title"/>
    <w:rsid w:val="00714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C6D"/>
    <w:pPr>
      <w:tabs>
        <w:tab w:val="left" w:pos="3600"/>
        <w:tab w:val="left" w:pos="3958"/>
      </w:tabs>
    </w:pPr>
  </w:style>
  <w:style w:type="paragraph" w:styleId="List">
    <w:name w:val="List"/>
    <w:basedOn w:val="BodyText"/>
    <w:next w:val="BodyText"/>
    <w:rsid w:val="00714C6D"/>
    <w:pPr>
      <w:tabs>
        <w:tab w:val="left" w:pos="340"/>
      </w:tabs>
      <w:spacing w:before="60" w:after="60"/>
      <w:ind w:left="340" w:hanging="340"/>
    </w:pPr>
  </w:style>
  <w:style w:type="paragraph" w:customStyle="1" w:styleId="Note">
    <w:name w:val="Note"/>
    <w:basedOn w:val="BodyText"/>
    <w:rsid w:val="00714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C6D"/>
    <w:pPr>
      <w:framePr w:wrap="auto" w:hAnchor="text" w:y="6049"/>
    </w:pPr>
    <w:rPr>
      <w:color w:val="000000"/>
      <w:sz w:val="40"/>
    </w:rPr>
  </w:style>
  <w:style w:type="paragraph" w:customStyle="1" w:styleId="TOCTitle">
    <w:name w:val="TOCTitle"/>
    <w:basedOn w:val="Heading1"/>
    <w:rsid w:val="00714C6D"/>
    <w:pPr>
      <w:spacing w:after="240"/>
      <w:jc w:val="center"/>
      <w:outlineLvl w:val="9"/>
    </w:pPr>
    <w:rPr>
      <w:caps/>
    </w:rPr>
  </w:style>
  <w:style w:type="paragraph" w:customStyle="1" w:styleId="Version">
    <w:name w:val="Version"/>
    <w:rsid w:val="00714C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C6D"/>
    <w:pPr>
      <w:numPr>
        <w:numId w:val="12"/>
      </w:numPr>
      <w:tabs>
        <w:tab w:val="clear" w:pos="680"/>
      </w:tabs>
    </w:pPr>
  </w:style>
  <w:style w:type="paragraph" w:styleId="Index1">
    <w:name w:val="index 1"/>
    <w:basedOn w:val="Normal"/>
    <w:next w:val="Normal"/>
    <w:semiHidden/>
    <w:rsid w:val="00714C6D"/>
    <w:pPr>
      <w:keepNext w:val="0"/>
      <w:tabs>
        <w:tab w:val="right" w:pos="4176"/>
      </w:tabs>
      <w:ind w:left="198" w:hanging="198"/>
    </w:pPr>
    <w:rPr>
      <w:rFonts w:ascii="Garamond" w:hAnsi="Garamond"/>
    </w:rPr>
  </w:style>
  <w:style w:type="paragraph" w:styleId="IndexHeading">
    <w:name w:val="index heading"/>
    <w:basedOn w:val="Normal"/>
    <w:next w:val="Index1"/>
    <w:semiHidden/>
    <w:rsid w:val="00714C6D"/>
    <w:pPr>
      <w:spacing w:before="120" w:after="120"/>
    </w:pPr>
    <w:rPr>
      <w:rFonts w:ascii="Arial" w:hAnsi="Arial"/>
      <w:b/>
      <w:color w:val="918585"/>
      <w:sz w:val="24"/>
    </w:rPr>
  </w:style>
  <w:style w:type="paragraph" w:styleId="Header">
    <w:name w:val="header"/>
    <w:basedOn w:val="Normal"/>
    <w:link w:val="HeaderChar"/>
    <w:rsid w:val="00714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C6D"/>
    <w:rPr>
      <w:rFonts w:ascii="Times New Roman" w:eastAsia="Times New Roman" w:hAnsi="Times New Roman" w:cs="Times New Roman"/>
      <w:sz w:val="16"/>
      <w:szCs w:val="20"/>
      <w:lang w:val="en-GB" w:eastAsia="en-US"/>
    </w:rPr>
  </w:style>
  <w:style w:type="paragraph" w:customStyle="1" w:styleId="Chapter">
    <w:name w:val="Chapter"/>
    <w:basedOn w:val="Normal"/>
    <w:rsid w:val="00714C6D"/>
    <w:pPr>
      <w:spacing w:before="240"/>
    </w:pPr>
    <w:rPr>
      <w:rFonts w:ascii="Times New Roman" w:hAnsi="Times New Roman"/>
      <w:smallCaps/>
      <w:spacing w:val="80"/>
      <w:sz w:val="28"/>
    </w:rPr>
  </w:style>
  <w:style w:type="paragraph" w:customStyle="1" w:styleId="InChapter">
    <w:name w:val="InChapter"/>
    <w:basedOn w:val="Heading3"/>
    <w:rsid w:val="00714C6D"/>
    <w:pPr>
      <w:spacing w:after="240"/>
      <w:outlineLvl w:val="9"/>
    </w:pPr>
    <w:rPr>
      <w:noProof/>
    </w:rPr>
  </w:style>
  <w:style w:type="paragraph" w:styleId="Index2">
    <w:name w:val="index 2"/>
    <w:basedOn w:val="Normal"/>
    <w:next w:val="Normal"/>
    <w:semiHidden/>
    <w:rsid w:val="00714C6D"/>
    <w:pPr>
      <w:tabs>
        <w:tab w:val="right" w:pos="4176"/>
      </w:tabs>
      <w:ind w:left="568" w:hanging="284"/>
    </w:pPr>
    <w:rPr>
      <w:rFonts w:ascii="Garamond" w:hAnsi="Garamond"/>
    </w:rPr>
  </w:style>
  <w:style w:type="paragraph" w:customStyle="1" w:styleId="Byline">
    <w:name w:val="Byline"/>
    <w:rsid w:val="00714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C6D"/>
    <w:pPr>
      <w:tabs>
        <w:tab w:val="clear" w:pos="3600"/>
        <w:tab w:val="clear" w:pos="3958"/>
      </w:tabs>
      <w:jc w:val="right"/>
    </w:pPr>
  </w:style>
  <w:style w:type="character" w:styleId="Emphasis">
    <w:name w:val="Emphasis"/>
    <w:basedOn w:val="DefaultParagraphFont"/>
    <w:qFormat/>
    <w:rsid w:val="00714C6D"/>
    <w:rPr>
      <w:i/>
    </w:rPr>
  </w:style>
  <w:style w:type="paragraph" w:styleId="Caption">
    <w:name w:val="caption"/>
    <w:basedOn w:val="BodyText"/>
    <w:next w:val="Normal"/>
    <w:qFormat/>
    <w:rsid w:val="00714C6D"/>
    <w:pPr>
      <w:framePr w:w="2268" w:hSpace="181" w:vSpace="181" w:wrap="around" w:vAnchor="text" w:hAnchor="page" w:x="1135" w:y="285" w:anchorLock="1"/>
    </w:pPr>
    <w:rPr>
      <w:i/>
    </w:rPr>
  </w:style>
  <w:style w:type="paragraph" w:customStyle="1" w:styleId="MiniTOCTitle">
    <w:name w:val="MiniTOCTitle"/>
    <w:basedOn w:val="Heading4"/>
    <w:rsid w:val="00714C6D"/>
    <w:pPr>
      <w:spacing w:before="240"/>
      <w:outlineLvl w:val="9"/>
    </w:pPr>
    <w:rPr>
      <w:noProof/>
      <w:sz w:val="24"/>
    </w:rPr>
  </w:style>
  <w:style w:type="paragraph" w:customStyle="1" w:styleId="MiniTOCItem">
    <w:name w:val="MiniTOCItem"/>
    <w:basedOn w:val="ListBullet"/>
    <w:rsid w:val="00714C6D"/>
    <w:pPr>
      <w:numPr>
        <w:numId w:val="0"/>
      </w:numPr>
      <w:tabs>
        <w:tab w:val="right" w:leader="dot" w:pos="6521"/>
      </w:tabs>
      <w:spacing w:before="0" w:after="0"/>
    </w:pPr>
  </w:style>
  <w:style w:type="paragraph" w:customStyle="1" w:styleId="TOFTitle">
    <w:name w:val="TOFTitle"/>
    <w:basedOn w:val="TOCTitle"/>
    <w:rsid w:val="00714C6D"/>
  </w:style>
  <w:style w:type="paragraph" w:styleId="TableofFigures">
    <w:name w:val="table of figures"/>
    <w:basedOn w:val="Normal"/>
    <w:next w:val="Normal"/>
    <w:semiHidden/>
    <w:rsid w:val="00714C6D"/>
    <w:pPr>
      <w:tabs>
        <w:tab w:val="right" w:leader="dot" w:pos="9072"/>
      </w:tabs>
      <w:ind w:left="970" w:hanging="403"/>
    </w:pPr>
    <w:rPr>
      <w:rFonts w:ascii="Times New Roman" w:hAnsi="Times New Roman"/>
      <w:b/>
    </w:rPr>
  </w:style>
  <w:style w:type="paragraph" w:styleId="ListNumber">
    <w:name w:val="List Number"/>
    <w:basedOn w:val="List"/>
    <w:rsid w:val="00714C6D"/>
    <w:pPr>
      <w:numPr>
        <w:numId w:val="14"/>
      </w:numPr>
      <w:tabs>
        <w:tab w:val="clear" w:pos="340"/>
      </w:tabs>
    </w:pPr>
  </w:style>
  <w:style w:type="character" w:customStyle="1" w:styleId="WingdingSymbols">
    <w:name w:val="Wingding Symbols"/>
    <w:rsid w:val="00714C6D"/>
    <w:rPr>
      <w:rFonts w:ascii="Wingdings" w:hAnsi="Wingdings"/>
    </w:rPr>
  </w:style>
  <w:style w:type="paragraph" w:customStyle="1" w:styleId="TableHeading">
    <w:name w:val="Table Heading"/>
    <w:basedOn w:val="HeadingBase"/>
    <w:rsid w:val="00714C6D"/>
    <w:pPr>
      <w:keepLines/>
      <w:pBdr>
        <w:bottom w:val="single" w:sz="6" w:space="1" w:color="918585"/>
      </w:pBdr>
      <w:spacing w:before="240"/>
    </w:pPr>
  </w:style>
  <w:style w:type="character" w:customStyle="1" w:styleId="HotSpot">
    <w:name w:val="HotSpot"/>
    <w:rsid w:val="00714C6D"/>
    <w:rPr>
      <w:color w:val="0033CC"/>
      <w:u w:val="none"/>
    </w:rPr>
  </w:style>
  <w:style w:type="paragraph" w:customStyle="1" w:styleId="BodyTextRight">
    <w:name w:val="Body Text Right"/>
    <w:basedOn w:val="BodyText"/>
    <w:rsid w:val="00714C6D"/>
    <w:pPr>
      <w:spacing w:before="0" w:after="0"/>
      <w:jc w:val="right"/>
    </w:pPr>
  </w:style>
  <w:style w:type="paragraph" w:styleId="Index3">
    <w:name w:val="index 3"/>
    <w:basedOn w:val="ListNumber2"/>
    <w:next w:val="Normal"/>
    <w:semiHidden/>
    <w:rsid w:val="00714C6D"/>
    <w:pPr>
      <w:numPr>
        <w:numId w:val="0"/>
      </w:numPr>
      <w:tabs>
        <w:tab w:val="right" w:leader="dot" w:pos="4176"/>
      </w:tabs>
    </w:pPr>
  </w:style>
  <w:style w:type="paragraph" w:styleId="ListNumber2">
    <w:name w:val="List Number 2"/>
    <w:basedOn w:val="List2"/>
    <w:rsid w:val="00714C6D"/>
    <w:pPr>
      <w:numPr>
        <w:numId w:val="9"/>
      </w:numPr>
      <w:tabs>
        <w:tab w:val="clear" w:pos="1060"/>
      </w:tabs>
    </w:pPr>
  </w:style>
  <w:style w:type="paragraph" w:customStyle="1" w:styleId="MarginNote">
    <w:name w:val="Margin Note"/>
    <w:basedOn w:val="BodyText"/>
    <w:rsid w:val="00714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C6D"/>
    <w:rPr>
      <w:sz w:val="32"/>
    </w:rPr>
  </w:style>
  <w:style w:type="paragraph" w:customStyle="1" w:styleId="HeadingProcedure">
    <w:name w:val="Heading Procedure"/>
    <w:basedOn w:val="HeadingBase"/>
    <w:next w:val="Normal"/>
    <w:rsid w:val="00714C6D"/>
    <w:pPr>
      <w:tabs>
        <w:tab w:val="left" w:pos="0"/>
      </w:tabs>
      <w:spacing w:before="120" w:after="60"/>
    </w:pPr>
    <w:rPr>
      <w:i/>
      <w:color w:val="918585"/>
      <w:sz w:val="22"/>
    </w:rPr>
  </w:style>
  <w:style w:type="paragraph" w:customStyle="1" w:styleId="TableBodyText">
    <w:name w:val="Table Body Text"/>
    <w:basedOn w:val="BodyText"/>
    <w:rsid w:val="00714C6D"/>
    <w:pPr>
      <w:spacing w:before="60" w:after="60"/>
    </w:pPr>
  </w:style>
  <w:style w:type="paragraph" w:styleId="ListContinue">
    <w:name w:val="List Continue"/>
    <w:basedOn w:val="List"/>
    <w:rsid w:val="00714C6D"/>
    <w:pPr>
      <w:ind w:firstLine="0"/>
    </w:pPr>
  </w:style>
  <w:style w:type="paragraph" w:customStyle="1" w:styleId="ListNote">
    <w:name w:val="List Note"/>
    <w:basedOn w:val="List"/>
    <w:rsid w:val="00714C6D"/>
    <w:pPr>
      <w:pBdr>
        <w:top w:val="single" w:sz="6" w:space="2" w:color="918585"/>
        <w:bottom w:val="single" w:sz="6" w:space="2" w:color="918585"/>
      </w:pBdr>
      <w:tabs>
        <w:tab w:val="left" w:pos="1021"/>
      </w:tabs>
      <w:ind w:firstLine="0"/>
    </w:pPr>
  </w:style>
  <w:style w:type="paragraph" w:customStyle="1" w:styleId="Warning">
    <w:name w:val="Warning"/>
    <w:basedOn w:val="BodyText"/>
    <w:rsid w:val="00714C6D"/>
    <w:pPr>
      <w:shd w:val="clear" w:color="auto" w:fill="D9D9D9"/>
      <w:tabs>
        <w:tab w:val="left" w:pos="992"/>
      </w:tabs>
      <w:ind w:left="119" w:right="119"/>
    </w:pPr>
    <w:rPr>
      <w:sz w:val="20"/>
    </w:rPr>
  </w:style>
  <w:style w:type="paragraph" w:customStyle="1" w:styleId="MarginIcons">
    <w:name w:val="Margin Icons"/>
    <w:basedOn w:val="BodyText"/>
    <w:rsid w:val="00714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C6D"/>
    <w:rPr>
      <w:rFonts w:ascii="Courier New" w:hAnsi="Courier New"/>
    </w:rPr>
  </w:style>
  <w:style w:type="paragraph" w:customStyle="1" w:styleId="NoteBullet">
    <w:name w:val="Note Bullet"/>
    <w:basedOn w:val="Note"/>
    <w:rsid w:val="00714C6D"/>
    <w:pPr>
      <w:tabs>
        <w:tab w:val="clear" w:pos="680"/>
      </w:tabs>
      <w:spacing w:before="60" w:after="60"/>
    </w:pPr>
  </w:style>
  <w:style w:type="paragraph" w:customStyle="1" w:styleId="SubHeading2">
    <w:name w:val="SubHeading2"/>
    <w:basedOn w:val="HeadingBase"/>
    <w:rsid w:val="00714C6D"/>
    <w:pPr>
      <w:spacing w:before="240" w:after="60"/>
    </w:pPr>
    <w:rPr>
      <w:sz w:val="20"/>
    </w:rPr>
  </w:style>
  <w:style w:type="paragraph" w:customStyle="1" w:styleId="SubHeading1">
    <w:name w:val="SubHeading1"/>
    <w:basedOn w:val="HeadingBase"/>
    <w:rsid w:val="00714C6D"/>
    <w:pPr>
      <w:spacing w:before="240" w:after="60"/>
    </w:pPr>
    <w:rPr>
      <w:color w:val="918585"/>
      <w:sz w:val="22"/>
    </w:rPr>
  </w:style>
  <w:style w:type="paragraph" w:customStyle="1" w:styleId="SideHeading">
    <w:name w:val="Side Heading"/>
    <w:basedOn w:val="HeadingBase"/>
    <w:rsid w:val="00714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C6D"/>
    <w:pPr>
      <w:numPr>
        <w:numId w:val="10"/>
      </w:numPr>
    </w:pPr>
  </w:style>
  <w:style w:type="paragraph" w:styleId="PlainText">
    <w:name w:val="Plain Text"/>
    <w:basedOn w:val="Normal"/>
    <w:link w:val="PlainTextChar"/>
    <w:rsid w:val="00714C6D"/>
    <w:rPr>
      <w:sz w:val="20"/>
    </w:rPr>
  </w:style>
  <w:style w:type="character" w:customStyle="1" w:styleId="PlainTextChar">
    <w:name w:val="Plain Text Char"/>
    <w:basedOn w:val="DefaultParagraphFont"/>
    <w:link w:val="PlainText"/>
    <w:rsid w:val="00714C6D"/>
    <w:rPr>
      <w:rFonts w:ascii="Courier New" w:eastAsia="Times New Roman" w:hAnsi="Courier New" w:cs="Times New Roman"/>
      <w:sz w:val="20"/>
      <w:szCs w:val="20"/>
      <w:lang w:eastAsia="en-US"/>
    </w:rPr>
  </w:style>
  <w:style w:type="character" w:customStyle="1" w:styleId="MenuOption">
    <w:name w:val="Menu Option"/>
    <w:basedOn w:val="DefaultParagraphFont"/>
    <w:rsid w:val="00714C6D"/>
    <w:rPr>
      <w:b/>
      <w:smallCaps/>
    </w:rPr>
  </w:style>
  <w:style w:type="paragraph" w:customStyle="1" w:styleId="TableListNumber">
    <w:name w:val="Table List Number"/>
    <w:basedOn w:val="ListNumber"/>
    <w:rsid w:val="00714C6D"/>
    <w:pPr>
      <w:numPr>
        <w:numId w:val="0"/>
      </w:numPr>
    </w:pPr>
  </w:style>
  <w:style w:type="paragraph" w:styleId="TOC4">
    <w:name w:val="toc 4"/>
    <w:basedOn w:val="TOCBase"/>
    <w:next w:val="Normal"/>
    <w:semiHidden/>
    <w:rsid w:val="00714C6D"/>
    <w:pPr>
      <w:tabs>
        <w:tab w:val="right" w:leader="dot" w:pos="9071"/>
      </w:tabs>
      <w:ind w:left="1701"/>
    </w:pPr>
  </w:style>
  <w:style w:type="paragraph" w:customStyle="1" w:styleId="ListAlpha">
    <w:name w:val="List Alpha"/>
    <w:basedOn w:val="List"/>
    <w:rsid w:val="00714C6D"/>
    <w:pPr>
      <w:numPr>
        <w:numId w:val="8"/>
      </w:numPr>
    </w:pPr>
  </w:style>
  <w:style w:type="paragraph" w:customStyle="1" w:styleId="ListAlpha2">
    <w:name w:val="List Alpha 2"/>
    <w:basedOn w:val="List2"/>
    <w:rsid w:val="00714C6D"/>
    <w:pPr>
      <w:numPr>
        <w:numId w:val="7"/>
      </w:numPr>
    </w:pPr>
  </w:style>
  <w:style w:type="paragraph" w:styleId="List2">
    <w:name w:val="List 2"/>
    <w:basedOn w:val="BodyText"/>
    <w:rsid w:val="00714C6D"/>
    <w:pPr>
      <w:tabs>
        <w:tab w:val="left" w:pos="680"/>
      </w:tabs>
      <w:spacing w:before="60" w:after="60"/>
      <w:ind w:left="680" w:hanging="340"/>
    </w:pPr>
  </w:style>
  <w:style w:type="paragraph" w:styleId="List3">
    <w:name w:val="List 3"/>
    <w:basedOn w:val="BodyText"/>
    <w:rsid w:val="00714C6D"/>
    <w:pPr>
      <w:tabs>
        <w:tab w:val="left" w:pos="1021"/>
      </w:tabs>
      <w:spacing w:before="60" w:after="60"/>
      <w:ind w:left="1020" w:hanging="340"/>
    </w:pPr>
  </w:style>
  <w:style w:type="paragraph" w:styleId="List4">
    <w:name w:val="List 4"/>
    <w:basedOn w:val="BodyText"/>
    <w:rsid w:val="00714C6D"/>
    <w:pPr>
      <w:tabs>
        <w:tab w:val="left" w:pos="1361"/>
      </w:tabs>
      <w:spacing w:before="60" w:after="60"/>
      <w:ind w:left="1361" w:hanging="340"/>
    </w:pPr>
  </w:style>
  <w:style w:type="paragraph" w:styleId="List5">
    <w:name w:val="List 5"/>
    <w:basedOn w:val="BodyText"/>
    <w:rsid w:val="00714C6D"/>
    <w:pPr>
      <w:tabs>
        <w:tab w:val="left" w:pos="1701"/>
      </w:tabs>
      <w:spacing w:before="60" w:after="60"/>
      <w:ind w:left="1701" w:hanging="340"/>
    </w:pPr>
  </w:style>
  <w:style w:type="paragraph" w:styleId="ListBullet3">
    <w:name w:val="List Bullet 3"/>
    <w:basedOn w:val="List3"/>
    <w:rsid w:val="00714C6D"/>
    <w:pPr>
      <w:numPr>
        <w:numId w:val="13"/>
      </w:numPr>
      <w:tabs>
        <w:tab w:val="clear" w:pos="1021"/>
      </w:tabs>
      <w:ind w:left="1037" w:hanging="357"/>
    </w:pPr>
  </w:style>
  <w:style w:type="paragraph" w:styleId="ListBullet4">
    <w:name w:val="List Bullet 4"/>
    <w:basedOn w:val="List4"/>
    <w:rsid w:val="00714C6D"/>
    <w:pPr>
      <w:numPr>
        <w:numId w:val="2"/>
      </w:numPr>
      <w:tabs>
        <w:tab w:val="clear" w:pos="1361"/>
      </w:tabs>
    </w:pPr>
  </w:style>
  <w:style w:type="paragraph" w:styleId="ListBullet5">
    <w:name w:val="List Bullet 5"/>
    <w:basedOn w:val="List5"/>
    <w:rsid w:val="00714C6D"/>
    <w:pPr>
      <w:numPr>
        <w:numId w:val="3"/>
      </w:numPr>
    </w:pPr>
  </w:style>
  <w:style w:type="paragraph" w:styleId="ListContinue2">
    <w:name w:val="List Continue 2"/>
    <w:basedOn w:val="List2"/>
    <w:rsid w:val="00714C6D"/>
    <w:pPr>
      <w:ind w:firstLine="0"/>
    </w:pPr>
  </w:style>
  <w:style w:type="paragraph" w:styleId="ListContinue3">
    <w:name w:val="List Continue 3"/>
    <w:basedOn w:val="List3"/>
    <w:rsid w:val="00714C6D"/>
    <w:pPr>
      <w:ind w:left="1021" w:firstLine="0"/>
    </w:pPr>
  </w:style>
  <w:style w:type="paragraph" w:styleId="ListContinue4">
    <w:name w:val="List Continue 4"/>
    <w:basedOn w:val="List4"/>
    <w:rsid w:val="00714C6D"/>
    <w:pPr>
      <w:ind w:firstLine="0"/>
    </w:pPr>
  </w:style>
  <w:style w:type="paragraph" w:styleId="ListContinue5">
    <w:name w:val="List Continue 5"/>
    <w:basedOn w:val="List5"/>
    <w:rsid w:val="00714C6D"/>
    <w:pPr>
      <w:ind w:firstLine="0"/>
    </w:pPr>
  </w:style>
  <w:style w:type="paragraph" w:styleId="ListNumber3">
    <w:name w:val="List Number 3"/>
    <w:basedOn w:val="List3"/>
    <w:rsid w:val="00714C6D"/>
    <w:pPr>
      <w:numPr>
        <w:numId w:val="4"/>
      </w:numPr>
    </w:pPr>
  </w:style>
  <w:style w:type="paragraph" w:styleId="ListNumber4">
    <w:name w:val="List Number 4"/>
    <w:basedOn w:val="List4"/>
    <w:rsid w:val="00714C6D"/>
    <w:pPr>
      <w:numPr>
        <w:numId w:val="5"/>
      </w:numPr>
    </w:pPr>
  </w:style>
  <w:style w:type="paragraph" w:styleId="ListNumber5">
    <w:name w:val="List Number 5"/>
    <w:basedOn w:val="List5"/>
    <w:rsid w:val="00714C6D"/>
    <w:pPr>
      <w:numPr>
        <w:numId w:val="6"/>
      </w:numPr>
    </w:pPr>
  </w:style>
  <w:style w:type="paragraph" w:styleId="BlockText">
    <w:name w:val="Block Text"/>
    <w:basedOn w:val="Normal"/>
    <w:rsid w:val="00714C6D"/>
    <w:pPr>
      <w:spacing w:after="120"/>
      <w:ind w:left="1440" w:right="1440"/>
    </w:pPr>
  </w:style>
  <w:style w:type="character" w:customStyle="1" w:styleId="Subscript">
    <w:name w:val="Subscript"/>
    <w:basedOn w:val="DefaultParagraphFont"/>
    <w:rsid w:val="00714C6D"/>
    <w:rPr>
      <w:sz w:val="16"/>
      <w:vertAlign w:val="subscript"/>
    </w:rPr>
  </w:style>
  <w:style w:type="character" w:customStyle="1" w:styleId="Superscript">
    <w:name w:val="Superscript"/>
    <w:basedOn w:val="DefaultParagraphFont"/>
    <w:rsid w:val="00714C6D"/>
    <w:rPr>
      <w:sz w:val="16"/>
      <w:vertAlign w:val="superscript"/>
    </w:rPr>
  </w:style>
  <w:style w:type="character" w:customStyle="1" w:styleId="Symbols">
    <w:name w:val="Symbols"/>
    <w:basedOn w:val="DefaultParagraphFont"/>
    <w:rsid w:val="00714C6D"/>
    <w:rPr>
      <w:rFonts w:ascii="Symbol" w:hAnsi="Symbol"/>
    </w:rPr>
  </w:style>
  <w:style w:type="character" w:customStyle="1" w:styleId="MenuOptions">
    <w:name w:val="Menu Options"/>
    <w:basedOn w:val="DefaultParagraphFont"/>
    <w:rsid w:val="00714C6D"/>
    <w:rPr>
      <w:rFonts w:ascii="Arial Narrow" w:hAnsi="Arial Narrow"/>
      <w:smallCaps/>
    </w:rPr>
  </w:style>
  <w:style w:type="character" w:customStyle="1" w:styleId="Buttons">
    <w:name w:val="Buttons"/>
    <w:basedOn w:val="DefaultParagraphFont"/>
    <w:rsid w:val="00714C6D"/>
    <w:rPr>
      <w:b/>
    </w:rPr>
  </w:style>
  <w:style w:type="character" w:customStyle="1" w:styleId="Underlined">
    <w:name w:val="Underlined"/>
    <w:basedOn w:val="DefaultParagraphFont"/>
    <w:rsid w:val="00714C6D"/>
    <w:rPr>
      <w:u w:val="single"/>
    </w:rPr>
  </w:style>
  <w:style w:type="paragraph" w:customStyle="1" w:styleId="TableBodyTextRight">
    <w:name w:val="Table Body Text Right"/>
    <w:basedOn w:val="TableBodyText"/>
    <w:rsid w:val="00714C6D"/>
    <w:pPr>
      <w:widowControl w:val="0"/>
      <w:autoSpaceDE w:val="0"/>
      <w:autoSpaceDN w:val="0"/>
      <w:adjustRightInd w:val="0"/>
      <w:jc w:val="right"/>
    </w:pPr>
    <w:rPr>
      <w:rFonts w:cs="Arial"/>
      <w:szCs w:val="18"/>
    </w:rPr>
  </w:style>
  <w:style w:type="paragraph" w:customStyle="1" w:styleId="CopyrightText">
    <w:name w:val="Copyright Text"/>
    <w:basedOn w:val="BodyText"/>
    <w:rsid w:val="00714C6D"/>
    <w:rPr>
      <w:sz w:val="18"/>
    </w:rPr>
  </w:style>
  <w:style w:type="paragraph" w:customStyle="1" w:styleId="BodySmallRight">
    <w:name w:val="Body Small Right"/>
    <w:basedOn w:val="BodyTextRight"/>
    <w:rsid w:val="00714C6D"/>
    <w:rPr>
      <w:sz w:val="18"/>
      <w:szCs w:val="18"/>
    </w:rPr>
  </w:style>
  <w:style w:type="paragraph" w:customStyle="1" w:styleId="MarginEdition">
    <w:name w:val="Margin Edition"/>
    <w:basedOn w:val="MarginNote"/>
    <w:rsid w:val="00714C6D"/>
    <w:pPr>
      <w:spacing w:before="0" w:after="0"/>
    </w:pPr>
    <w:rPr>
      <w:rFonts w:ascii="Times New Roman" w:hAnsi="Times New Roman"/>
      <w:color w:val="999999"/>
    </w:rPr>
  </w:style>
  <w:style w:type="paragraph" w:customStyle="1" w:styleId="Spacer">
    <w:name w:val="Spacer"/>
    <w:basedOn w:val="Normal"/>
    <w:rsid w:val="00714C6D"/>
    <w:rPr>
      <w:sz w:val="2"/>
      <w:szCs w:val="2"/>
    </w:rPr>
  </w:style>
  <w:style w:type="character" w:customStyle="1" w:styleId="Small">
    <w:name w:val="Small"/>
    <w:basedOn w:val="DefaultParagraphFont"/>
    <w:rsid w:val="00714C6D"/>
    <w:rPr>
      <w:sz w:val="16"/>
    </w:rPr>
  </w:style>
  <w:style w:type="paragraph" w:customStyle="1" w:styleId="WideTable">
    <w:name w:val="Wide Table"/>
    <w:basedOn w:val="Normal"/>
    <w:rsid w:val="00714C6D"/>
    <w:pPr>
      <w:ind w:left="-1418"/>
    </w:pPr>
    <w:rPr>
      <w:sz w:val="2"/>
      <w:szCs w:val="2"/>
    </w:rPr>
  </w:style>
  <w:style w:type="character" w:styleId="PageNumber">
    <w:name w:val="page number"/>
    <w:basedOn w:val="DefaultParagraphFont"/>
    <w:rsid w:val="00714C6D"/>
  </w:style>
  <w:style w:type="paragraph" w:styleId="Quote">
    <w:name w:val="Quote"/>
    <w:basedOn w:val="Heading1"/>
    <w:link w:val="QuoteChar"/>
    <w:qFormat/>
    <w:rsid w:val="00714C6D"/>
    <w:rPr>
      <w:b w:val="0"/>
      <w:sz w:val="72"/>
      <w:szCs w:val="72"/>
      <w:lang w:val="en-NZ"/>
    </w:rPr>
  </w:style>
  <w:style w:type="character" w:customStyle="1" w:styleId="QuoteChar">
    <w:name w:val="Quote Char"/>
    <w:basedOn w:val="DefaultParagraphFont"/>
    <w:link w:val="Quote"/>
    <w:rsid w:val="00714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C6D"/>
    <w:pPr>
      <w:pageBreakBefore/>
    </w:pPr>
  </w:style>
  <w:style w:type="paragraph" w:customStyle="1" w:styleId="Border">
    <w:name w:val="Border"/>
    <w:basedOn w:val="Normal"/>
    <w:qFormat/>
    <w:rsid w:val="00714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C6D"/>
    <w:rPr>
      <w:b/>
      <w:bCs/>
      <w:i/>
      <w:iCs/>
      <w:color w:val="auto"/>
    </w:rPr>
  </w:style>
  <w:style w:type="paragraph" w:styleId="IntenseQuote">
    <w:name w:val="Intense Quote"/>
    <w:basedOn w:val="Normal"/>
    <w:next w:val="Normal"/>
    <w:link w:val="IntenseQuoteChar"/>
    <w:uiPriority w:val="30"/>
    <w:qFormat/>
    <w:rsid w:val="00714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C6D"/>
    <w:rPr>
      <w:smallCaps/>
      <w:color w:val="auto"/>
      <w:u w:val="single"/>
    </w:rPr>
  </w:style>
  <w:style w:type="character" w:styleId="IntenseReference">
    <w:name w:val="Intense Reference"/>
    <w:basedOn w:val="DefaultParagraphFont"/>
    <w:uiPriority w:val="32"/>
    <w:qFormat/>
    <w:rsid w:val="00714C6D"/>
    <w:rPr>
      <w:b/>
      <w:bCs/>
      <w:smallCaps/>
      <w:color w:val="auto"/>
      <w:spacing w:val="5"/>
      <w:u w:val="single"/>
    </w:rPr>
  </w:style>
  <w:style w:type="paragraph" w:customStyle="1" w:styleId="2ColumnHeading">
    <w:name w:val="2Column Heading"/>
    <w:basedOn w:val="BodyText"/>
    <w:qFormat/>
    <w:rsid w:val="00714C6D"/>
    <w:pPr>
      <w:spacing w:after="60"/>
      <w:ind w:left="-2268"/>
    </w:pPr>
    <w:rPr>
      <w:b/>
    </w:rPr>
  </w:style>
  <w:style w:type="paragraph" w:customStyle="1" w:styleId="Heading1TOC">
    <w:name w:val="Heading1 TOC"/>
    <w:basedOn w:val="Normal"/>
    <w:qFormat/>
    <w:rsid w:val="00714C6D"/>
    <w:pPr>
      <w:spacing w:before="240" w:after="120"/>
    </w:pPr>
    <w:rPr>
      <w:rFonts w:ascii="Times New Roman" w:hAnsi="Times New Roman"/>
      <w:b/>
      <w:sz w:val="32"/>
    </w:rPr>
  </w:style>
  <w:style w:type="paragraph" w:customStyle="1" w:styleId="Heading2TOC">
    <w:name w:val="Heading2 TOC"/>
    <w:basedOn w:val="Normal"/>
    <w:qFormat/>
    <w:rsid w:val="00714C6D"/>
    <w:pPr>
      <w:spacing w:before="240" w:after="60"/>
    </w:pPr>
    <w:rPr>
      <w:rFonts w:ascii="Times New Roman" w:hAnsi="Times New Roman"/>
      <w:b/>
      <w:sz w:val="28"/>
    </w:rPr>
  </w:style>
  <w:style w:type="character" w:customStyle="1" w:styleId="Underline">
    <w:name w:val="Underline"/>
    <w:basedOn w:val="DefaultParagraphFont"/>
    <w:qFormat/>
    <w:rsid w:val="00714C6D"/>
    <w:rPr>
      <w:u w:val="single"/>
    </w:rPr>
  </w:style>
  <w:style w:type="character" w:customStyle="1" w:styleId="BoldandItalics">
    <w:name w:val="Bold and Italics"/>
    <w:qFormat/>
    <w:rsid w:val="00714C6D"/>
    <w:rPr>
      <w:b/>
      <w:i/>
      <w:u w:val="none"/>
    </w:rPr>
  </w:style>
  <w:style w:type="paragraph" w:styleId="BalloonText">
    <w:name w:val="Balloon Text"/>
    <w:basedOn w:val="Normal"/>
    <w:link w:val="BalloonTextChar"/>
    <w:rsid w:val="00714C6D"/>
    <w:rPr>
      <w:rFonts w:ascii="Tahoma" w:hAnsi="Tahoma" w:cs="Tahoma"/>
      <w:sz w:val="16"/>
      <w:szCs w:val="16"/>
    </w:rPr>
  </w:style>
  <w:style w:type="character" w:customStyle="1" w:styleId="BalloonTextChar">
    <w:name w:val="Balloon Text Char"/>
    <w:basedOn w:val="DefaultParagraphFont"/>
    <w:link w:val="BalloonText"/>
    <w:rsid w:val="00714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C6D"/>
    <w:rPr>
      <w:b/>
      <w:color w:val="660033"/>
      <w:spacing w:val="0"/>
    </w:rPr>
  </w:style>
  <w:style w:type="paragraph" w:customStyle="1" w:styleId="Nameditemlist">
    <w:name w:val="Named item list"/>
    <w:basedOn w:val="BodyText"/>
    <w:qFormat/>
    <w:rsid w:val="00714C6D"/>
    <w:pPr>
      <w:tabs>
        <w:tab w:val="left" w:pos="2835"/>
      </w:tabs>
      <w:ind w:left="2835" w:hanging="2835"/>
    </w:pPr>
  </w:style>
  <w:style w:type="paragraph" w:customStyle="1" w:styleId="BodyTextnopadding">
    <w:name w:val="Body Text no padding"/>
    <w:basedOn w:val="BodyText"/>
    <w:qFormat/>
    <w:rsid w:val="00714C6D"/>
    <w:pPr>
      <w:spacing w:before="0" w:after="0"/>
    </w:pPr>
  </w:style>
  <w:style w:type="paragraph" w:customStyle="1" w:styleId="BodyTextBold">
    <w:name w:val="Body Text Bold"/>
    <w:basedOn w:val="BodyText"/>
    <w:qFormat/>
    <w:rsid w:val="00714C6D"/>
    <w:rPr>
      <w:b/>
    </w:rPr>
  </w:style>
  <w:style w:type="character" w:styleId="Hyperlink">
    <w:name w:val="Hyperlink"/>
    <w:basedOn w:val="DefaultParagraphFont"/>
    <w:uiPriority w:val="99"/>
    <w:unhideWhenUsed/>
    <w:rsid w:val="005013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4895</Characters>
  <Application>Microsoft Office Word</Application>
  <DocSecurity>0</DocSecurity>
  <Lines>271</Lines>
  <Paragraphs>146</Paragraphs>
  <ScaleCrop>false</ScaleCrop>
  <Company>Author-it Software Corporation Ltd.</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MARL007 Demonstrate basic knowledge of marine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2020-10-27T00:57:00Z</dcterms:created>
  <dcterms:modified xsi:type="dcterms:W3CDTF">2020-10-27T00:57:00Z</dcterms:modified>
</cp:coreProperties>
</file>