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9F0" w:rsidP="006179F0">
      <w:pPr>
        <w:pStyle w:val="Title"/>
      </w:pPr>
      <w:r>
        <w:fldChar w:fldCharType="begin"/>
      </w:r>
      <w:r>
        <w:instrText xml:space="preserve"> TITLE   \* MERGEFORMAT </w:instrText>
      </w:r>
      <w:r>
        <w:fldChar w:fldCharType="separate"/>
      </w:r>
      <w:r>
        <w:t>Assessment Requirements for MARL005 Demonstrate basic knowledge of marine control systems and automation</w:t>
      </w:r>
      <w:r>
        <w:fldChar w:fldCharType="end"/>
      </w:r>
    </w:p>
    <w:p w:rsidR="006179F0" w:rsidP="006179F0">
      <w:pPr>
        <w:pStyle w:val="Version"/>
        <w:sectPr w:rsidSect="00F008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869" w:rsidP="00F00869">
      <w:pPr>
        <w:pStyle w:val="SuperHeading"/>
      </w:pPr>
      <w:r w:rsidRPr="00F00869">
        <w:t>Assessment Requirements for MARL005 Demonstrate basic knowledge of marine control systems and automation</w:t>
      </w:r>
    </w:p>
    <w:p w:rsidR="00000000" w:rsidRPr="00F00869" w:rsidP="00F00869">
      <w:pPr>
        <w:pStyle w:val="Heading1"/>
      </w:pPr>
      <w:bookmarkStart w:id="1" w:name="O_596757"/>
      <w:bookmarkEnd w:id="1"/>
      <w:r w:rsidRPr="00F00869">
        <w:t>Modification History</w:t>
      </w:r>
    </w:p>
    <w:p w:rsidR="00000000" w:rsidRPr="00F00869" w:rsidP="006179F0">
      <w:pPr>
        <w:pStyle w:val="BodyText"/>
      </w:pPr>
      <w:r w:rsidRPr="00F00869">
        <w:t>Release 1. New unit of competency.</w:t>
      </w:r>
    </w:p>
    <w:p w:rsidR="00000000" w:rsidRPr="00F00869" w:rsidP="00F00869">
      <w:pPr>
        <w:pStyle w:val="Heading1"/>
      </w:pPr>
      <w:bookmarkStart w:id="2" w:name="O_596758"/>
      <w:bookmarkEnd w:id="2"/>
      <w:r w:rsidRPr="00F00869">
        <w:t>Performance Evidence</w:t>
      </w:r>
    </w:p>
    <w:p w:rsidR="00000000" w:rsidRPr="00F00869" w:rsidP="006179F0">
      <w:pPr>
        <w:pStyle w:val="BodyText"/>
      </w:pPr>
      <w:r w:rsidRPr="00F00869">
        <w:t>Evidence required to demonstrate competence in this unit must be relevant to and satisfy all of the requirements of the elements and performance criteria on at least one occasion and include:</w:t>
      </w:r>
    </w:p>
    <w:p w:rsidR="00000000" w:rsidRPr="00F00869" w:rsidP="00F00869">
      <w:pPr>
        <w:pStyle w:val="ListBullet"/>
      </w:pPr>
      <w:r w:rsidRPr="00F00869">
        <w:t>accessing information and sketching diagrams to interpret and e</w:t>
      </w:r>
      <w:r w:rsidRPr="00F00869">
        <w:t>xplain testing requirements related to control systems on commercial vessels</w:t>
      </w:r>
    </w:p>
    <w:p w:rsidR="00000000" w:rsidRPr="00F00869" w:rsidP="00F00869">
      <w:pPr>
        <w:pStyle w:val="ListBullet"/>
      </w:pPr>
      <w:r w:rsidRPr="00F00869">
        <w:t>assessing own work outcomes and maintaining knowledge of current codes, standards, regulations and industry practices</w:t>
      </w:r>
    </w:p>
    <w:p w:rsidR="00000000" w:rsidRPr="00F00869" w:rsidP="00F00869">
      <w:pPr>
        <w:pStyle w:val="ListBullet"/>
      </w:pPr>
      <w:r w:rsidRPr="00F00869">
        <w:t xml:space="preserve">explaining basic principles of marine automation and process </w:t>
      </w:r>
      <w:r w:rsidRPr="00F00869">
        <w:t>control</w:t>
      </w:r>
    </w:p>
    <w:p w:rsidR="00000000" w:rsidRPr="00F00869" w:rsidP="00F00869">
      <w:pPr>
        <w:pStyle w:val="ListBullet"/>
      </w:pPr>
      <w:r w:rsidRPr="00F00869">
        <w:t>identifying and interpreting numerical and graphical information, including schematic diagrams, relevant to control systems on commercial vessels</w:t>
      </w:r>
    </w:p>
    <w:p w:rsidR="00000000" w:rsidRPr="00F00869" w:rsidP="00F00869">
      <w:pPr>
        <w:pStyle w:val="ListBullet"/>
      </w:pPr>
      <w:r w:rsidRPr="00F00869">
        <w:t>identifying and suggesting ways of rectifying faults and malfunctions in control systems on commercial</w:t>
      </w:r>
      <w:r w:rsidRPr="00F00869">
        <w:t xml:space="preserve"> vessels</w:t>
      </w:r>
    </w:p>
    <w:p w:rsidR="00000000" w:rsidRPr="00F00869" w:rsidP="00F00869">
      <w:pPr>
        <w:pStyle w:val="ListBullet"/>
      </w:pPr>
      <w:r w:rsidRPr="00F00869">
        <w:t>identifying methods, procedures and materials needed to operate and maintain control systems on commercial vessels</w:t>
      </w:r>
    </w:p>
    <w:p w:rsidR="00000000" w:rsidRPr="00F00869" w:rsidP="00F00869">
      <w:pPr>
        <w:pStyle w:val="ListBullet"/>
      </w:pPr>
      <w:r w:rsidRPr="00F00869">
        <w:t>imparting knowledge and ideas through verbal, written and visual means</w:t>
      </w:r>
    </w:p>
    <w:p w:rsidR="00000000" w:rsidRPr="00F00869" w:rsidP="00F00869">
      <w:pPr>
        <w:pStyle w:val="ListBullet"/>
      </w:pPr>
      <w:r w:rsidRPr="00F00869">
        <w:t>providing accurate and reliable information</w:t>
      </w:r>
    </w:p>
    <w:p w:rsidR="00000000" w:rsidRPr="00F00869" w:rsidP="00F00869">
      <w:pPr>
        <w:pStyle w:val="ListBullet"/>
      </w:pPr>
      <w:r w:rsidRPr="00F00869">
        <w:t>providing appropr</w:t>
      </w:r>
      <w:r w:rsidRPr="00F00869">
        <w:t>iate level of detail in responses</w:t>
      </w:r>
    </w:p>
    <w:p w:rsidR="00000000" w:rsidRPr="00F00869" w:rsidP="00F00869">
      <w:pPr>
        <w:pStyle w:val="ListBullet"/>
      </w:pPr>
      <w:r w:rsidRPr="00F00869">
        <w:t>reading and interpreting written information related to the operation of control systems on commercial vessels.</w:t>
      </w:r>
    </w:p>
    <w:p w:rsidR="00000000" w:rsidRPr="00F00869" w:rsidP="00F00869">
      <w:pPr>
        <w:pStyle w:val="AllowPageBreak"/>
      </w:pPr>
    </w:p>
    <w:p w:rsidR="00000000" w:rsidRPr="00F00869" w:rsidP="00F00869">
      <w:pPr>
        <w:pStyle w:val="Heading1"/>
      </w:pPr>
      <w:bookmarkStart w:id="3" w:name="O_596759"/>
      <w:bookmarkEnd w:id="3"/>
      <w:r w:rsidRPr="00F00869">
        <w:t>Knowledge Evidence</w:t>
      </w:r>
    </w:p>
    <w:p w:rsidR="00000000" w:rsidRPr="00F00869" w:rsidP="006179F0">
      <w:pPr>
        <w:pStyle w:val="BodyText"/>
      </w:pPr>
      <w:r w:rsidRPr="00F00869">
        <w:t xml:space="preserve">Evidence required to demonstrate competence in this unit must be relevant </w:t>
      </w:r>
      <w:r w:rsidRPr="00F00869">
        <w:t>to and satisfy all of the requirements of the elements and performance criteria and include knowledge of:</w:t>
      </w:r>
    </w:p>
    <w:p w:rsidR="00000000" w:rsidRPr="00F00869" w:rsidP="00F00869">
      <w:pPr>
        <w:pStyle w:val="ListBullet"/>
      </w:pPr>
      <w:r w:rsidRPr="00F00869">
        <w:t>Australian Standards for drawing symbols/layouts for schematic diagrams</w:t>
      </w:r>
    </w:p>
    <w:p w:rsidR="00000000" w:rsidRPr="00F00869" w:rsidP="00F00869">
      <w:pPr>
        <w:pStyle w:val="ListBullet"/>
      </w:pPr>
      <w:r w:rsidRPr="00F00869">
        <w:t>characteristics and functions of temperature, pressure and viscosity of fuel</w:t>
      </w:r>
    </w:p>
    <w:p w:rsidR="00000000" w:rsidRPr="00F00869" w:rsidP="00F00869">
      <w:pPr>
        <w:pStyle w:val="ListBullet"/>
      </w:pPr>
      <w:r w:rsidRPr="00F00869">
        <w:t>concept of ‘fail safe’ philosophy</w:t>
      </w:r>
    </w:p>
    <w:p w:rsidR="00000000" w:rsidRPr="00F00869" w:rsidP="00F00869">
      <w:pPr>
        <w:pStyle w:val="ListBullet"/>
      </w:pPr>
      <w:r w:rsidRPr="00F00869">
        <w:t>concepts of machinery space (UMS), and automated monitoring and control of machinery</w:t>
      </w:r>
    </w:p>
    <w:p w:rsidR="00000000" w:rsidRPr="00F00869" w:rsidP="00F00869">
      <w:pPr>
        <w:pStyle w:val="ListBullet"/>
      </w:pPr>
      <w:r w:rsidRPr="00F00869">
        <w:t>control and monitoring of ship machinery</w:t>
      </w:r>
    </w:p>
    <w:p w:rsidR="00000000" w:rsidRPr="00F00869" w:rsidP="00F00869">
      <w:pPr>
        <w:pStyle w:val="ListBullet"/>
      </w:pPr>
      <w:r w:rsidRPr="00F00869">
        <w:t>control loops</w:t>
      </w:r>
    </w:p>
    <w:p w:rsidR="00000000" w:rsidRPr="00F00869" w:rsidP="00F00869">
      <w:pPr>
        <w:pStyle w:val="ListBullet"/>
      </w:pPr>
      <w:r w:rsidRPr="00F00869">
        <w:t>instrument process and control terms</w:t>
      </w:r>
    </w:p>
    <w:p w:rsidR="00000000" w:rsidRPr="00F00869" w:rsidP="00F00869">
      <w:pPr>
        <w:pStyle w:val="ListBullet"/>
      </w:pPr>
      <w:r w:rsidRPr="00F00869">
        <w:t>mechanical and electrical sensors</w:t>
      </w:r>
    </w:p>
    <w:p w:rsidR="00000000" w:rsidRPr="00F00869" w:rsidP="00F00869">
      <w:pPr>
        <w:pStyle w:val="ListBullet"/>
      </w:pPr>
      <w:r w:rsidRPr="00F00869">
        <w:t>pneumatic and electrical instrumentation transmitters</w:t>
      </w:r>
    </w:p>
    <w:p w:rsidR="00000000" w:rsidRPr="00F00869" w:rsidP="00F00869">
      <w:pPr>
        <w:pStyle w:val="ListBullet"/>
      </w:pPr>
      <w:r w:rsidRPr="00F00869">
        <w:t>principles of:</w:t>
      </w:r>
    </w:p>
    <w:p w:rsidR="00000000" w:rsidRPr="00F00869" w:rsidP="00F00869">
      <w:pPr>
        <w:pStyle w:val="ListBullet2"/>
      </w:pPr>
      <w:r w:rsidRPr="00F00869">
        <w:t>process control</w:t>
      </w:r>
    </w:p>
    <w:p w:rsidR="00000000" w:rsidRPr="00F00869" w:rsidP="00F00869">
      <w:pPr>
        <w:pStyle w:val="ListBullet2"/>
      </w:pPr>
      <w:r w:rsidRPr="00F00869">
        <w:t>basic pneumatic systems and action of pneumatic instruments</w:t>
      </w:r>
    </w:p>
    <w:p w:rsidR="00000000" w:rsidRPr="00F00869" w:rsidP="00F00869">
      <w:pPr>
        <w:pStyle w:val="ListBullet2"/>
      </w:pPr>
      <w:r w:rsidRPr="00F00869">
        <w:t>basic electronic circuits</w:t>
      </w:r>
    </w:p>
    <w:p w:rsidR="00000000" w:rsidRPr="00F00869" w:rsidP="00F00869">
      <w:pPr>
        <w:pStyle w:val="ListBullet"/>
      </w:pPr>
      <w:r w:rsidRPr="00F00869">
        <w:t>safety devices, alarms and monitoring systems</w:t>
      </w:r>
    </w:p>
    <w:p w:rsidR="00000000" w:rsidRPr="00F00869" w:rsidP="00F00869">
      <w:pPr>
        <w:pStyle w:val="ListBullet"/>
      </w:pPr>
      <w:r w:rsidRPr="00F00869">
        <w:t>sensing and transmitting elements</w:t>
      </w:r>
    </w:p>
    <w:p w:rsidR="00000000" w:rsidRPr="00F00869" w:rsidP="00F00869">
      <w:pPr>
        <w:pStyle w:val="ListBullet"/>
      </w:pPr>
      <w:r w:rsidRPr="00F00869">
        <w:t>tes</w:t>
      </w:r>
      <w:r w:rsidRPr="00F00869">
        <w:t>ts and procedures required to meet UMS requirements</w:t>
      </w:r>
    </w:p>
    <w:p w:rsidR="00000000" w:rsidRPr="00F00869" w:rsidP="00F00869">
      <w:pPr>
        <w:pStyle w:val="ListBullet"/>
      </w:pPr>
      <w:r w:rsidRPr="00F00869">
        <w:t>total bridge control</w:t>
      </w:r>
    </w:p>
    <w:p w:rsidR="00000000" w:rsidRPr="00F00869" w:rsidP="00F00869">
      <w:pPr>
        <w:pStyle w:val="ListBullet"/>
      </w:pPr>
      <w:r w:rsidRPr="00F00869">
        <w:t>work health and safety (WHS)/occupational health and safety (OHS) legislation, policies and procedures.</w:t>
      </w:r>
    </w:p>
    <w:p w:rsidR="00000000" w:rsidRPr="00F00869" w:rsidP="00F00869">
      <w:pPr>
        <w:pStyle w:val="AllowPageBreak"/>
      </w:pPr>
    </w:p>
    <w:p w:rsidR="00000000" w:rsidRPr="00F00869" w:rsidP="00F00869">
      <w:pPr>
        <w:pStyle w:val="Heading1"/>
      </w:pPr>
      <w:bookmarkStart w:id="4" w:name="O_596760"/>
      <w:bookmarkEnd w:id="4"/>
      <w:r w:rsidRPr="00F00869">
        <w:t>Assessment Conditions</w:t>
      </w:r>
    </w:p>
    <w:p w:rsidR="00000000" w:rsidRPr="00F00869" w:rsidP="006179F0">
      <w:pPr>
        <w:pStyle w:val="BodyText"/>
      </w:pPr>
      <w:r w:rsidRPr="00F00869">
        <w:t>Assessors must satisfy National Vocational Education and Training Regulator (NVR)/Australian Quality Training Framework (AQTF) assessor requirements.</w:t>
      </w:r>
    </w:p>
    <w:p w:rsidR="00000000" w:rsidRPr="00F00869" w:rsidP="006179F0">
      <w:pPr>
        <w:pStyle w:val="BodyText"/>
      </w:pPr>
      <w:r w:rsidRPr="00F00869">
        <w:t>Assessment must occur in workplace operational situations where it is appropriate to do so; where this is</w:t>
      </w:r>
      <w:r w:rsidRPr="00F00869">
        <w:t xml:space="preserve"> not appropriate, assessment must occur in simulated workplace operational situations that reflect workplace conditions.</w:t>
      </w:r>
    </w:p>
    <w:p w:rsidR="00000000" w:rsidRPr="00F00869" w:rsidP="006179F0">
      <w:pPr>
        <w:pStyle w:val="BodyText"/>
      </w:pPr>
      <w:r w:rsidRPr="00F00869">
        <w:t>Assessment processes and techniques must be appropriate to the language, literacy and numeracy requirements of the work being performe</w:t>
      </w:r>
      <w:r w:rsidRPr="00F00869">
        <w:t>d and the needs of the candidate.</w:t>
      </w:r>
    </w:p>
    <w:p w:rsidR="00000000" w:rsidRPr="00F00869" w:rsidP="006179F0">
      <w:pPr>
        <w:pStyle w:val="BodyText"/>
      </w:pPr>
      <w:r w:rsidRPr="00F00869">
        <w:t>Resources for assessment must include access to:</w:t>
      </w:r>
    </w:p>
    <w:p w:rsidR="00000000" w:rsidRPr="00F00869" w:rsidP="00F00869">
      <w:pPr>
        <w:pStyle w:val="ListBullet"/>
      </w:pPr>
      <w:r w:rsidRPr="00F00869">
        <w:t>tools, equipment, machinery, materials and personal protective equipment currently used in industry</w:t>
      </w:r>
    </w:p>
    <w:p w:rsidR="00000000" w:rsidRPr="00F00869" w:rsidP="00F00869">
      <w:pPr>
        <w:pStyle w:val="ListBullet"/>
      </w:pPr>
      <w:r w:rsidRPr="00F00869">
        <w:t>applicable documentation such as legislation, regulations, codes of pra</w:t>
      </w:r>
      <w:r w:rsidRPr="00F00869">
        <w:t xml:space="preserve">ctice, workplace procedures and operational manuals </w:t>
      </w:r>
    </w:p>
    <w:p w:rsidR="00000000" w:rsidRPr="00F00869" w:rsidP="00F00869">
      <w:pPr>
        <w:pStyle w:val="ListBullet"/>
      </w:pPr>
      <w:r w:rsidRPr="00F00869">
        <w:t>range of relevant exercises, case studies and/or simulations.</w:t>
      </w:r>
    </w:p>
    <w:p w:rsidR="00000000" w:rsidRPr="00F00869" w:rsidP="00F00869">
      <w:pPr>
        <w:pStyle w:val="AllowPageBreak"/>
      </w:pPr>
    </w:p>
    <w:p w:rsidR="00000000" w:rsidRPr="00F00869" w:rsidP="00F00869">
      <w:pPr>
        <w:pStyle w:val="Heading1"/>
      </w:pPr>
      <w:bookmarkStart w:id="5" w:name="O_596763"/>
      <w:bookmarkEnd w:id="5"/>
      <w:r w:rsidRPr="00F00869">
        <w:t>Links</w:t>
      </w:r>
    </w:p>
    <w:p w:rsidR="00000000" w:rsidRPr="00F00869" w:rsidP="006179F0">
      <w:pPr>
        <w:pStyle w:val="BodyText"/>
      </w:pPr>
      <w:r w:rsidRPr="00F0086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97CC7">
        <w:rPr>
          <w:rStyle w:val="Hyperlink"/>
        </w:rPr>
        <w:t>https://vetnet.gov.au/Pages/TrainingDocs.aspx?q=772efb7b-4cce-47fe-9bbd-ee3b1d1eb4c2</w:t>
      </w:r>
      <w:r>
        <w:fldChar w:fldCharType="end"/>
      </w:r>
    </w:p>
    <w:p w:rsidR="00000000" w:rsidRPr="00F00869" w:rsidP="00F00869"/>
    <w:sectPr w:rsidSect="00F008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69" w:rsidRPr="006179F0" w:rsidP="00617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F0" w:rsidP="00F008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79F0" w:rsidP="00F0086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79F0" w:rsidP="00F008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869" w:rsidRPr="006179F0" w:rsidP="00617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8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9F0" w:rsidRPr="002D2AF8" w:rsidP="00F00869">
    <w:pPr>
      <w:pStyle w:val="Header"/>
      <w:framePr w:wrap="around"/>
    </w:pPr>
    <w:r>
      <w:fldChar w:fldCharType="begin"/>
    </w:r>
    <w:r>
      <w:instrText xml:space="preserve"> TITLE   \* MERGEFORMAT </w:instrText>
    </w:r>
    <w:r>
      <w:fldChar w:fldCharType="separate"/>
    </w:r>
    <w:r>
      <w:t>Assessment Requirements for MARL005 Demonstrate basic knowledge of marine control systems and automation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6179F0" w:rsidP="00F008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203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CAD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A480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8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869"/>
    <w:pPr>
      <w:spacing w:before="360" w:after="60"/>
      <w:outlineLvl w:val="0"/>
    </w:pPr>
    <w:rPr>
      <w:sz w:val="32"/>
    </w:rPr>
  </w:style>
  <w:style w:type="paragraph" w:styleId="Heading2">
    <w:name w:val="heading 2"/>
    <w:basedOn w:val="HeadingBase"/>
    <w:next w:val="BodyText"/>
    <w:link w:val="Heading2Char"/>
    <w:qFormat/>
    <w:rsid w:val="00F00869"/>
    <w:pPr>
      <w:keepLines/>
      <w:spacing w:before="240" w:after="120"/>
      <w:outlineLvl w:val="1"/>
    </w:pPr>
    <w:rPr>
      <w:sz w:val="28"/>
      <w:szCs w:val="40"/>
    </w:rPr>
  </w:style>
  <w:style w:type="paragraph" w:styleId="Heading3">
    <w:name w:val="heading 3"/>
    <w:basedOn w:val="HeadingBase"/>
    <w:next w:val="BodyText"/>
    <w:link w:val="Heading3Char"/>
    <w:qFormat/>
    <w:rsid w:val="00F00869"/>
    <w:pPr>
      <w:spacing w:before="180" w:after="120"/>
      <w:outlineLvl w:val="2"/>
    </w:pPr>
    <w:rPr>
      <w:spacing w:val="-10"/>
      <w:kern w:val="32"/>
    </w:rPr>
  </w:style>
  <w:style w:type="paragraph" w:styleId="Heading4">
    <w:name w:val="heading 4"/>
    <w:basedOn w:val="HeadingBase"/>
    <w:next w:val="BodyText"/>
    <w:link w:val="Heading4Char"/>
    <w:qFormat/>
    <w:rsid w:val="00F00869"/>
    <w:pPr>
      <w:spacing w:before="160" w:after="120"/>
      <w:outlineLvl w:val="3"/>
    </w:pPr>
    <w:rPr>
      <w:sz w:val="22"/>
    </w:rPr>
  </w:style>
  <w:style w:type="paragraph" w:styleId="Heading5">
    <w:name w:val="heading 5"/>
    <w:basedOn w:val="HeadingBase"/>
    <w:next w:val="Normal"/>
    <w:link w:val="Heading5Char"/>
    <w:qFormat/>
    <w:rsid w:val="00F00869"/>
    <w:pPr>
      <w:spacing w:before="80"/>
      <w:outlineLvl w:val="4"/>
    </w:pPr>
    <w:rPr>
      <w:color w:val="918585"/>
      <w:sz w:val="20"/>
    </w:rPr>
  </w:style>
  <w:style w:type="paragraph" w:styleId="Heading6">
    <w:name w:val="heading 6"/>
    <w:basedOn w:val="HeadingBase"/>
    <w:next w:val="Normal"/>
    <w:link w:val="Heading6Char"/>
    <w:qFormat/>
    <w:rsid w:val="00F00869"/>
    <w:pPr>
      <w:spacing w:before="60"/>
      <w:outlineLvl w:val="5"/>
    </w:pPr>
    <w:rPr>
      <w:color w:val="918585"/>
      <w:sz w:val="20"/>
    </w:rPr>
  </w:style>
  <w:style w:type="paragraph" w:styleId="Heading7">
    <w:name w:val="heading 7"/>
    <w:basedOn w:val="Normal"/>
    <w:next w:val="Normal"/>
    <w:link w:val="Heading7Char"/>
    <w:qFormat/>
    <w:rsid w:val="00F00869"/>
    <w:pPr>
      <w:ind w:left="720"/>
      <w:outlineLvl w:val="6"/>
    </w:pPr>
    <w:rPr>
      <w:i/>
    </w:rPr>
  </w:style>
  <w:style w:type="paragraph" w:styleId="Heading8">
    <w:name w:val="heading 8"/>
    <w:basedOn w:val="Normal"/>
    <w:next w:val="Normal"/>
    <w:link w:val="Heading8Char"/>
    <w:qFormat/>
    <w:rsid w:val="00F00869"/>
    <w:pPr>
      <w:ind w:left="720"/>
      <w:outlineLvl w:val="7"/>
    </w:pPr>
    <w:rPr>
      <w:i/>
    </w:rPr>
  </w:style>
  <w:style w:type="paragraph" w:styleId="Heading9">
    <w:name w:val="heading 9"/>
    <w:basedOn w:val="Normal"/>
    <w:next w:val="Normal"/>
    <w:link w:val="Heading9Char"/>
    <w:qFormat/>
    <w:rsid w:val="00F00869"/>
    <w:pPr>
      <w:ind w:left="720"/>
      <w:outlineLvl w:val="8"/>
    </w:pPr>
    <w:rPr>
      <w:i/>
    </w:rPr>
  </w:style>
  <w:style w:type="character" w:default="1" w:styleId="DefaultParagraphFont">
    <w:name w:val="Default Paragraph Font"/>
    <w:uiPriority w:val="1"/>
    <w:unhideWhenUsed/>
    <w:rsid w:val="00F008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869"/>
  </w:style>
  <w:style w:type="character" w:customStyle="1" w:styleId="Heading1Char">
    <w:name w:val="Heading 1 Char"/>
    <w:basedOn w:val="DefaultParagraphFont"/>
    <w:link w:val="Heading1"/>
    <w:rsid w:val="00F00869"/>
    <w:rPr>
      <w:rFonts w:ascii="Times New Roman" w:eastAsia="Times New Roman" w:hAnsi="Times New Roman" w:cs="Times New Roman"/>
      <w:b/>
      <w:sz w:val="32"/>
      <w:szCs w:val="20"/>
      <w:lang w:eastAsia="en-US"/>
    </w:rPr>
  </w:style>
  <w:style w:type="paragraph" w:styleId="BodyText">
    <w:name w:val="Body Text"/>
    <w:basedOn w:val="Normal"/>
    <w:link w:val="BodyTextChar"/>
    <w:rsid w:val="00F008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869"/>
    <w:rPr>
      <w:rFonts w:ascii="Times New Roman" w:eastAsia="Times New Roman" w:hAnsi="Times New Roman" w:cs="Times New Roman"/>
      <w:sz w:val="24"/>
      <w:lang w:eastAsia="en-US"/>
    </w:rPr>
  </w:style>
  <w:style w:type="paragraph" w:styleId="ListBullet">
    <w:name w:val="List Bullet"/>
    <w:basedOn w:val="List"/>
    <w:rsid w:val="00F00869"/>
    <w:pPr>
      <w:numPr>
        <w:numId w:val="12"/>
      </w:numPr>
      <w:tabs>
        <w:tab w:val="clear" w:pos="340"/>
      </w:tabs>
      <w:spacing w:before="40" w:after="40"/>
    </w:pPr>
  </w:style>
  <w:style w:type="paragraph" w:styleId="ListBullet2">
    <w:name w:val="List Bullet 2"/>
    <w:basedOn w:val="List2"/>
    <w:rsid w:val="00F00869"/>
    <w:pPr>
      <w:numPr>
        <w:numId w:val="13"/>
      </w:numPr>
      <w:tabs>
        <w:tab w:val="clear" w:pos="680"/>
      </w:tabs>
    </w:pPr>
  </w:style>
  <w:style w:type="paragraph" w:customStyle="1" w:styleId="SuperHeading">
    <w:name w:val="SuperHeading"/>
    <w:basedOn w:val="Normal"/>
    <w:rsid w:val="00F00869"/>
    <w:pPr>
      <w:spacing w:before="240" w:after="120"/>
      <w:outlineLvl w:val="0"/>
    </w:pPr>
    <w:rPr>
      <w:rFonts w:ascii="Times New Roman" w:hAnsi="Times New Roman"/>
      <w:b/>
      <w:sz w:val="32"/>
    </w:rPr>
  </w:style>
  <w:style w:type="paragraph" w:customStyle="1" w:styleId="AllowPageBreak">
    <w:name w:val="AllowPageBreak"/>
    <w:rsid w:val="00F008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8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8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8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8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8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8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8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869"/>
    <w:rPr>
      <w:rFonts w:ascii="Courier New" w:eastAsia="Times New Roman" w:hAnsi="Courier New" w:cs="Times New Roman"/>
      <w:i/>
      <w:szCs w:val="20"/>
      <w:lang w:eastAsia="en-US"/>
    </w:rPr>
  </w:style>
  <w:style w:type="paragraph" w:customStyle="1" w:styleId="HeadingBase">
    <w:name w:val="Heading Base"/>
    <w:rsid w:val="00F008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869"/>
    <w:pPr>
      <w:tabs>
        <w:tab w:val="right" w:leader="dot" w:pos="9072"/>
      </w:tabs>
      <w:ind w:left="567"/>
    </w:pPr>
    <w:rPr>
      <w:szCs w:val="22"/>
    </w:rPr>
  </w:style>
  <w:style w:type="paragraph" w:customStyle="1" w:styleId="TOCBase">
    <w:name w:val="TOC Base"/>
    <w:rsid w:val="00F008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869"/>
    <w:pPr>
      <w:tabs>
        <w:tab w:val="right" w:leader="dot" w:pos="9072"/>
      </w:tabs>
      <w:spacing w:before="40" w:after="40"/>
      <w:ind w:left="284"/>
    </w:pPr>
    <w:rPr>
      <w:rFonts w:ascii="Times New Roman" w:hAnsi="Times New Roman"/>
    </w:rPr>
  </w:style>
  <w:style w:type="paragraph" w:styleId="TOC1">
    <w:name w:val="toc 1"/>
    <w:basedOn w:val="TOCBase"/>
    <w:next w:val="Normal"/>
    <w:rsid w:val="00F008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8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869"/>
    <w:rPr>
      <w:rFonts w:ascii="Times New Roman" w:eastAsia="Times New Roman" w:hAnsi="Times New Roman" w:cs="Times New Roman"/>
      <w:sz w:val="16"/>
      <w:lang w:eastAsia="en-US"/>
    </w:rPr>
  </w:style>
  <w:style w:type="paragraph" w:styleId="Title">
    <w:name w:val="Title"/>
    <w:basedOn w:val="HeadingBase"/>
    <w:link w:val="TitleChar"/>
    <w:qFormat/>
    <w:rsid w:val="00F00869"/>
    <w:pPr>
      <w:spacing w:before="5040"/>
      <w:jc w:val="center"/>
    </w:pPr>
    <w:rPr>
      <w:sz w:val="48"/>
      <w:szCs w:val="72"/>
      <w:lang w:val="en-US"/>
    </w:rPr>
  </w:style>
  <w:style w:type="character" w:customStyle="1" w:styleId="TitleChar">
    <w:name w:val="Title Char"/>
    <w:basedOn w:val="DefaultParagraphFont"/>
    <w:link w:val="Title"/>
    <w:rsid w:val="00F008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869"/>
    <w:pPr>
      <w:tabs>
        <w:tab w:val="left" w:pos="3600"/>
        <w:tab w:val="left" w:pos="3958"/>
      </w:tabs>
    </w:pPr>
  </w:style>
  <w:style w:type="paragraph" w:styleId="List">
    <w:name w:val="List"/>
    <w:basedOn w:val="BodyText"/>
    <w:next w:val="BodyText"/>
    <w:rsid w:val="00F00869"/>
    <w:pPr>
      <w:tabs>
        <w:tab w:val="left" w:pos="340"/>
      </w:tabs>
      <w:spacing w:before="60" w:after="60"/>
      <w:ind w:left="340" w:hanging="340"/>
    </w:pPr>
  </w:style>
  <w:style w:type="paragraph" w:customStyle="1" w:styleId="Note">
    <w:name w:val="Note"/>
    <w:basedOn w:val="BodyText"/>
    <w:rsid w:val="00F008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0869"/>
    <w:rPr>
      <w:b/>
      <w:spacing w:val="0"/>
    </w:rPr>
  </w:style>
  <w:style w:type="paragraph" w:customStyle="1" w:styleId="SuperTitle">
    <w:name w:val="SuperTitle"/>
    <w:basedOn w:val="Title"/>
    <w:rsid w:val="00F00869"/>
    <w:pPr>
      <w:framePr w:wrap="auto" w:hAnchor="text" w:y="6049"/>
    </w:pPr>
    <w:rPr>
      <w:color w:val="000000"/>
      <w:sz w:val="40"/>
    </w:rPr>
  </w:style>
  <w:style w:type="paragraph" w:customStyle="1" w:styleId="TOCTitle">
    <w:name w:val="TOCTitle"/>
    <w:basedOn w:val="Heading1"/>
    <w:rsid w:val="00F00869"/>
    <w:pPr>
      <w:spacing w:after="240"/>
      <w:jc w:val="center"/>
      <w:outlineLvl w:val="9"/>
    </w:pPr>
    <w:rPr>
      <w:caps/>
    </w:rPr>
  </w:style>
  <w:style w:type="paragraph" w:customStyle="1" w:styleId="Version">
    <w:name w:val="Version"/>
    <w:rsid w:val="00F008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869"/>
    <w:pPr>
      <w:keepNext w:val="0"/>
      <w:tabs>
        <w:tab w:val="right" w:pos="4176"/>
      </w:tabs>
      <w:ind w:left="198" w:hanging="198"/>
    </w:pPr>
    <w:rPr>
      <w:rFonts w:ascii="Garamond" w:hAnsi="Garamond"/>
    </w:rPr>
  </w:style>
  <w:style w:type="paragraph" w:styleId="IndexHeading">
    <w:name w:val="index heading"/>
    <w:basedOn w:val="Normal"/>
    <w:next w:val="Index1"/>
    <w:semiHidden/>
    <w:rsid w:val="00F00869"/>
    <w:pPr>
      <w:spacing w:before="120" w:after="120"/>
    </w:pPr>
    <w:rPr>
      <w:rFonts w:ascii="Arial" w:hAnsi="Arial"/>
      <w:b/>
      <w:color w:val="918585"/>
      <w:sz w:val="24"/>
    </w:rPr>
  </w:style>
  <w:style w:type="paragraph" w:styleId="Header">
    <w:name w:val="header"/>
    <w:basedOn w:val="Normal"/>
    <w:link w:val="HeaderChar"/>
    <w:rsid w:val="00F008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869"/>
    <w:rPr>
      <w:rFonts w:ascii="Times New Roman" w:eastAsia="Times New Roman" w:hAnsi="Times New Roman" w:cs="Times New Roman"/>
      <w:sz w:val="16"/>
      <w:szCs w:val="20"/>
      <w:lang w:val="en-GB" w:eastAsia="en-US"/>
    </w:rPr>
  </w:style>
  <w:style w:type="paragraph" w:customStyle="1" w:styleId="Chapter">
    <w:name w:val="Chapter"/>
    <w:basedOn w:val="Normal"/>
    <w:rsid w:val="00F00869"/>
    <w:pPr>
      <w:spacing w:before="240"/>
    </w:pPr>
    <w:rPr>
      <w:rFonts w:ascii="Times New Roman" w:hAnsi="Times New Roman"/>
      <w:smallCaps/>
      <w:spacing w:val="80"/>
      <w:sz w:val="28"/>
    </w:rPr>
  </w:style>
  <w:style w:type="paragraph" w:customStyle="1" w:styleId="InChapter">
    <w:name w:val="InChapter"/>
    <w:basedOn w:val="Heading3"/>
    <w:rsid w:val="00F00869"/>
    <w:pPr>
      <w:spacing w:after="240"/>
      <w:outlineLvl w:val="9"/>
    </w:pPr>
    <w:rPr>
      <w:noProof/>
    </w:rPr>
  </w:style>
  <w:style w:type="paragraph" w:styleId="Index2">
    <w:name w:val="index 2"/>
    <w:basedOn w:val="Normal"/>
    <w:next w:val="Normal"/>
    <w:semiHidden/>
    <w:rsid w:val="00F00869"/>
    <w:pPr>
      <w:tabs>
        <w:tab w:val="right" w:pos="4176"/>
      </w:tabs>
      <w:ind w:left="568" w:hanging="284"/>
    </w:pPr>
    <w:rPr>
      <w:rFonts w:ascii="Garamond" w:hAnsi="Garamond"/>
    </w:rPr>
  </w:style>
  <w:style w:type="paragraph" w:customStyle="1" w:styleId="Byline">
    <w:name w:val="Byline"/>
    <w:rsid w:val="00F008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869"/>
    <w:pPr>
      <w:tabs>
        <w:tab w:val="clear" w:pos="3600"/>
        <w:tab w:val="clear" w:pos="3958"/>
      </w:tabs>
      <w:jc w:val="right"/>
    </w:pPr>
  </w:style>
  <w:style w:type="character" w:styleId="Emphasis">
    <w:name w:val="Emphasis"/>
    <w:basedOn w:val="DefaultParagraphFont"/>
    <w:qFormat/>
    <w:rsid w:val="00F00869"/>
    <w:rPr>
      <w:i/>
    </w:rPr>
  </w:style>
  <w:style w:type="paragraph" w:styleId="Caption">
    <w:name w:val="caption"/>
    <w:basedOn w:val="BodyText"/>
    <w:next w:val="Normal"/>
    <w:qFormat/>
    <w:rsid w:val="00F00869"/>
    <w:pPr>
      <w:framePr w:w="2268" w:hSpace="181" w:vSpace="181" w:wrap="around" w:vAnchor="text" w:hAnchor="page" w:x="1135" w:y="285" w:anchorLock="1"/>
    </w:pPr>
    <w:rPr>
      <w:i/>
    </w:rPr>
  </w:style>
  <w:style w:type="paragraph" w:customStyle="1" w:styleId="MiniTOCTitle">
    <w:name w:val="MiniTOCTitle"/>
    <w:basedOn w:val="Heading4"/>
    <w:rsid w:val="00F00869"/>
    <w:pPr>
      <w:spacing w:before="240"/>
      <w:outlineLvl w:val="9"/>
    </w:pPr>
    <w:rPr>
      <w:noProof/>
      <w:sz w:val="24"/>
    </w:rPr>
  </w:style>
  <w:style w:type="paragraph" w:customStyle="1" w:styleId="MiniTOCItem">
    <w:name w:val="MiniTOCItem"/>
    <w:basedOn w:val="ListBullet"/>
    <w:rsid w:val="00F00869"/>
    <w:pPr>
      <w:numPr>
        <w:numId w:val="0"/>
      </w:numPr>
      <w:tabs>
        <w:tab w:val="right" w:leader="dot" w:pos="6521"/>
      </w:tabs>
      <w:spacing w:before="0" w:after="0"/>
    </w:pPr>
  </w:style>
  <w:style w:type="paragraph" w:customStyle="1" w:styleId="TOFTitle">
    <w:name w:val="TOFTitle"/>
    <w:basedOn w:val="TOCTitle"/>
    <w:rsid w:val="00F00869"/>
  </w:style>
  <w:style w:type="paragraph" w:styleId="TableofFigures">
    <w:name w:val="table of figures"/>
    <w:basedOn w:val="Normal"/>
    <w:next w:val="Normal"/>
    <w:semiHidden/>
    <w:rsid w:val="00F00869"/>
    <w:pPr>
      <w:tabs>
        <w:tab w:val="right" w:leader="dot" w:pos="9072"/>
      </w:tabs>
      <w:ind w:left="970" w:hanging="403"/>
    </w:pPr>
    <w:rPr>
      <w:rFonts w:ascii="Times New Roman" w:hAnsi="Times New Roman"/>
      <w:b/>
    </w:rPr>
  </w:style>
  <w:style w:type="paragraph" w:styleId="ListNumber">
    <w:name w:val="List Number"/>
    <w:basedOn w:val="List"/>
    <w:rsid w:val="00F00869"/>
    <w:pPr>
      <w:numPr>
        <w:numId w:val="15"/>
      </w:numPr>
      <w:tabs>
        <w:tab w:val="clear" w:pos="340"/>
      </w:tabs>
    </w:pPr>
  </w:style>
  <w:style w:type="character" w:customStyle="1" w:styleId="WingdingSymbols">
    <w:name w:val="Wingding Symbols"/>
    <w:rsid w:val="00F00869"/>
    <w:rPr>
      <w:rFonts w:ascii="Wingdings" w:hAnsi="Wingdings"/>
    </w:rPr>
  </w:style>
  <w:style w:type="paragraph" w:customStyle="1" w:styleId="TableHeading">
    <w:name w:val="Table Heading"/>
    <w:basedOn w:val="HeadingBase"/>
    <w:rsid w:val="00F00869"/>
    <w:pPr>
      <w:keepLines/>
      <w:pBdr>
        <w:bottom w:val="single" w:sz="6" w:space="1" w:color="918585"/>
      </w:pBdr>
      <w:spacing w:before="240"/>
    </w:pPr>
  </w:style>
  <w:style w:type="character" w:customStyle="1" w:styleId="HotSpot">
    <w:name w:val="HotSpot"/>
    <w:rsid w:val="00F00869"/>
    <w:rPr>
      <w:color w:val="0033CC"/>
      <w:u w:val="none"/>
    </w:rPr>
  </w:style>
  <w:style w:type="paragraph" w:customStyle="1" w:styleId="BodyTextRight">
    <w:name w:val="Body Text Right"/>
    <w:basedOn w:val="BodyText"/>
    <w:rsid w:val="00F00869"/>
    <w:pPr>
      <w:spacing w:before="0" w:after="0"/>
      <w:jc w:val="right"/>
    </w:pPr>
  </w:style>
  <w:style w:type="paragraph" w:styleId="Index3">
    <w:name w:val="index 3"/>
    <w:basedOn w:val="ListNumber2"/>
    <w:next w:val="Normal"/>
    <w:semiHidden/>
    <w:rsid w:val="00F00869"/>
    <w:pPr>
      <w:numPr>
        <w:numId w:val="0"/>
      </w:numPr>
      <w:tabs>
        <w:tab w:val="right" w:leader="dot" w:pos="4176"/>
      </w:tabs>
    </w:pPr>
  </w:style>
  <w:style w:type="paragraph" w:styleId="ListNumber2">
    <w:name w:val="List Number 2"/>
    <w:basedOn w:val="List2"/>
    <w:rsid w:val="00F00869"/>
    <w:pPr>
      <w:numPr>
        <w:numId w:val="10"/>
      </w:numPr>
      <w:tabs>
        <w:tab w:val="clear" w:pos="1060"/>
      </w:tabs>
    </w:pPr>
  </w:style>
  <w:style w:type="paragraph" w:customStyle="1" w:styleId="MarginNote">
    <w:name w:val="Margin Note"/>
    <w:basedOn w:val="BodyText"/>
    <w:rsid w:val="00F008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8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8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869"/>
    <w:rPr>
      <w:sz w:val="32"/>
    </w:rPr>
  </w:style>
  <w:style w:type="paragraph" w:customStyle="1" w:styleId="HeadingProcedure">
    <w:name w:val="Heading Procedure"/>
    <w:basedOn w:val="HeadingBase"/>
    <w:next w:val="Normal"/>
    <w:rsid w:val="00F00869"/>
    <w:pPr>
      <w:tabs>
        <w:tab w:val="left" w:pos="0"/>
      </w:tabs>
      <w:spacing w:before="120" w:after="60"/>
    </w:pPr>
    <w:rPr>
      <w:i/>
      <w:color w:val="918585"/>
      <w:sz w:val="22"/>
    </w:rPr>
  </w:style>
  <w:style w:type="paragraph" w:customStyle="1" w:styleId="TableBodyText">
    <w:name w:val="Table Body Text"/>
    <w:basedOn w:val="BodyText"/>
    <w:rsid w:val="00F00869"/>
    <w:pPr>
      <w:spacing w:before="60" w:after="60"/>
    </w:pPr>
  </w:style>
  <w:style w:type="paragraph" w:styleId="ListContinue">
    <w:name w:val="List Continue"/>
    <w:basedOn w:val="List"/>
    <w:rsid w:val="00F00869"/>
    <w:pPr>
      <w:ind w:firstLine="0"/>
    </w:pPr>
  </w:style>
  <w:style w:type="paragraph" w:customStyle="1" w:styleId="ListNote">
    <w:name w:val="List Note"/>
    <w:basedOn w:val="List"/>
    <w:rsid w:val="00F00869"/>
    <w:pPr>
      <w:pBdr>
        <w:top w:val="single" w:sz="6" w:space="2" w:color="918585"/>
        <w:bottom w:val="single" w:sz="6" w:space="2" w:color="918585"/>
      </w:pBdr>
      <w:tabs>
        <w:tab w:val="left" w:pos="1021"/>
      </w:tabs>
      <w:ind w:firstLine="0"/>
    </w:pPr>
  </w:style>
  <w:style w:type="paragraph" w:customStyle="1" w:styleId="Warning">
    <w:name w:val="Warning"/>
    <w:basedOn w:val="BodyText"/>
    <w:rsid w:val="00F00869"/>
    <w:pPr>
      <w:shd w:val="clear" w:color="auto" w:fill="D9D9D9"/>
      <w:tabs>
        <w:tab w:val="left" w:pos="992"/>
      </w:tabs>
      <w:ind w:left="119" w:right="119"/>
    </w:pPr>
    <w:rPr>
      <w:sz w:val="20"/>
    </w:rPr>
  </w:style>
  <w:style w:type="paragraph" w:customStyle="1" w:styleId="MarginIcons">
    <w:name w:val="Margin Icons"/>
    <w:basedOn w:val="BodyText"/>
    <w:rsid w:val="00F008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869"/>
    <w:rPr>
      <w:rFonts w:ascii="Courier New" w:hAnsi="Courier New"/>
    </w:rPr>
  </w:style>
  <w:style w:type="paragraph" w:customStyle="1" w:styleId="NoteBullet">
    <w:name w:val="Note Bullet"/>
    <w:basedOn w:val="Note"/>
    <w:rsid w:val="00F00869"/>
    <w:pPr>
      <w:tabs>
        <w:tab w:val="clear" w:pos="680"/>
      </w:tabs>
      <w:spacing w:before="60" w:after="60"/>
    </w:pPr>
  </w:style>
  <w:style w:type="paragraph" w:customStyle="1" w:styleId="SubHeading2">
    <w:name w:val="SubHeading2"/>
    <w:basedOn w:val="HeadingBase"/>
    <w:rsid w:val="00F00869"/>
    <w:pPr>
      <w:spacing w:before="240" w:after="60"/>
    </w:pPr>
    <w:rPr>
      <w:sz w:val="20"/>
    </w:rPr>
  </w:style>
  <w:style w:type="paragraph" w:customStyle="1" w:styleId="SubHeading1">
    <w:name w:val="SubHeading1"/>
    <w:basedOn w:val="HeadingBase"/>
    <w:rsid w:val="00F00869"/>
    <w:pPr>
      <w:spacing w:before="240" w:after="60"/>
    </w:pPr>
    <w:rPr>
      <w:color w:val="918585"/>
      <w:sz w:val="22"/>
    </w:rPr>
  </w:style>
  <w:style w:type="paragraph" w:customStyle="1" w:styleId="SideHeading">
    <w:name w:val="Side Heading"/>
    <w:basedOn w:val="HeadingBase"/>
    <w:rsid w:val="00F008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869"/>
    <w:pPr>
      <w:tabs>
        <w:tab w:val="num" w:pos="360"/>
      </w:tabs>
    </w:pPr>
  </w:style>
  <w:style w:type="paragraph" w:styleId="PlainText">
    <w:name w:val="Plain Text"/>
    <w:basedOn w:val="Normal"/>
    <w:link w:val="PlainTextChar"/>
    <w:rsid w:val="00F00869"/>
    <w:rPr>
      <w:sz w:val="20"/>
    </w:rPr>
  </w:style>
  <w:style w:type="character" w:customStyle="1" w:styleId="PlainTextChar">
    <w:name w:val="Plain Text Char"/>
    <w:basedOn w:val="DefaultParagraphFont"/>
    <w:link w:val="PlainText"/>
    <w:rsid w:val="00F00869"/>
    <w:rPr>
      <w:rFonts w:ascii="Courier New" w:eastAsia="Times New Roman" w:hAnsi="Courier New" w:cs="Times New Roman"/>
      <w:sz w:val="20"/>
      <w:szCs w:val="20"/>
      <w:lang w:eastAsia="en-US"/>
    </w:rPr>
  </w:style>
  <w:style w:type="character" w:customStyle="1" w:styleId="MenuOption">
    <w:name w:val="Menu Option"/>
    <w:basedOn w:val="DefaultParagraphFont"/>
    <w:rsid w:val="00F00869"/>
    <w:rPr>
      <w:b/>
      <w:smallCaps/>
    </w:rPr>
  </w:style>
  <w:style w:type="paragraph" w:customStyle="1" w:styleId="TableListNumber">
    <w:name w:val="Table List Number"/>
    <w:basedOn w:val="ListNumber"/>
    <w:rsid w:val="00F00869"/>
    <w:pPr>
      <w:numPr>
        <w:numId w:val="0"/>
      </w:numPr>
    </w:pPr>
  </w:style>
  <w:style w:type="paragraph" w:styleId="TOC4">
    <w:name w:val="toc 4"/>
    <w:basedOn w:val="TOCBase"/>
    <w:next w:val="Normal"/>
    <w:semiHidden/>
    <w:rsid w:val="00F00869"/>
    <w:pPr>
      <w:tabs>
        <w:tab w:val="right" w:leader="dot" w:pos="9071"/>
      </w:tabs>
      <w:ind w:left="1701"/>
    </w:pPr>
  </w:style>
  <w:style w:type="paragraph" w:customStyle="1" w:styleId="ListAlpha">
    <w:name w:val="List Alpha"/>
    <w:basedOn w:val="List"/>
    <w:rsid w:val="00F00869"/>
    <w:pPr>
      <w:numPr>
        <w:numId w:val="9"/>
      </w:numPr>
    </w:pPr>
  </w:style>
  <w:style w:type="paragraph" w:customStyle="1" w:styleId="ListAlpha2">
    <w:name w:val="List Alpha 2"/>
    <w:basedOn w:val="List2"/>
    <w:rsid w:val="00F00869"/>
    <w:pPr>
      <w:numPr>
        <w:numId w:val="8"/>
      </w:numPr>
    </w:pPr>
  </w:style>
  <w:style w:type="paragraph" w:styleId="List2">
    <w:name w:val="List 2"/>
    <w:basedOn w:val="BodyText"/>
    <w:rsid w:val="00F00869"/>
    <w:pPr>
      <w:tabs>
        <w:tab w:val="left" w:pos="680"/>
      </w:tabs>
      <w:spacing w:before="60" w:after="60"/>
      <w:ind w:left="680" w:hanging="340"/>
    </w:pPr>
  </w:style>
  <w:style w:type="paragraph" w:styleId="List3">
    <w:name w:val="List 3"/>
    <w:basedOn w:val="BodyText"/>
    <w:rsid w:val="00F00869"/>
    <w:pPr>
      <w:tabs>
        <w:tab w:val="left" w:pos="1021"/>
      </w:tabs>
      <w:spacing w:before="60" w:after="60"/>
      <w:ind w:left="1020" w:hanging="340"/>
    </w:pPr>
  </w:style>
  <w:style w:type="paragraph" w:styleId="List4">
    <w:name w:val="List 4"/>
    <w:basedOn w:val="BodyText"/>
    <w:rsid w:val="00F00869"/>
    <w:pPr>
      <w:tabs>
        <w:tab w:val="left" w:pos="1361"/>
      </w:tabs>
      <w:spacing w:before="60" w:after="60"/>
      <w:ind w:left="1361" w:hanging="340"/>
    </w:pPr>
  </w:style>
  <w:style w:type="paragraph" w:styleId="List5">
    <w:name w:val="List 5"/>
    <w:basedOn w:val="BodyText"/>
    <w:rsid w:val="00F00869"/>
    <w:pPr>
      <w:tabs>
        <w:tab w:val="left" w:pos="1701"/>
      </w:tabs>
      <w:spacing w:before="60" w:after="60"/>
      <w:ind w:left="1701" w:hanging="340"/>
    </w:pPr>
  </w:style>
  <w:style w:type="paragraph" w:styleId="ListBullet3">
    <w:name w:val="List Bullet 3"/>
    <w:basedOn w:val="List3"/>
    <w:rsid w:val="00F00869"/>
    <w:pPr>
      <w:numPr>
        <w:numId w:val="14"/>
      </w:numPr>
      <w:tabs>
        <w:tab w:val="clear" w:pos="1021"/>
      </w:tabs>
      <w:ind w:left="1037" w:hanging="357"/>
    </w:pPr>
  </w:style>
  <w:style w:type="paragraph" w:styleId="ListBullet4">
    <w:name w:val="List Bullet 4"/>
    <w:basedOn w:val="List4"/>
    <w:rsid w:val="00F00869"/>
    <w:pPr>
      <w:numPr>
        <w:numId w:val="3"/>
      </w:numPr>
      <w:tabs>
        <w:tab w:val="clear" w:pos="1361"/>
      </w:tabs>
    </w:pPr>
  </w:style>
  <w:style w:type="paragraph" w:styleId="ListBullet5">
    <w:name w:val="List Bullet 5"/>
    <w:basedOn w:val="List5"/>
    <w:rsid w:val="00F00869"/>
    <w:pPr>
      <w:numPr>
        <w:numId w:val="4"/>
      </w:numPr>
    </w:pPr>
  </w:style>
  <w:style w:type="paragraph" w:styleId="ListContinue2">
    <w:name w:val="List Continue 2"/>
    <w:basedOn w:val="List2"/>
    <w:rsid w:val="00F00869"/>
    <w:pPr>
      <w:ind w:firstLine="0"/>
    </w:pPr>
  </w:style>
  <w:style w:type="paragraph" w:styleId="ListContinue3">
    <w:name w:val="List Continue 3"/>
    <w:basedOn w:val="List3"/>
    <w:rsid w:val="00F00869"/>
    <w:pPr>
      <w:ind w:left="1021" w:firstLine="0"/>
    </w:pPr>
  </w:style>
  <w:style w:type="paragraph" w:styleId="ListContinue4">
    <w:name w:val="List Continue 4"/>
    <w:basedOn w:val="List4"/>
    <w:rsid w:val="00F00869"/>
    <w:pPr>
      <w:ind w:firstLine="0"/>
    </w:pPr>
  </w:style>
  <w:style w:type="paragraph" w:styleId="ListContinue5">
    <w:name w:val="List Continue 5"/>
    <w:basedOn w:val="List5"/>
    <w:rsid w:val="00F00869"/>
    <w:pPr>
      <w:ind w:firstLine="0"/>
    </w:pPr>
  </w:style>
  <w:style w:type="paragraph" w:styleId="ListNumber3">
    <w:name w:val="List Number 3"/>
    <w:basedOn w:val="List3"/>
    <w:rsid w:val="00F00869"/>
    <w:pPr>
      <w:numPr>
        <w:numId w:val="5"/>
      </w:numPr>
    </w:pPr>
  </w:style>
  <w:style w:type="paragraph" w:styleId="ListNumber4">
    <w:name w:val="List Number 4"/>
    <w:basedOn w:val="List4"/>
    <w:rsid w:val="00F00869"/>
    <w:pPr>
      <w:numPr>
        <w:numId w:val="6"/>
      </w:numPr>
    </w:pPr>
  </w:style>
  <w:style w:type="paragraph" w:styleId="ListNumber5">
    <w:name w:val="List Number 5"/>
    <w:basedOn w:val="List5"/>
    <w:rsid w:val="00F00869"/>
    <w:pPr>
      <w:numPr>
        <w:numId w:val="7"/>
      </w:numPr>
    </w:pPr>
  </w:style>
  <w:style w:type="paragraph" w:styleId="BlockText">
    <w:name w:val="Block Text"/>
    <w:basedOn w:val="Normal"/>
    <w:rsid w:val="00F00869"/>
    <w:pPr>
      <w:spacing w:after="120"/>
      <w:ind w:left="1440" w:right="1440"/>
    </w:pPr>
  </w:style>
  <w:style w:type="character" w:customStyle="1" w:styleId="Subscript">
    <w:name w:val="Subscript"/>
    <w:basedOn w:val="DefaultParagraphFont"/>
    <w:rsid w:val="00F00869"/>
    <w:rPr>
      <w:sz w:val="16"/>
      <w:vertAlign w:val="subscript"/>
    </w:rPr>
  </w:style>
  <w:style w:type="character" w:customStyle="1" w:styleId="Superscript">
    <w:name w:val="Superscript"/>
    <w:basedOn w:val="DefaultParagraphFont"/>
    <w:rsid w:val="00F00869"/>
    <w:rPr>
      <w:sz w:val="16"/>
      <w:vertAlign w:val="superscript"/>
    </w:rPr>
  </w:style>
  <w:style w:type="character" w:customStyle="1" w:styleId="Symbols">
    <w:name w:val="Symbols"/>
    <w:basedOn w:val="DefaultParagraphFont"/>
    <w:rsid w:val="00F00869"/>
    <w:rPr>
      <w:rFonts w:ascii="Symbol" w:hAnsi="Symbol"/>
    </w:rPr>
  </w:style>
  <w:style w:type="character" w:customStyle="1" w:styleId="MenuOptions">
    <w:name w:val="Menu Options"/>
    <w:basedOn w:val="DefaultParagraphFont"/>
    <w:rsid w:val="00F00869"/>
    <w:rPr>
      <w:rFonts w:ascii="Arial Narrow" w:hAnsi="Arial Narrow"/>
      <w:smallCaps/>
    </w:rPr>
  </w:style>
  <w:style w:type="character" w:customStyle="1" w:styleId="Buttons">
    <w:name w:val="Buttons"/>
    <w:basedOn w:val="DefaultParagraphFont"/>
    <w:rsid w:val="00F00869"/>
    <w:rPr>
      <w:b/>
    </w:rPr>
  </w:style>
  <w:style w:type="character" w:customStyle="1" w:styleId="Underlined">
    <w:name w:val="Underlined"/>
    <w:basedOn w:val="DefaultParagraphFont"/>
    <w:rsid w:val="00F00869"/>
    <w:rPr>
      <w:u w:val="single"/>
    </w:rPr>
  </w:style>
  <w:style w:type="paragraph" w:customStyle="1" w:styleId="TableBodyTextRight">
    <w:name w:val="Table Body Text Right"/>
    <w:basedOn w:val="TableBodyText"/>
    <w:rsid w:val="00F00869"/>
    <w:pPr>
      <w:widowControl w:val="0"/>
      <w:autoSpaceDE w:val="0"/>
      <w:autoSpaceDN w:val="0"/>
      <w:adjustRightInd w:val="0"/>
      <w:jc w:val="right"/>
    </w:pPr>
    <w:rPr>
      <w:rFonts w:cs="Arial"/>
      <w:szCs w:val="18"/>
    </w:rPr>
  </w:style>
  <w:style w:type="paragraph" w:customStyle="1" w:styleId="CopyrightText">
    <w:name w:val="Copyright Text"/>
    <w:basedOn w:val="BodyText"/>
    <w:rsid w:val="00F00869"/>
    <w:rPr>
      <w:sz w:val="18"/>
    </w:rPr>
  </w:style>
  <w:style w:type="paragraph" w:customStyle="1" w:styleId="BodySmallRight">
    <w:name w:val="Body Small Right"/>
    <w:basedOn w:val="BodyTextRight"/>
    <w:rsid w:val="00F00869"/>
    <w:rPr>
      <w:sz w:val="18"/>
      <w:szCs w:val="18"/>
    </w:rPr>
  </w:style>
  <w:style w:type="paragraph" w:customStyle="1" w:styleId="MarginEdition">
    <w:name w:val="Margin Edition"/>
    <w:basedOn w:val="MarginNote"/>
    <w:rsid w:val="00F00869"/>
    <w:pPr>
      <w:spacing w:before="0" w:after="0"/>
    </w:pPr>
    <w:rPr>
      <w:rFonts w:ascii="Times New Roman" w:hAnsi="Times New Roman"/>
      <w:color w:val="999999"/>
    </w:rPr>
  </w:style>
  <w:style w:type="paragraph" w:customStyle="1" w:styleId="Spacer">
    <w:name w:val="Spacer"/>
    <w:basedOn w:val="Normal"/>
    <w:rsid w:val="00F00869"/>
    <w:rPr>
      <w:sz w:val="2"/>
      <w:szCs w:val="2"/>
    </w:rPr>
  </w:style>
  <w:style w:type="character" w:customStyle="1" w:styleId="Small">
    <w:name w:val="Small"/>
    <w:basedOn w:val="DefaultParagraphFont"/>
    <w:rsid w:val="00F00869"/>
    <w:rPr>
      <w:sz w:val="16"/>
    </w:rPr>
  </w:style>
  <w:style w:type="paragraph" w:customStyle="1" w:styleId="WideTable">
    <w:name w:val="Wide Table"/>
    <w:basedOn w:val="Normal"/>
    <w:rsid w:val="00F00869"/>
    <w:pPr>
      <w:ind w:left="-1418"/>
    </w:pPr>
    <w:rPr>
      <w:sz w:val="2"/>
      <w:szCs w:val="2"/>
    </w:rPr>
  </w:style>
  <w:style w:type="character" w:styleId="PageNumber">
    <w:name w:val="page number"/>
    <w:basedOn w:val="DefaultParagraphFont"/>
    <w:rsid w:val="00F00869"/>
  </w:style>
  <w:style w:type="paragraph" w:styleId="Quote">
    <w:name w:val="Quote"/>
    <w:basedOn w:val="Heading1"/>
    <w:link w:val="QuoteChar"/>
    <w:qFormat/>
    <w:rsid w:val="00F00869"/>
    <w:rPr>
      <w:b w:val="0"/>
      <w:sz w:val="72"/>
      <w:szCs w:val="72"/>
      <w:lang w:val="en-NZ"/>
    </w:rPr>
  </w:style>
  <w:style w:type="character" w:customStyle="1" w:styleId="QuoteChar">
    <w:name w:val="Quote Char"/>
    <w:basedOn w:val="DefaultParagraphFont"/>
    <w:link w:val="Quote"/>
    <w:rsid w:val="00F008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869"/>
    <w:pPr>
      <w:pageBreakBefore/>
    </w:pPr>
  </w:style>
  <w:style w:type="paragraph" w:customStyle="1" w:styleId="Border">
    <w:name w:val="Border"/>
    <w:basedOn w:val="Normal"/>
    <w:qFormat/>
    <w:rsid w:val="00F008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869"/>
    <w:rPr>
      <w:b/>
      <w:bCs/>
      <w:i/>
      <w:iCs/>
      <w:color w:val="auto"/>
    </w:rPr>
  </w:style>
  <w:style w:type="paragraph" w:styleId="IntenseQuote">
    <w:name w:val="Intense Quote"/>
    <w:basedOn w:val="Normal"/>
    <w:next w:val="Normal"/>
    <w:link w:val="IntenseQuoteChar"/>
    <w:uiPriority w:val="30"/>
    <w:qFormat/>
    <w:rsid w:val="00F008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8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869"/>
    <w:rPr>
      <w:smallCaps/>
      <w:color w:val="auto"/>
      <w:u w:val="single"/>
    </w:rPr>
  </w:style>
  <w:style w:type="character" w:styleId="IntenseReference">
    <w:name w:val="Intense Reference"/>
    <w:basedOn w:val="DefaultParagraphFont"/>
    <w:uiPriority w:val="32"/>
    <w:qFormat/>
    <w:rsid w:val="00F00869"/>
    <w:rPr>
      <w:b/>
      <w:bCs/>
      <w:smallCaps/>
      <w:color w:val="auto"/>
      <w:spacing w:val="5"/>
      <w:u w:val="single"/>
    </w:rPr>
  </w:style>
  <w:style w:type="paragraph" w:customStyle="1" w:styleId="2ColumnHeading">
    <w:name w:val="2Column Heading"/>
    <w:basedOn w:val="BodyText"/>
    <w:qFormat/>
    <w:rsid w:val="00F00869"/>
    <w:pPr>
      <w:spacing w:after="60"/>
      <w:ind w:left="-2268"/>
    </w:pPr>
    <w:rPr>
      <w:b/>
    </w:rPr>
  </w:style>
  <w:style w:type="paragraph" w:customStyle="1" w:styleId="Heading1TOC">
    <w:name w:val="Heading1 TOC"/>
    <w:basedOn w:val="Normal"/>
    <w:qFormat/>
    <w:rsid w:val="00F00869"/>
    <w:pPr>
      <w:spacing w:before="240" w:after="120"/>
    </w:pPr>
    <w:rPr>
      <w:rFonts w:ascii="Times New Roman" w:hAnsi="Times New Roman"/>
      <w:b/>
      <w:sz w:val="32"/>
    </w:rPr>
  </w:style>
  <w:style w:type="paragraph" w:customStyle="1" w:styleId="Heading2TOC">
    <w:name w:val="Heading2 TOC"/>
    <w:basedOn w:val="Normal"/>
    <w:qFormat/>
    <w:rsid w:val="00F00869"/>
    <w:pPr>
      <w:spacing w:before="240" w:after="60"/>
    </w:pPr>
    <w:rPr>
      <w:rFonts w:ascii="Times New Roman" w:hAnsi="Times New Roman"/>
      <w:b/>
      <w:sz w:val="28"/>
    </w:rPr>
  </w:style>
  <w:style w:type="character" w:customStyle="1" w:styleId="Underline">
    <w:name w:val="Underline"/>
    <w:basedOn w:val="DefaultParagraphFont"/>
    <w:qFormat/>
    <w:rsid w:val="00F00869"/>
    <w:rPr>
      <w:u w:val="single"/>
    </w:rPr>
  </w:style>
  <w:style w:type="character" w:customStyle="1" w:styleId="BoldandItalics">
    <w:name w:val="Bold and Italics"/>
    <w:qFormat/>
    <w:rsid w:val="00F00869"/>
    <w:rPr>
      <w:b/>
      <w:i/>
      <w:u w:val="none"/>
    </w:rPr>
  </w:style>
  <w:style w:type="paragraph" w:styleId="BalloonText">
    <w:name w:val="Balloon Text"/>
    <w:basedOn w:val="Normal"/>
    <w:link w:val="BalloonTextChar"/>
    <w:rsid w:val="00F00869"/>
    <w:rPr>
      <w:rFonts w:ascii="Tahoma" w:hAnsi="Tahoma" w:cs="Tahoma"/>
      <w:sz w:val="16"/>
      <w:szCs w:val="16"/>
    </w:rPr>
  </w:style>
  <w:style w:type="character" w:customStyle="1" w:styleId="BalloonTextChar">
    <w:name w:val="Balloon Text Char"/>
    <w:basedOn w:val="DefaultParagraphFont"/>
    <w:link w:val="BalloonText"/>
    <w:rsid w:val="00F008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8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8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869"/>
    <w:rPr>
      <w:b/>
      <w:color w:val="660033"/>
      <w:spacing w:val="0"/>
    </w:rPr>
  </w:style>
  <w:style w:type="paragraph" w:customStyle="1" w:styleId="Nameditemlist">
    <w:name w:val="Named item list"/>
    <w:basedOn w:val="BodyText"/>
    <w:qFormat/>
    <w:rsid w:val="00F00869"/>
    <w:pPr>
      <w:tabs>
        <w:tab w:val="left" w:pos="2835"/>
      </w:tabs>
      <w:ind w:left="2835" w:hanging="2835"/>
    </w:pPr>
  </w:style>
  <w:style w:type="paragraph" w:customStyle="1" w:styleId="BodyTextnopadding">
    <w:name w:val="Body Text no padding"/>
    <w:basedOn w:val="BodyText"/>
    <w:qFormat/>
    <w:rsid w:val="00F00869"/>
    <w:pPr>
      <w:spacing w:before="0" w:after="0"/>
    </w:pPr>
  </w:style>
  <w:style w:type="paragraph" w:customStyle="1" w:styleId="BodyTextBold">
    <w:name w:val="Body Text Bold"/>
    <w:basedOn w:val="BodyText"/>
    <w:qFormat/>
    <w:rsid w:val="00F00869"/>
    <w:rPr>
      <w:b/>
    </w:rPr>
  </w:style>
  <w:style w:type="character" w:styleId="Hyperlink">
    <w:name w:val="Hyperlink"/>
    <w:basedOn w:val="DefaultParagraphFont"/>
    <w:uiPriority w:val="99"/>
    <w:unhideWhenUsed/>
    <w:rsid w:val="00617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475</Words>
  <Characters>3243</Characters>
  <Application>Microsoft Office Word</Application>
  <DocSecurity>0</DocSecurity>
  <Lines>79</Lines>
  <Paragraphs>55</Paragraphs>
  <ScaleCrop>false</ScaleCrop>
  <Company>Author-it Software Corporation Ltd.</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MARL005 Demonstrate basic knowledge of marine control systems and automation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2020-10-27T01:33:00Z</dcterms:created>
  <dcterms:modified xsi:type="dcterms:W3CDTF">2020-10-27T01:33:00Z</dcterms:modified>
</cp:coreProperties>
</file>