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069" w:rsidP="00A60069">
      <w:pPr>
        <w:pStyle w:val="Title"/>
      </w:pPr>
      <w:r>
        <w:fldChar w:fldCharType="begin"/>
      </w:r>
      <w:r>
        <w:instrText xml:space="preserve"> TITLE   \* MERGEFORMAT </w:instrText>
      </w:r>
      <w:r>
        <w:fldChar w:fldCharType="separate"/>
      </w:r>
      <w:r>
        <w:t>Assessment Requirements for MARL003 Demonstrate basic knowledge of marine auxiliary boilers</w:t>
      </w:r>
      <w:r>
        <w:fldChar w:fldCharType="end"/>
      </w:r>
    </w:p>
    <w:p w:rsidR="00A60069" w:rsidP="00A60069">
      <w:pPr>
        <w:pStyle w:val="Version"/>
        <w:sectPr w:rsidSect="00D603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03B2" w:rsidP="00D603B2">
      <w:pPr>
        <w:pStyle w:val="SuperHeading"/>
      </w:pPr>
      <w:r w:rsidRPr="00D603B2">
        <w:t>Assessment Requirements for MARL003 Demonstrate basic k</w:t>
      </w:r>
      <w:r w:rsidRPr="00D603B2">
        <w:t>nowledge of marine auxiliary boilers</w:t>
      </w:r>
    </w:p>
    <w:p w:rsidR="00000000" w:rsidRPr="00D603B2" w:rsidP="00D603B2">
      <w:pPr>
        <w:pStyle w:val="Heading1"/>
      </w:pPr>
      <w:bookmarkStart w:id="1" w:name="O_596718"/>
      <w:bookmarkEnd w:id="1"/>
      <w:r w:rsidRPr="00D603B2">
        <w:t>Modification History</w:t>
      </w:r>
    </w:p>
    <w:p w:rsidR="00000000" w:rsidRPr="00D603B2" w:rsidP="00A60069">
      <w:pPr>
        <w:pStyle w:val="BodyText"/>
      </w:pPr>
      <w:r w:rsidRPr="00D603B2">
        <w:t>Release 1. new unit of competency.</w:t>
      </w:r>
    </w:p>
    <w:p w:rsidR="00000000" w:rsidRPr="00D603B2" w:rsidP="00D603B2">
      <w:pPr>
        <w:pStyle w:val="Heading1"/>
      </w:pPr>
      <w:bookmarkStart w:id="2" w:name="O_596719"/>
      <w:bookmarkEnd w:id="2"/>
      <w:r w:rsidRPr="00D603B2">
        <w:t>Performance Evidence</w:t>
      </w:r>
    </w:p>
    <w:p w:rsidR="00000000" w:rsidRPr="00D603B2" w:rsidP="00A60069">
      <w:pPr>
        <w:pStyle w:val="BodyText"/>
      </w:pPr>
      <w:r w:rsidRPr="00D603B2">
        <w:t>Evidence required to demonstrate competence in this unit must be relevant to and satisfy all of the requirements of the elements and performance criteria on at least one occasion and include:</w:t>
      </w:r>
    </w:p>
    <w:p w:rsidR="00000000" w:rsidRPr="00D603B2" w:rsidP="00D603B2">
      <w:pPr>
        <w:pStyle w:val="ListBullet"/>
      </w:pPr>
      <w:r w:rsidRPr="00D603B2">
        <w:t>accessing information related to marine auxiliary boilers</w:t>
      </w:r>
    </w:p>
    <w:p w:rsidR="00000000" w:rsidRPr="00D603B2" w:rsidP="00D603B2">
      <w:pPr>
        <w:pStyle w:val="ListBullet"/>
      </w:pPr>
      <w:r w:rsidRPr="00D603B2">
        <w:t>asses</w:t>
      </w:r>
      <w:r w:rsidRPr="00D603B2">
        <w:t>sing own work outcomes and maintaining knowledge of current codes, standards, regulations and industry practices</w:t>
      </w:r>
    </w:p>
    <w:p w:rsidR="00000000" w:rsidRPr="00D603B2" w:rsidP="00D603B2">
      <w:pPr>
        <w:pStyle w:val="ListBullet"/>
      </w:pPr>
      <w:r w:rsidRPr="00D603B2">
        <w:t xml:space="preserve">explaining basic operation of marine auxiliary boilers </w:t>
      </w:r>
    </w:p>
    <w:p w:rsidR="00000000" w:rsidRPr="00D603B2" w:rsidP="00D603B2">
      <w:pPr>
        <w:pStyle w:val="ListBullet"/>
      </w:pPr>
      <w:r w:rsidRPr="00D603B2">
        <w:t>identifying and applying relevant solutions for addressing problems associated with mar</w:t>
      </w:r>
      <w:r w:rsidRPr="00D603B2">
        <w:t>ine auxiliary boilers</w:t>
      </w:r>
    </w:p>
    <w:p w:rsidR="00000000" w:rsidRPr="00D603B2" w:rsidP="00D603B2">
      <w:pPr>
        <w:pStyle w:val="ListBullet"/>
      </w:pPr>
      <w:r w:rsidRPr="00D603B2">
        <w:t>identifying and interpreting diagnostic information and performing mathematical calculations related to operating, maintaining and repairing marine auxiliary boilers</w:t>
      </w:r>
    </w:p>
    <w:p w:rsidR="00000000" w:rsidRPr="00D603B2" w:rsidP="00D603B2">
      <w:pPr>
        <w:pStyle w:val="ListBullet"/>
      </w:pPr>
      <w:r w:rsidRPr="00D603B2">
        <w:t xml:space="preserve">identifying methods, procedures and materials needed for operating, </w:t>
      </w:r>
      <w:r w:rsidRPr="00D603B2">
        <w:t>maintaining and repairing marine auxiliary boilers</w:t>
      </w:r>
    </w:p>
    <w:p w:rsidR="00000000" w:rsidRPr="00D603B2" w:rsidP="00D603B2">
      <w:pPr>
        <w:pStyle w:val="ListBullet"/>
      </w:pPr>
      <w:r w:rsidRPr="00D603B2">
        <w:t>imparting knowledge and ideas through verbal, written and visual means</w:t>
      </w:r>
    </w:p>
    <w:p w:rsidR="00000000" w:rsidRPr="00D603B2" w:rsidP="00D603B2">
      <w:pPr>
        <w:pStyle w:val="ListBullet"/>
      </w:pPr>
      <w:r w:rsidRPr="00D603B2">
        <w:t>providing accurate and reliable information</w:t>
      </w:r>
    </w:p>
    <w:p w:rsidR="00000000" w:rsidRPr="00D603B2" w:rsidP="00D603B2">
      <w:pPr>
        <w:pStyle w:val="ListBullet"/>
      </w:pPr>
      <w:r w:rsidRPr="00D603B2">
        <w:t>providing appropriate level of detail in responses</w:t>
      </w:r>
    </w:p>
    <w:p w:rsidR="00000000" w:rsidRPr="00D603B2" w:rsidP="00D603B2">
      <w:pPr>
        <w:pStyle w:val="ListBullet"/>
      </w:pPr>
      <w:r w:rsidRPr="00D603B2">
        <w:t>reading and interpreting manuals, techn</w:t>
      </w:r>
      <w:r w:rsidRPr="00D603B2">
        <w:t>ical specifications, safety data sheets/material safety data sheets and manufacturer guides related to operating, maintaining and repairing marine auxiliary boilers.</w:t>
      </w:r>
    </w:p>
    <w:p w:rsidR="00000000" w:rsidRPr="00D603B2" w:rsidP="00D603B2">
      <w:pPr>
        <w:pStyle w:val="AllowPageBreak"/>
      </w:pPr>
    </w:p>
    <w:p w:rsidR="00000000" w:rsidRPr="00D603B2" w:rsidP="00D603B2">
      <w:pPr>
        <w:pStyle w:val="Heading1"/>
      </w:pPr>
      <w:bookmarkStart w:id="3" w:name="O_596720"/>
      <w:bookmarkEnd w:id="3"/>
      <w:r w:rsidRPr="00D603B2">
        <w:t>Knowledge Evidence</w:t>
      </w:r>
    </w:p>
    <w:p w:rsidR="00000000" w:rsidRPr="00D603B2" w:rsidP="00A60069">
      <w:pPr>
        <w:pStyle w:val="BodyText"/>
      </w:pPr>
      <w:r w:rsidRPr="00D603B2">
        <w:t>Evidence required to demonstrate competence in this un</w:t>
      </w:r>
      <w:r w:rsidRPr="00D603B2">
        <w:t>it must be relevant to and satisfy all of the requirements of the elements and performance criteria and include knowledge of:</w:t>
      </w:r>
    </w:p>
    <w:p w:rsidR="00000000" w:rsidRPr="00D603B2" w:rsidP="00D603B2">
      <w:pPr>
        <w:pStyle w:val="ListBullet"/>
      </w:pPr>
      <w:r w:rsidRPr="00D603B2">
        <w:t>basic principles of operation of boilers and steam systems</w:t>
      </w:r>
    </w:p>
    <w:p w:rsidR="00000000" w:rsidRPr="00D603B2" w:rsidP="00D603B2">
      <w:pPr>
        <w:pStyle w:val="ListBullet"/>
      </w:pPr>
      <w:r w:rsidRPr="00D603B2">
        <w:t>combustion in boilers and related safety procedures, including importa</w:t>
      </w:r>
      <w:r w:rsidRPr="00D603B2">
        <w:t>nce of purging a boiler and other safety precautions taken when firing a boiler</w:t>
      </w:r>
    </w:p>
    <w:p w:rsidR="00000000" w:rsidRPr="00D603B2" w:rsidP="00D603B2">
      <w:pPr>
        <w:pStyle w:val="ListBullet"/>
      </w:pPr>
      <w:r w:rsidRPr="00D603B2">
        <w:t>common boiler defects and repair procedures</w:t>
      </w:r>
    </w:p>
    <w:p w:rsidR="00000000" w:rsidRPr="00D603B2" w:rsidP="00D603B2">
      <w:pPr>
        <w:pStyle w:val="ListBullet"/>
      </w:pPr>
      <w:r w:rsidRPr="00D603B2">
        <w:t>fuel oil system for an auxiliary boiler</w:t>
      </w:r>
    </w:p>
    <w:p w:rsidR="00000000" w:rsidRPr="00D603B2" w:rsidP="00D603B2">
      <w:pPr>
        <w:pStyle w:val="ListBullet"/>
      </w:pPr>
      <w:r w:rsidRPr="00D603B2">
        <w:t>fittings mounted on boilers</w:t>
      </w:r>
    </w:p>
    <w:p w:rsidR="00000000" w:rsidRPr="00D603B2" w:rsidP="00D603B2">
      <w:pPr>
        <w:pStyle w:val="ListBullet"/>
      </w:pPr>
      <w:r w:rsidRPr="00D603B2">
        <w:t>hazards associated with running boiler plant</w:t>
      </w:r>
    </w:p>
    <w:p w:rsidR="00000000" w:rsidRPr="00D603B2" w:rsidP="00D603B2">
      <w:pPr>
        <w:pStyle w:val="ListBullet"/>
      </w:pPr>
      <w:r w:rsidRPr="00D603B2">
        <w:t>operating principles relating to steam generation in fired and unfired boilers</w:t>
      </w:r>
    </w:p>
    <w:p w:rsidR="00000000" w:rsidRPr="00D603B2" w:rsidP="00D603B2">
      <w:pPr>
        <w:pStyle w:val="ListBullet"/>
      </w:pPr>
      <w:r w:rsidRPr="00D603B2">
        <w:t>principles of boiler operation in normal and emergency situations</w:t>
      </w:r>
    </w:p>
    <w:p w:rsidR="00000000" w:rsidRPr="00D603B2" w:rsidP="00D603B2">
      <w:pPr>
        <w:pStyle w:val="ListBullet"/>
      </w:pPr>
      <w:r w:rsidRPr="00D603B2">
        <w:t>procedures for maintaining water level in boilers</w:t>
      </w:r>
    </w:p>
    <w:p w:rsidR="00000000" w:rsidRPr="00D603B2" w:rsidP="00D603B2">
      <w:pPr>
        <w:pStyle w:val="ListBullet"/>
      </w:pPr>
      <w:r w:rsidRPr="00D603B2">
        <w:t>purpose of alarms and shut downs in marine boilers</w:t>
      </w:r>
    </w:p>
    <w:p w:rsidR="00000000" w:rsidRPr="00D603B2" w:rsidP="00D603B2">
      <w:pPr>
        <w:pStyle w:val="ListBullet"/>
      </w:pPr>
      <w:r w:rsidRPr="00D603B2">
        <w:t>treatment,</w:t>
      </w:r>
      <w:r w:rsidRPr="00D603B2">
        <w:t xml:space="preserve"> sampling and testing of boiler water</w:t>
      </w:r>
    </w:p>
    <w:p w:rsidR="00000000" w:rsidRPr="00D603B2" w:rsidP="00D603B2">
      <w:pPr>
        <w:pStyle w:val="ListBullet"/>
      </w:pPr>
      <w:r w:rsidRPr="00D603B2">
        <w:t>types of auxiliary boilers and typical operating pressures and temperatures</w:t>
      </w:r>
    </w:p>
    <w:p w:rsidR="00000000" w:rsidRPr="00D603B2" w:rsidP="00D603B2">
      <w:pPr>
        <w:pStyle w:val="ListBullet"/>
      </w:pPr>
      <w:r w:rsidRPr="00D603B2">
        <w:t>typical feed systems for marine boilers</w:t>
      </w:r>
    </w:p>
    <w:p w:rsidR="00000000" w:rsidRPr="00D603B2" w:rsidP="00D603B2">
      <w:pPr>
        <w:pStyle w:val="ListBullet"/>
      </w:pPr>
      <w:r w:rsidRPr="00D603B2">
        <w:t>work health and safety (WHS)/occupational health and safety (OHS) legislation, policies and procedures</w:t>
      </w:r>
      <w:r w:rsidRPr="00D603B2">
        <w:t>.</w:t>
      </w:r>
    </w:p>
    <w:p w:rsidR="00000000" w:rsidRPr="00D603B2" w:rsidP="00D603B2">
      <w:pPr>
        <w:pStyle w:val="AllowPageBreak"/>
      </w:pPr>
    </w:p>
    <w:p w:rsidR="00000000" w:rsidRPr="00D603B2" w:rsidP="00D603B2">
      <w:pPr>
        <w:pStyle w:val="Heading1"/>
      </w:pPr>
      <w:bookmarkStart w:id="4" w:name="O_596721"/>
      <w:bookmarkEnd w:id="4"/>
      <w:r w:rsidRPr="00D603B2">
        <w:t>Assessment Conditions</w:t>
      </w:r>
    </w:p>
    <w:p w:rsidR="00000000" w:rsidRPr="00D603B2" w:rsidP="00A60069">
      <w:pPr>
        <w:pStyle w:val="BodyText"/>
      </w:pPr>
      <w:r w:rsidRPr="00D603B2">
        <w:t>Assessors must satisfy National Vocational Education and Training Regulator (NVR)/Australian Quality Training Framework (AQTF) assessor requirements.</w:t>
      </w:r>
    </w:p>
    <w:p w:rsidR="00000000" w:rsidRPr="00D603B2" w:rsidP="00A60069">
      <w:pPr>
        <w:pStyle w:val="BodyText"/>
      </w:pPr>
      <w:r w:rsidRPr="00D603B2">
        <w:t xml:space="preserve">Assessment must occur in workplace operational situations where </w:t>
      </w:r>
      <w:r w:rsidRPr="00D603B2">
        <w:t>it is appropriate to do so; where this is not appropriate, assessment must occur in simulated workplace operational situations that reflect workplace conditions.</w:t>
      </w:r>
    </w:p>
    <w:p w:rsidR="00000000" w:rsidRPr="00D603B2" w:rsidP="00A60069">
      <w:pPr>
        <w:pStyle w:val="BodyText"/>
      </w:pPr>
      <w:r w:rsidRPr="00D603B2">
        <w:t>Assessment processes and techniques must be appropriate to the language, literacy and numerac</w:t>
      </w:r>
      <w:r w:rsidRPr="00D603B2">
        <w:t>y requirements of the work being performed and the needs of the candidate.</w:t>
      </w:r>
    </w:p>
    <w:p w:rsidR="00000000" w:rsidRPr="00D603B2" w:rsidP="00A60069">
      <w:pPr>
        <w:pStyle w:val="BodyText"/>
      </w:pPr>
      <w:r w:rsidRPr="00D603B2">
        <w:t>Resources for assessment must include access to:</w:t>
      </w:r>
    </w:p>
    <w:p w:rsidR="00000000" w:rsidRPr="00D603B2" w:rsidP="00D603B2">
      <w:pPr>
        <w:pStyle w:val="ListBullet"/>
      </w:pPr>
      <w:r w:rsidRPr="00D603B2">
        <w:t>tools, equipment, machinery, materials and personal protective equipment currently used in industry</w:t>
      </w:r>
    </w:p>
    <w:p w:rsidR="00000000" w:rsidRPr="00D603B2" w:rsidP="00D603B2">
      <w:pPr>
        <w:pStyle w:val="ListBullet"/>
      </w:pPr>
      <w:r w:rsidRPr="00D603B2">
        <w:t xml:space="preserve">applicable documentation such as legislation, regulations, codes of practice, workplace procedures and operational manuals </w:t>
      </w:r>
    </w:p>
    <w:p w:rsidR="00000000" w:rsidRPr="00D603B2" w:rsidP="00D603B2">
      <w:pPr>
        <w:pStyle w:val="ListBullet"/>
      </w:pPr>
      <w:r w:rsidRPr="00D603B2">
        <w:t>range of relevant exercises, case studies and/or simulations.</w:t>
      </w:r>
    </w:p>
    <w:p w:rsidR="00000000" w:rsidRPr="00D603B2" w:rsidP="00D603B2">
      <w:pPr>
        <w:pStyle w:val="AllowPageBreak"/>
      </w:pPr>
    </w:p>
    <w:p w:rsidR="00000000" w:rsidRPr="00D603B2" w:rsidP="00D603B2">
      <w:pPr>
        <w:pStyle w:val="Heading1"/>
      </w:pPr>
      <w:bookmarkStart w:id="5" w:name="O_596724"/>
      <w:bookmarkEnd w:id="5"/>
      <w:r w:rsidRPr="00D603B2">
        <w:t>Links</w:t>
      </w:r>
    </w:p>
    <w:p w:rsidR="00000000" w:rsidRPr="00D603B2" w:rsidP="00A60069">
      <w:pPr>
        <w:pStyle w:val="BodyText"/>
      </w:pPr>
      <w:r w:rsidRPr="00D603B2">
        <w:t>Companion Volume implementation guides are foun</w:t>
      </w:r>
      <w:r w:rsidRPr="00D603B2">
        <w:t xml:space="preserve">d in VETNet - </w:t>
      </w:r>
      <w:r>
        <w:fldChar w:fldCharType="begin"/>
      </w:r>
      <w:r>
        <w:instrText xml:space="preserve"> HYPERLINK "https://vetnet.gov.au/Pages/TrainingDocs.aspx?q=772efb7b-4cce-47fe-9bbd-ee3b1d1eb4c2" </w:instrText>
      </w:r>
      <w:r>
        <w:fldChar w:fldCharType="separate"/>
      </w:r>
      <w:r w:rsidRPr="005B583B">
        <w:rPr>
          <w:rStyle w:val="Hyperlink"/>
        </w:rPr>
        <w:t>https://vetnet.gov.au/Pages/TrainingDocs.aspx?q=772efb7b-4cce-47fe-9bbd-ee3b1d1eb4c2</w:t>
      </w:r>
      <w:r>
        <w:fldChar w:fldCharType="end"/>
      </w:r>
    </w:p>
    <w:p w:rsidR="00000000" w:rsidRPr="00D603B2" w:rsidP="00D603B2"/>
    <w:sectPr w:rsidSect="00D603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3B2" w:rsidRPr="00A60069" w:rsidP="00A600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069" w:rsidP="00D603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60069" w:rsidP="00D603B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60069" w:rsidP="00D603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0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03B2" w:rsidRPr="00A60069" w:rsidP="00A600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069" w:rsidRPr="002D2AF8" w:rsidP="00D603B2">
    <w:pPr>
      <w:pStyle w:val="Header"/>
      <w:framePr w:wrap="around"/>
    </w:pPr>
    <w:r>
      <w:fldChar w:fldCharType="begin"/>
    </w:r>
    <w:r>
      <w:instrText xml:space="preserve"> TITLE   \* MERGEFORMAT </w:instrText>
    </w:r>
    <w:r>
      <w:fldChar w:fldCharType="separate"/>
    </w:r>
    <w:r>
      <w:t>Assessment Requirements for MARL003 Demonstrate basic knowledge of marine auxiliary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A60069" w:rsidP="00D603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429C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C4F3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3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03B2"/>
    <w:pPr>
      <w:spacing w:before="360" w:after="60"/>
      <w:outlineLvl w:val="0"/>
    </w:pPr>
    <w:rPr>
      <w:sz w:val="32"/>
    </w:rPr>
  </w:style>
  <w:style w:type="paragraph" w:styleId="Heading2">
    <w:name w:val="heading 2"/>
    <w:basedOn w:val="HeadingBase"/>
    <w:next w:val="BodyText"/>
    <w:link w:val="Heading2Char"/>
    <w:qFormat/>
    <w:rsid w:val="00D603B2"/>
    <w:pPr>
      <w:keepLines/>
      <w:spacing w:before="240" w:after="120"/>
      <w:outlineLvl w:val="1"/>
    </w:pPr>
    <w:rPr>
      <w:sz w:val="28"/>
      <w:szCs w:val="40"/>
    </w:rPr>
  </w:style>
  <w:style w:type="paragraph" w:styleId="Heading3">
    <w:name w:val="heading 3"/>
    <w:basedOn w:val="HeadingBase"/>
    <w:next w:val="BodyText"/>
    <w:link w:val="Heading3Char"/>
    <w:qFormat/>
    <w:rsid w:val="00D603B2"/>
    <w:pPr>
      <w:spacing w:before="180" w:after="120"/>
      <w:outlineLvl w:val="2"/>
    </w:pPr>
    <w:rPr>
      <w:spacing w:val="-10"/>
      <w:kern w:val="32"/>
    </w:rPr>
  </w:style>
  <w:style w:type="paragraph" w:styleId="Heading4">
    <w:name w:val="heading 4"/>
    <w:basedOn w:val="HeadingBase"/>
    <w:next w:val="BodyText"/>
    <w:link w:val="Heading4Char"/>
    <w:qFormat/>
    <w:rsid w:val="00D603B2"/>
    <w:pPr>
      <w:spacing w:before="160" w:after="120"/>
      <w:outlineLvl w:val="3"/>
    </w:pPr>
    <w:rPr>
      <w:sz w:val="22"/>
    </w:rPr>
  </w:style>
  <w:style w:type="paragraph" w:styleId="Heading5">
    <w:name w:val="heading 5"/>
    <w:basedOn w:val="HeadingBase"/>
    <w:next w:val="Normal"/>
    <w:link w:val="Heading5Char"/>
    <w:qFormat/>
    <w:rsid w:val="00D603B2"/>
    <w:pPr>
      <w:spacing w:before="80"/>
      <w:outlineLvl w:val="4"/>
    </w:pPr>
    <w:rPr>
      <w:color w:val="918585"/>
      <w:sz w:val="20"/>
    </w:rPr>
  </w:style>
  <w:style w:type="paragraph" w:styleId="Heading6">
    <w:name w:val="heading 6"/>
    <w:basedOn w:val="HeadingBase"/>
    <w:next w:val="Normal"/>
    <w:link w:val="Heading6Char"/>
    <w:qFormat/>
    <w:rsid w:val="00D603B2"/>
    <w:pPr>
      <w:spacing w:before="60"/>
      <w:outlineLvl w:val="5"/>
    </w:pPr>
    <w:rPr>
      <w:color w:val="918585"/>
      <w:sz w:val="20"/>
    </w:rPr>
  </w:style>
  <w:style w:type="paragraph" w:styleId="Heading7">
    <w:name w:val="heading 7"/>
    <w:basedOn w:val="Normal"/>
    <w:next w:val="Normal"/>
    <w:link w:val="Heading7Char"/>
    <w:qFormat/>
    <w:rsid w:val="00D603B2"/>
    <w:pPr>
      <w:ind w:left="720"/>
      <w:outlineLvl w:val="6"/>
    </w:pPr>
    <w:rPr>
      <w:i/>
    </w:rPr>
  </w:style>
  <w:style w:type="paragraph" w:styleId="Heading8">
    <w:name w:val="heading 8"/>
    <w:basedOn w:val="Normal"/>
    <w:next w:val="Normal"/>
    <w:link w:val="Heading8Char"/>
    <w:qFormat/>
    <w:rsid w:val="00D603B2"/>
    <w:pPr>
      <w:ind w:left="720"/>
      <w:outlineLvl w:val="7"/>
    </w:pPr>
    <w:rPr>
      <w:i/>
    </w:rPr>
  </w:style>
  <w:style w:type="paragraph" w:styleId="Heading9">
    <w:name w:val="heading 9"/>
    <w:basedOn w:val="Normal"/>
    <w:next w:val="Normal"/>
    <w:link w:val="Heading9Char"/>
    <w:qFormat/>
    <w:rsid w:val="00D603B2"/>
    <w:pPr>
      <w:ind w:left="720"/>
      <w:outlineLvl w:val="8"/>
    </w:pPr>
    <w:rPr>
      <w:i/>
    </w:rPr>
  </w:style>
  <w:style w:type="character" w:default="1" w:styleId="DefaultParagraphFont">
    <w:name w:val="Default Paragraph Font"/>
    <w:uiPriority w:val="1"/>
    <w:unhideWhenUsed/>
    <w:rsid w:val="00D60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3B2"/>
  </w:style>
  <w:style w:type="character" w:customStyle="1" w:styleId="Heading1Char">
    <w:name w:val="Heading 1 Char"/>
    <w:basedOn w:val="DefaultParagraphFont"/>
    <w:link w:val="Heading1"/>
    <w:rsid w:val="00D603B2"/>
    <w:rPr>
      <w:rFonts w:ascii="Times New Roman" w:eastAsia="Times New Roman" w:hAnsi="Times New Roman" w:cs="Times New Roman"/>
      <w:b/>
      <w:sz w:val="32"/>
      <w:szCs w:val="20"/>
      <w:lang w:eastAsia="en-US"/>
    </w:rPr>
  </w:style>
  <w:style w:type="paragraph" w:styleId="BodyText">
    <w:name w:val="Body Text"/>
    <w:basedOn w:val="Normal"/>
    <w:link w:val="BodyTextChar"/>
    <w:rsid w:val="00D603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03B2"/>
    <w:rPr>
      <w:rFonts w:ascii="Times New Roman" w:eastAsia="Times New Roman" w:hAnsi="Times New Roman" w:cs="Times New Roman"/>
      <w:sz w:val="24"/>
      <w:lang w:eastAsia="en-US"/>
    </w:rPr>
  </w:style>
  <w:style w:type="paragraph" w:styleId="ListBullet">
    <w:name w:val="List Bullet"/>
    <w:basedOn w:val="List"/>
    <w:rsid w:val="00D603B2"/>
    <w:pPr>
      <w:numPr>
        <w:numId w:val="11"/>
      </w:numPr>
      <w:tabs>
        <w:tab w:val="clear" w:pos="340"/>
      </w:tabs>
      <w:spacing w:before="40" w:after="40"/>
    </w:pPr>
  </w:style>
  <w:style w:type="paragraph" w:customStyle="1" w:styleId="SuperHeading">
    <w:name w:val="SuperHeading"/>
    <w:basedOn w:val="Normal"/>
    <w:rsid w:val="00D603B2"/>
    <w:pPr>
      <w:spacing w:before="240" w:after="120"/>
      <w:outlineLvl w:val="0"/>
    </w:pPr>
    <w:rPr>
      <w:rFonts w:ascii="Times New Roman" w:hAnsi="Times New Roman"/>
      <w:b/>
      <w:sz w:val="32"/>
    </w:rPr>
  </w:style>
  <w:style w:type="paragraph" w:customStyle="1" w:styleId="AllowPageBreak">
    <w:name w:val="AllowPageBreak"/>
    <w:rsid w:val="00D603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0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3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03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03B2"/>
    <w:rPr>
      <w:rFonts w:ascii="Courier New" w:eastAsia="Times New Roman" w:hAnsi="Courier New" w:cs="Times New Roman"/>
      <w:i/>
      <w:szCs w:val="20"/>
      <w:lang w:eastAsia="en-US"/>
    </w:rPr>
  </w:style>
  <w:style w:type="paragraph" w:customStyle="1" w:styleId="HeadingBase">
    <w:name w:val="Heading Base"/>
    <w:rsid w:val="00D60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3B2"/>
    <w:pPr>
      <w:tabs>
        <w:tab w:val="right" w:leader="dot" w:pos="9072"/>
      </w:tabs>
      <w:ind w:left="567"/>
    </w:pPr>
    <w:rPr>
      <w:szCs w:val="22"/>
    </w:rPr>
  </w:style>
  <w:style w:type="paragraph" w:customStyle="1" w:styleId="TOCBase">
    <w:name w:val="TOC Base"/>
    <w:rsid w:val="00D60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3B2"/>
    <w:pPr>
      <w:tabs>
        <w:tab w:val="right" w:leader="dot" w:pos="9072"/>
      </w:tabs>
      <w:spacing w:before="40" w:after="40"/>
      <w:ind w:left="284"/>
    </w:pPr>
    <w:rPr>
      <w:rFonts w:ascii="Times New Roman" w:hAnsi="Times New Roman"/>
    </w:rPr>
  </w:style>
  <w:style w:type="paragraph" w:styleId="TOC1">
    <w:name w:val="toc 1"/>
    <w:basedOn w:val="TOCBase"/>
    <w:next w:val="Normal"/>
    <w:rsid w:val="00D603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0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3B2"/>
    <w:rPr>
      <w:rFonts w:ascii="Times New Roman" w:eastAsia="Times New Roman" w:hAnsi="Times New Roman" w:cs="Times New Roman"/>
      <w:sz w:val="16"/>
      <w:lang w:eastAsia="en-US"/>
    </w:rPr>
  </w:style>
  <w:style w:type="paragraph" w:styleId="Title">
    <w:name w:val="Title"/>
    <w:basedOn w:val="HeadingBase"/>
    <w:link w:val="TitleChar"/>
    <w:qFormat/>
    <w:rsid w:val="00D603B2"/>
    <w:pPr>
      <w:spacing w:before="5040"/>
      <w:jc w:val="center"/>
    </w:pPr>
    <w:rPr>
      <w:sz w:val="48"/>
      <w:szCs w:val="72"/>
      <w:lang w:val="en-US"/>
    </w:rPr>
  </w:style>
  <w:style w:type="character" w:customStyle="1" w:styleId="TitleChar">
    <w:name w:val="Title Char"/>
    <w:basedOn w:val="DefaultParagraphFont"/>
    <w:link w:val="Title"/>
    <w:rsid w:val="00D60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3B2"/>
    <w:pPr>
      <w:tabs>
        <w:tab w:val="left" w:pos="3600"/>
        <w:tab w:val="left" w:pos="3958"/>
      </w:tabs>
    </w:pPr>
  </w:style>
  <w:style w:type="paragraph" w:styleId="List">
    <w:name w:val="List"/>
    <w:basedOn w:val="BodyText"/>
    <w:next w:val="BodyText"/>
    <w:rsid w:val="00D603B2"/>
    <w:pPr>
      <w:tabs>
        <w:tab w:val="left" w:pos="340"/>
      </w:tabs>
      <w:spacing w:before="60" w:after="60"/>
      <w:ind w:left="340" w:hanging="340"/>
    </w:pPr>
  </w:style>
  <w:style w:type="paragraph" w:customStyle="1" w:styleId="Note">
    <w:name w:val="Note"/>
    <w:basedOn w:val="BodyText"/>
    <w:rsid w:val="00D603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03B2"/>
    <w:rPr>
      <w:b/>
      <w:spacing w:val="0"/>
    </w:rPr>
  </w:style>
  <w:style w:type="paragraph" w:customStyle="1" w:styleId="SuperTitle">
    <w:name w:val="SuperTitle"/>
    <w:basedOn w:val="Title"/>
    <w:rsid w:val="00D603B2"/>
    <w:pPr>
      <w:framePr w:wrap="auto" w:hAnchor="text" w:y="6049"/>
    </w:pPr>
    <w:rPr>
      <w:color w:val="000000"/>
      <w:sz w:val="40"/>
    </w:rPr>
  </w:style>
  <w:style w:type="paragraph" w:customStyle="1" w:styleId="TOCTitle">
    <w:name w:val="TOCTitle"/>
    <w:basedOn w:val="Heading1"/>
    <w:rsid w:val="00D603B2"/>
    <w:pPr>
      <w:spacing w:after="240"/>
      <w:jc w:val="center"/>
      <w:outlineLvl w:val="9"/>
    </w:pPr>
    <w:rPr>
      <w:caps/>
    </w:rPr>
  </w:style>
  <w:style w:type="paragraph" w:customStyle="1" w:styleId="Version">
    <w:name w:val="Version"/>
    <w:rsid w:val="00D603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03B2"/>
    <w:pPr>
      <w:numPr>
        <w:numId w:val="12"/>
      </w:numPr>
      <w:tabs>
        <w:tab w:val="clear" w:pos="680"/>
      </w:tabs>
    </w:pPr>
  </w:style>
  <w:style w:type="paragraph" w:styleId="Index1">
    <w:name w:val="index 1"/>
    <w:basedOn w:val="Normal"/>
    <w:next w:val="Normal"/>
    <w:semiHidden/>
    <w:rsid w:val="00D603B2"/>
    <w:pPr>
      <w:keepNext w:val="0"/>
      <w:tabs>
        <w:tab w:val="right" w:pos="4176"/>
      </w:tabs>
      <w:ind w:left="198" w:hanging="198"/>
    </w:pPr>
    <w:rPr>
      <w:rFonts w:ascii="Garamond" w:hAnsi="Garamond"/>
    </w:rPr>
  </w:style>
  <w:style w:type="paragraph" w:styleId="IndexHeading">
    <w:name w:val="index heading"/>
    <w:basedOn w:val="Normal"/>
    <w:next w:val="Index1"/>
    <w:semiHidden/>
    <w:rsid w:val="00D603B2"/>
    <w:pPr>
      <w:spacing w:before="120" w:after="120"/>
    </w:pPr>
    <w:rPr>
      <w:rFonts w:ascii="Arial" w:hAnsi="Arial"/>
      <w:b/>
      <w:color w:val="918585"/>
      <w:sz w:val="24"/>
    </w:rPr>
  </w:style>
  <w:style w:type="paragraph" w:styleId="Header">
    <w:name w:val="header"/>
    <w:basedOn w:val="Normal"/>
    <w:link w:val="HeaderChar"/>
    <w:rsid w:val="00D60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3B2"/>
    <w:rPr>
      <w:rFonts w:ascii="Times New Roman" w:eastAsia="Times New Roman" w:hAnsi="Times New Roman" w:cs="Times New Roman"/>
      <w:sz w:val="16"/>
      <w:szCs w:val="20"/>
      <w:lang w:val="en-GB" w:eastAsia="en-US"/>
    </w:rPr>
  </w:style>
  <w:style w:type="paragraph" w:customStyle="1" w:styleId="Chapter">
    <w:name w:val="Chapter"/>
    <w:basedOn w:val="Normal"/>
    <w:rsid w:val="00D603B2"/>
    <w:pPr>
      <w:spacing w:before="240"/>
    </w:pPr>
    <w:rPr>
      <w:rFonts w:ascii="Times New Roman" w:hAnsi="Times New Roman"/>
      <w:smallCaps/>
      <w:spacing w:val="80"/>
      <w:sz w:val="28"/>
    </w:rPr>
  </w:style>
  <w:style w:type="paragraph" w:customStyle="1" w:styleId="InChapter">
    <w:name w:val="InChapter"/>
    <w:basedOn w:val="Heading3"/>
    <w:rsid w:val="00D603B2"/>
    <w:pPr>
      <w:spacing w:after="240"/>
      <w:outlineLvl w:val="9"/>
    </w:pPr>
    <w:rPr>
      <w:noProof/>
    </w:rPr>
  </w:style>
  <w:style w:type="paragraph" w:styleId="Index2">
    <w:name w:val="index 2"/>
    <w:basedOn w:val="Normal"/>
    <w:next w:val="Normal"/>
    <w:semiHidden/>
    <w:rsid w:val="00D603B2"/>
    <w:pPr>
      <w:tabs>
        <w:tab w:val="right" w:pos="4176"/>
      </w:tabs>
      <w:ind w:left="568" w:hanging="284"/>
    </w:pPr>
    <w:rPr>
      <w:rFonts w:ascii="Garamond" w:hAnsi="Garamond"/>
    </w:rPr>
  </w:style>
  <w:style w:type="paragraph" w:customStyle="1" w:styleId="Byline">
    <w:name w:val="Byline"/>
    <w:rsid w:val="00D60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3B2"/>
    <w:pPr>
      <w:tabs>
        <w:tab w:val="clear" w:pos="3600"/>
        <w:tab w:val="clear" w:pos="3958"/>
      </w:tabs>
      <w:jc w:val="right"/>
    </w:pPr>
  </w:style>
  <w:style w:type="character" w:styleId="Emphasis">
    <w:name w:val="Emphasis"/>
    <w:basedOn w:val="DefaultParagraphFont"/>
    <w:qFormat/>
    <w:rsid w:val="00D603B2"/>
    <w:rPr>
      <w:i/>
    </w:rPr>
  </w:style>
  <w:style w:type="paragraph" w:styleId="Caption">
    <w:name w:val="caption"/>
    <w:basedOn w:val="BodyText"/>
    <w:next w:val="Normal"/>
    <w:qFormat/>
    <w:rsid w:val="00D603B2"/>
    <w:pPr>
      <w:framePr w:w="2268" w:hSpace="181" w:vSpace="181" w:wrap="around" w:vAnchor="text" w:hAnchor="page" w:x="1135" w:y="285" w:anchorLock="1"/>
    </w:pPr>
    <w:rPr>
      <w:i/>
    </w:rPr>
  </w:style>
  <w:style w:type="paragraph" w:customStyle="1" w:styleId="MiniTOCTitle">
    <w:name w:val="MiniTOCTitle"/>
    <w:basedOn w:val="Heading4"/>
    <w:rsid w:val="00D603B2"/>
    <w:pPr>
      <w:spacing w:before="240"/>
      <w:outlineLvl w:val="9"/>
    </w:pPr>
    <w:rPr>
      <w:noProof/>
      <w:sz w:val="24"/>
    </w:rPr>
  </w:style>
  <w:style w:type="paragraph" w:customStyle="1" w:styleId="MiniTOCItem">
    <w:name w:val="MiniTOCItem"/>
    <w:basedOn w:val="ListBullet"/>
    <w:rsid w:val="00D603B2"/>
    <w:pPr>
      <w:numPr>
        <w:numId w:val="0"/>
      </w:numPr>
      <w:tabs>
        <w:tab w:val="right" w:leader="dot" w:pos="6521"/>
      </w:tabs>
      <w:spacing w:before="0" w:after="0"/>
    </w:pPr>
  </w:style>
  <w:style w:type="paragraph" w:customStyle="1" w:styleId="TOFTitle">
    <w:name w:val="TOFTitle"/>
    <w:basedOn w:val="TOCTitle"/>
    <w:rsid w:val="00D603B2"/>
  </w:style>
  <w:style w:type="paragraph" w:styleId="TableofFigures">
    <w:name w:val="table of figures"/>
    <w:basedOn w:val="Normal"/>
    <w:next w:val="Normal"/>
    <w:semiHidden/>
    <w:rsid w:val="00D603B2"/>
    <w:pPr>
      <w:tabs>
        <w:tab w:val="right" w:leader="dot" w:pos="9072"/>
      </w:tabs>
      <w:ind w:left="970" w:hanging="403"/>
    </w:pPr>
    <w:rPr>
      <w:rFonts w:ascii="Times New Roman" w:hAnsi="Times New Roman"/>
      <w:b/>
    </w:rPr>
  </w:style>
  <w:style w:type="paragraph" w:styleId="ListNumber">
    <w:name w:val="List Number"/>
    <w:basedOn w:val="List"/>
    <w:rsid w:val="00D603B2"/>
    <w:pPr>
      <w:numPr>
        <w:numId w:val="14"/>
      </w:numPr>
      <w:tabs>
        <w:tab w:val="clear" w:pos="340"/>
      </w:tabs>
    </w:pPr>
  </w:style>
  <w:style w:type="character" w:customStyle="1" w:styleId="WingdingSymbols">
    <w:name w:val="Wingding Symbols"/>
    <w:rsid w:val="00D603B2"/>
    <w:rPr>
      <w:rFonts w:ascii="Wingdings" w:hAnsi="Wingdings"/>
    </w:rPr>
  </w:style>
  <w:style w:type="paragraph" w:customStyle="1" w:styleId="TableHeading">
    <w:name w:val="Table Heading"/>
    <w:basedOn w:val="HeadingBase"/>
    <w:rsid w:val="00D603B2"/>
    <w:pPr>
      <w:keepLines/>
      <w:pBdr>
        <w:bottom w:val="single" w:sz="6" w:space="1" w:color="918585"/>
      </w:pBdr>
      <w:spacing w:before="240"/>
    </w:pPr>
  </w:style>
  <w:style w:type="character" w:customStyle="1" w:styleId="HotSpot">
    <w:name w:val="HotSpot"/>
    <w:rsid w:val="00D603B2"/>
    <w:rPr>
      <w:color w:val="0033CC"/>
      <w:u w:val="none"/>
    </w:rPr>
  </w:style>
  <w:style w:type="paragraph" w:customStyle="1" w:styleId="BodyTextRight">
    <w:name w:val="Body Text Right"/>
    <w:basedOn w:val="BodyText"/>
    <w:rsid w:val="00D603B2"/>
    <w:pPr>
      <w:spacing w:before="0" w:after="0"/>
      <w:jc w:val="right"/>
    </w:pPr>
  </w:style>
  <w:style w:type="paragraph" w:styleId="Index3">
    <w:name w:val="index 3"/>
    <w:basedOn w:val="ListNumber2"/>
    <w:next w:val="Normal"/>
    <w:semiHidden/>
    <w:rsid w:val="00D603B2"/>
    <w:pPr>
      <w:numPr>
        <w:numId w:val="0"/>
      </w:numPr>
      <w:tabs>
        <w:tab w:val="right" w:leader="dot" w:pos="4176"/>
      </w:tabs>
    </w:pPr>
  </w:style>
  <w:style w:type="paragraph" w:styleId="ListNumber2">
    <w:name w:val="List Number 2"/>
    <w:basedOn w:val="List2"/>
    <w:rsid w:val="00D603B2"/>
    <w:pPr>
      <w:numPr>
        <w:numId w:val="9"/>
      </w:numPr>
      <w:tabs>
        <w:tab w:val="clear" w:pos="1060"/>
      </w:tabs>
    </w:pPr>
  </w:style>
  <w:style w:type="paragraph" w:customStyle="1" w:styleId="MarginNote">
    <w:name w:val="Margin Note"/>
    <w:basedOn w:val="BodyText"/>
    <w:rsid w:val="00D60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3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03B2"/>
    <w:rPr>
      <w:sz w:val="32"/>
    </w:rPr>
  </w:style>
  <w:style w:type="paragraph" w:customStyle="1" w:styleId="HeadingProcedure">
    <w:name w:val="Heading Procedure"/>
    <w:basedOn w:val="HeadingBase"/>
    <w:next w:val="Normal"/>
    <w:rsid w:val="00D603B2"/>
    <w:pPr>
      <w:tabs>
        <w:tab w:val="left" w:pos="0"/>
      </w:tabs>
      <w:spacing w:before="120" w:after="60"/>
    </w:pPr>
    <w:rPr>
      <w:i/>
      <w:color w:val="918585"/>
      <w:sz w:val="22"/>
    </w:rPr>
  </w:style>
  <w:style w:type="paragraph" w:customStyle="1" w:styleId="TableBodyText">
    <w:name w:val="Table Body Text"/>
    <w:basedOn w:val="BodyText"/>
    <w:rsid w:val="00D603B2"/>
    <w:pPr>
      <w:spacing w:before="60" w:after="60"/>
    </w:pPr>
  </w:style>
  <w:style w:type="paragraph" w:styleId="ListContinue">
    <w:name w:val="List Continue"/>
    <w:basedOn w:val="List"/>
    <w:rsid w:val="00D603B2"/>
    <w:pPr>
      <w:ind w:firstLine="0"/>
    </w:pPr>
  </w:style>
  <w:style w:type="paragraph" w:customStyle="1" w:styleId="ListNote">
    <w:name w:val="List Note"/>
    <w:basedOn w:val="List"/>
    <w:rsid w:val="00D603B2"/>
    <w:pPr>
      <w:pBdr>
        <w:top w:val="single" w:sz="6" w:space="2" w:color="918585"/>
        <w:bottom w:val="single" w:sz="6" w:space="2" w:color="918585"/>
      </w:pBdr>
      <w:tabs>
        <w:tab w:val="left" w:pos="1021"/>
      </w:tabs>
      <w:ind w:firstLine="0"/>
    </w:pPr>
  </w:style>
  <w:style w:type="paragraph" w:customStyle="1" w:styleId="Warning">
    <w:name w:val="Warning"/>
    <w:basedOn w:val="BodyText"/>
    <w:rsid w:val="00D603B2"/>
    <w:pPr>
      <w:shd w:val="clear" w:color="auto" w:fill="D9D9D9"/>
      <w:tabs>
        <w:tab w:val="left" w:pos="992"/>
      </w:tabs>
      <w:ind w:left="119" w:right="119"/>
    </w:pPr>
    <w:rPr>
      <w:sz w:val="20"/>
    </w:rPr>
  </w:style>
  <w:style w:type="paragraph" w:customStyle="1" w:styleId="MarginIcons">
    <w:name w:val="Margin Icons"/>
    <w:basedOn w:val="BodyText"/>
    <w:rsid w:val="00D60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3B2"/>
    <w:rPr>
      <w:rFonts w:ascii="Courier New" w:hAnsi="Courier New"/>
    </w:rPr>
  </w:style>
  <w:style w:type="paragraph" w:customStyle="1" w:styleId="NoteBullet">
    <w:name w:val="Note Bullet"/>
    <w:basedOn w:val="Note"/>
    <w:rsid w:val="00D603B2"/>
    <w:pPr>
      <w:tabs>
        <w:tab w:val="clear" w:pos="680"/>
      </w:tabs>
      <w:spacing w:before="60" w:after="60"/>
    </w:pPr>
  </w:style>
  <w:style w:type="paragraph" w:customStyle="1" w:styleId="SubHeading2">
    <w:name w:val="SubHeading2"/>
    <w:basedOn w:val="HeadingBase"/>
    <w:rsid w:val="00D603B2"/>
    <w:pPr>
      <w:spacing w:before="240" w:after="60"/>
    </w:pPr>
    <w:rPr>
      <w:sz w:val="20"/>
    </w:rPr>
  </w:style>
  <w:style w:type="paragraph" w:customStyle="1" w:styleId="SubHeading1">
    <w:name w:val="SubHeading1"/>
    <w:basedOn w:val="HeadingBase"/>
    <w:rsid w:val="00D603B2"/>
    <w:pPr>
      <w:spacing w:before="240" w:after="60"/>
    </w:pPr>
    <w:rPr>
      <w:color w:val="918585"/>
      <w:sz w:val="22"/>
    </w:rPr>
  </w:style>
  <w:style w:type="paragraph" w:customStyle="1" w:styleId="SideHeading">
    <w:name w:val="Side Heading"/>
    <w:basedOn w:val="HeadingBase"/>
    <w:rsid w:val="00D60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3B2"/>
    <w:pPr>
      <w:numPr>
        <w:numId w:val="10"/>
      </w:numPr>
    </w:pPr>
  </w:style>
  <w:style w:type="paragraph" w:styleId="PlainText">
    <w:name w:val="Plain Text"/>
    <w:basedOn w:val="Normal"/>
    <w:link w:val="PlainTextChar"/>
    <w:rsid w:val="00D603B2"/>
    <w:rPr>
      <w:sz w:val="20"/>
    </w:rPr>
  </w:style>
  <w:style w:type="character" w:customStyle="1" w:styleId="PlainTextChar">
    <w:name w:val="Plain Text Char"/>
    <w:basedOn w:val="DefaultParagraphFont"/>
    <w:link w:val="PlainText"/>
    <w:rsid w:val="00D603B2"/>
    <w:rPr>
      <w:rFonts w:ascii="Courier New" w:eastAsia="Times New Roman" w:hAnsi="Courier New" w:cs="Times New Roman"/>
      <w:sz w:val="20"/>
      <w:szCs w:val="20"/>
      <w:lang w:eastAsia="en-US"/>
    </w:rPr>
  </w:style>
  <w:style w:type="character" w:customStyle="1" w:styleId="MenuOption">
    <w:name w:val="Menu Option"/>
    <w:basedOn w:val="DefaultParagraphFont"/>
    <w:rsid w:val="00D603B2"/>
    <w:rPr>
      <w:b/>
      <w:smallCaps/>
    </w:rPr>
  </w:style>
  <w:style w:type="paragraph" w:customStyle="1" w:styleId="TableListNumber">
    <w:name w:val="Table List Number"/>
    <w:basedOn w:val="ListNumber"/>
    <w:rsid w:val="00D603B2"/>
    <w:pPr>
      <w:numPr>
        <w:numId w:val="0"/>
      </w:numPr>
    </w:pPr>
  </w:style>
  <w:style w:type="paragraph" w:styleId="TOC4">
    <w:name w:val="toc 4"/>
    <w:basedOn w:val="TOCBase"/>
    <w:next w:val="Normal"/>
    <w:semiHidden/>
    <w:rsid w:val="00D603B2"/>
    <w:pPr>
      <w:tabs>
        <w:tab w:val="right" w:leader="dot" w:pos="9071"/>
      </w:tabs>
      <w:ind w:left="1701"/>
    </w:pPr>
  </w:style>
  <w:style w:type="paragraph" w:customStyle="1" w:styleId="ListAlpha">
    <w:name w:val="List Alpha"/>
    <w:basedOn w:val="List"/>
    <w:rsid w:val="00D603B2"/>
    <w:pPr>
      <w:numPr>
        <w:numId w:val="8"/>
      </w:numPr>
    </w:pPr>
  </w:style>
  <w:style w:type="paragraph" w:customStyle="1" w:styleId="ListAlpha2">
    <w:name w:val="List Alpha 2"/>
    <w:basedOn w:val="List2"/>
    <w:rsid w:val="00D603B2"/>
    <w:pPr>
      <w:numPr>
        <w:numId w:val="7"/>
      </w:numPr>
    </w:pPr>
  </w:style>
  <w:style w:type="paragraph" w:styleId="List2">
    <w:name w:val="List 2"/>
    <w:basedOn w:val="BodyText"/>
    <w:rsid w:val="00D603B2"/>
    <w:pPr>
      <w:tabs>
        <w:tab w:val="left" w:pos="680"/>
      </w:tabs>
      <w:spacing w:before="60" w:after="60"/>
      <w:ind w:left="680" w:hanging="340"/>
    </w:pPr>
  </w:style>
  <w:style w:type="paragraph" w:styleId="List3">
    <w:name w:val="List 3"/>
    <w:basedOn w:val="BodyText"/>
    <w:rsid w:val="00D603B2"/>
    <w:pPr>
      <w:tabs>
        <w:tab w:val="left" w:pos="1021"/>
      </w:tabs>
      <w:spacing w:before="60" w:after="60"/>
      <w:ind w:left="1020" w:hanging="340"/>
    </w:pPr>
  </w:style>
  <w:style w:type="paragraph" w:styleId="List4">
    <w:name w:val="List 4"/>
    <w:basedOn w:val="BodyText"/>
    <w:rsid w:val="00D603B2"/>
    <w:pPr>
      <w:tabs>
        <w:tab w:val="left" w:pos="1361"/>
      </w:tabs>
      <w:spacing w:before="60" w:after="60"/>
      <w:ind w:left="1361" w:hanging="340"/>
    </w:pPr>
  </w:style>
  <w:style w:type="paragraph" w:styleId="List5">
    <w:name w:val="List 5"/>
    <w:basedOn w:val="BodyText"/>
    <w:rsid w:val="00D603B2"/>
    <w:pPr>
      <w:tabs>
        <w:tab w:val="left" w:pos="1701"/>
      </w:tabs>
      <w:spacing w:before="60" w:after="60"/>
      <w:ind w:left="1701" w:hanging="340"/>
    </w:pPr>
  </w:style>
  <w:style w:type="paragraph" w:styleId="ListBullet3">
    <w:name w:val="List Bullet 3"/>
    <w:basedOn w:val="List3"/>
    <w:rsid w:val="00D603B2"/>
    <w:pPr>
      <w:numPr>
        <w:numId w:val="13"/>
      </w:numPr>
      <w:tabs>
        <w:tab w:val="clear" w:pos="1021"/>
      </w:tabs>
      <w:ind w:left="1037" w:hanging="357"/>
    </w:pPr>
  </w:style>
  <w:style w:type="paragraph" w:styleId="ListBullet4">
    <w:name w:val="List Bullet 4"/>
    <w:basedOn w:val="List4"/>
    <w:rsid w:val="00D603B2"/>
    <w:pPr>
      <w:numPr>
        <w:numId w:val="2"/>
      </w:numPr>
      <w:tabs>
        <w:tab w:val="clear" w:pos="1361"/>
      </w:tabs>
    </w:pPr>
  </w:style>
  <w:style w:type="paragraph" w:styleId="ListBullet5">
    <w:name w:val="List Bullet 5"/>
    <w:basedOn w:val="List5"/>
    <w:rsid w:val="00D603B2"/>
    <w:pPr>
      <w:numPr>
        <w:numId w:val="3"/>
      </w:numPr>
    </w:pPr>
  </w:style>
  <w:style w:type="paragraph" w:styleId="ListContinue2">
    <w:name w:val="List Continue 2"/>
    <w:basedOn w:val="List2"/>
    <w:rsid w:val="00D603B2"/>
    <w:pPr>
      <w:ind w:firstLine="0"/>
    </w:pPr>
  </w:style>
  <w:style w:type="paragraph" w:styleId="ListContinue3">
    <w:name w:val="List Continue 3"/>
    <w:basedOn w:val="List3"/>
    <w:rsid w:val="00D603B2"/>
    <w:pPr>
      <w:ind w:left="1021" w:firstLine="0"/>
    </w:pPr>
  </w:style>
  <w:style w:type="paragraph" w:styleId="ListContinue4">
    <w:name w:val="List Continue 4"/>
    <w:basedOn w:val="List4"/>
    <w:rsid w:val="00D603B2"/>
    <w:pPr>
      <w:ind w:firstLine="0"/>
    </w:pPr>
  </w:style>
  <w:style w:type="paragraph" w:styleId="ListContinue5">
    <w:name w:val="List Continue 5"/>
    <w:basedOn w:val="List5"/>
    <w:rsid w:val="00D603B2"/>
    <w:pPr>
      <w:ind w:firstLine="0"/>
    </w:pPr>
  </w:style>
  <w:style w:type="paragraph" w:styleId="ListNumber3">
    <w:name w:val="List Number 3"/>
    <w:basedOn w:val="List3"/>
    <w:rsid w:val="00D603B2"/>
    <w:pPr>
      <w:numPr>
        <w:numId w:val="4"/>
      </w:numPr>
    </w:pPr>
  </w:style>
  <w:style w:type="paragraph" w:styleId="ListNumber4">
    <w:name w:val="List Number 4"/>
    <w:basedOn w:val="List4"/>
    <w:rsid w:val="00D603B2"/>
    <w:pPr>
      <w:numPr>
        <w:numId w:val="5"/>
      </w:numPr>
    </w:pPr>
  </w:style>
  <w:style w:type="paragraph" w:styleId="ListNumber5">
    <w:name w:val="List Number 5"/>
    <w:basedOn w:val="List5"/>
    <w:rsid w:val="00D603B2"/>
    <w:pPr>
      <w:numPr>
        <w:numId w:val="6"/>
      </w:numPr>
    </w:pPr>
  </w:style>
  <w:style w:type="paragraph" w:styleId="BlockText">
    <w:name w:val="Block Text"/>
    <w:basedOn w:val="Normal"/>
    <w:rsid w:val="00D603B2"/>
    <w:pPr>
      <w:spacing w:after="120"/>
      <w:ind w:left="1440" w:right="1440"/>
    </w:pPr>
  </w:style>
  <w:style w:type="character" w:customStyle="1" w:styleId="Subscript">
    <w:name w:val="Subscript"/>
    <w:basedOn w:val="DefaultParagraphFont"/>
    <w:rsid w:val="00D603B2"/>
    <w:rPr>
      <w:sz w:val="16"/>
      <w:vertAlign w:val="subscript"/>
    </w:rPr>
  </w:style>
  <w:style w:type="character" w:customStyle="1" w:styleId="Superscript">
    <w:name w:val="Superscript"/>
    <w:basedOn w:val="DefaultParagraphFont"/>
    <w:rsid w:val="00D603B2"/>
    <w:rPr>
      <w:sz w:val="16"/>
      <w:vertAlign w:val="superscript"/>
    </w:rPr>
  </w:style>
  <w:style w:type="character" w:customStyle="1" w:styleId="Symbols">
    <w:name w:val="Symbols"/>
    <w:basedOn w:val="DefaultParagraphFont"/>
    <w:rsid w:val="00D603B2"/>
    <w:rPr>
      <w:rFonts w:ascii="Symbol" w:hAnsi="Symbol"/>
    </w:rPr>
  </w:style>
  <w:style w:type="character" w:customStyle="1" w:styleId="MenuOptions">
    <w:name w:val="Menu Options"/>
    <w:basedOn w:val="DefaultParagraphFont"/>
    <w:rsid w:val="00D603B2"/>
    <w:rPr>
      <w:rFonts w:ascii="Arial Narrow" w:hAnsi="Arial Narrow"/>
      <w:smallCaps/>
    </w:rPr>
  </w:style>
  <w:style w:type="character" w:customStyle="1" w:styleId="Buttons">
    <w:name w:val="Buttons"/>
    <w:basedOn w:val="DefaultParagraphFont"/>
    <w:rsid w:val="00D603B2"/>
    <w:rPr>
      <w:b/>
    </w:rPr>
  </w:style>
  <w:style w:type="character" w:customStyle="1" w:styleId="Underlined">
    <w:name w:val="Underlined"/>
    <w:basedOn w:val="DefaultParagraphFont"/>
    <w:rsid w:val="00D603B2"/>
    <w:rPr>
      <w:u w:val="single"/>
    </w:rPr>
  </w:style>
  <w:style w:type="paragraph" w:customStyle="1" w:styleId="TableBodyTextRight">
    <w:name w:val="Table Body Text Right"/>
    <w:basedOn w:val="TableBodyText"/>
    <w:rsid w:val="00D603B2"/>
    <w:pPr>
      <w:widowControl w:val="0"/>
      <w:autoSpaceDE w:val="0"/>
      <w:autoSpaceDN w:val="0"/>
      <w:adjustRightInd w:val="0"/>
      <w:jc w:val="right"/>
    </w:pPr>
    <w:rPr>
      <w:rFonts w:cs="Arial"/>
      <w:szCs w:val="18"/>
    </w:rPr>
  </w:style>
  <w:style w:type="paragraph" w:customStyle="1" w:styleId="CopyrightText">
    <w:name w:val="Copyright Text"/>
    <w:basedOn w:val="BodyText"/>
    <w:rsid w:val="00D603B2"/>
    <w:rPr>
      <w:sz w:val="18"/>
    </w:rPr>
  </w:style>
  <w:style w:type="paragraph" w:customStyle="1" w:styleId="BodySmallRight">
    <w:name w:val="Body Small Right"/>
    <w:basedOn w:val="BodyTextRight"/>
    <w:rsid w:val="00D603B2"/>
    <w:rPr>
      <w:sz w:val="18"/>
      <w:szCs w:val="18"/>
    </w:rPr>
  </w:style>
  <w:style w:type="paragraph" w:customStyle="1" w:styleId="MarginEdition">
    <w:name w:val="Margin Edition"/>
    <w:basedOn w:val="MarginNote"/>
    <w:rsid w:val="00D603B2"/>
    <w:pPr>
      <w:spacing w:before="0" w:after="0"/>
    </w:pPr>
    <w:rPr>
      <w:rFonts w:ascii="Times New Roman" w:hAnsi="Times New Roman"/>
      <w:color w:val="999999"/>
    </w:rPr>
  </w:style>
  <w:style w:type="paragraph" w:customStyle="1" w:styleId="Spacer">
    <w:name w:val="Spacer"/>
    <w:basedOn w:val="Normal"/>
    <w:rsid w:val="00D603B2"/>
    <w:rPr>
      <w:sz w:val="2"/>
      <w:szCs w:val="2"/>
    </w:rPr>
  </w:style>
  <w:style w:type="character" w:customStyle="1" w:styleId="Small">
    <w:name w:val="Small"/>
    <w:basedOn w:val="DefaultParagraphFont"/>
    <w:rsid w:val="00D603B2"/>
    <w:rPr>
      <w:sz w:val="16"/>
    </w:rPr>
  </w:style>
  <w:style w:type="paragraph" w:customStyle="1" w:styleId="WideTable">
    <w:name w:val="Wide Table"/>
    <w:basedOn w:val="Normal"/>
    <w:rsid w:val="00D603B2"/>
    <w:pPr>
      <w:ind w:left="-1418"/>
    </w:pPr>
    <w:rPr>
      <w:sz w:val="2"/>
      <w:szCs w:val="2"/>
    </w:rPr>
  </w:style>
  <w:style w:type="character" w:styleId="PageNumber">
    <w:name w:val="page number"/>
    <w:basedOn w:val="DefaultParagraphFont"/>
    <w:rsid w:val="00D603B2"/>
  </w:style>
  <w:style w:type="paragraph" w:styleId="Quote">
    <w:name w:val="Quote"/>
    <w:basedOn w:val="Heading1"/>
    <w:link w:val="QuoteChar"/>
    <w:qFormat/>
    <w:rsid w:val="00D603B2"/>
    <w:rPr>
      <w:b w:val="0"/>
      <w:sz w:val="72"/>
      <w:szCs w:val="72"/>
      <w:lang w:val="en-NZ"/>
    </w:rPr>
  </w:style>
  <w:style w:type="character" w:customStyle="1" w:styleId="QuoteChar">
    <w:name w:val="Quote Char"/>
    <w:basedOn w:val="DefaultParagraphFont"/>
    <w:link w:val="Quote"/>
    <w:rsid w:val="00D60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3B2"/>
    <w:pPr>
      <w:pageBreakBefore/>
    </w:pPr>
  </w:style>
  <w:style w:type="paragraph" w:customStyle="1" w:styleId="Border">
    <w:name w:val="Border"/>
    <w:basedOn w:val="Normal"/>
    <w:qFormat/>
    <w:rsid w:val="00D60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3B2"/>
    <w:rPr>
      <w:b/>
      <w:bCs/>
      <w:i/>
      <w:iCs/>
      <w:color w:val="auto"/>
    </w:rPr>
  </w:style>
  <w:style w:type="paragraph" w:styleId="IntenseQuote">
    <w:name w:val="Intense Quote"/>
    <w:basedOn w:val="Normal"/>
    <w:next w:val="Normal"/>
    <w:link w:val="IntenseQuoteChar"/>
    <w:uiPriority w:val="30"/>
    <w:qFormat/>
    <w:rsid w:val="00D60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3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03B2"/>
    <w:rPr>
      <w:smallCaps/>
      <w:color w:val="auto"/>
      <w:u w:val="single"/>
    </w:rPr>
  </w:style>
  <w:style w:type="character" w:styleId="IntenseReference">
    <w:name w:val="Intense Reference"/>
    <w:basedOn w:val="DefaultParagraphFont"/>
    <w:uiPriority w:val="32"/>
    <w:qFormat/>
    <w:rsid w:val="00D603B2"/>
    <w:rPr>
      <w:b/>
      <w:bCs/>
      <w:smallCaps/>
      <w:color w:val="auto"/>
      <w:spacing w:val="5"/>
      <w:u w:val="single"/>
    </w:rPr>
  </w:style>
  <w:style w:type="paragraph" w:customStyle="1" w:styleId="2ColumnHeading">
    <w:name w:val="2Column Heading"/>
    <w:basedOn w:val="BodyText"/>
    <w:qFormat/>
    <w:rsid w:val="00D603B2"/>
    <w:pPr>
      <w:spacing w:after="60"/>
      <w:ind w:left="-2268"/>
    </w:pPr>
    <w:rPr>
      <w:b/>
    </w:rPr>
  </w:style>
  <w:style w:type="paragraph" w:customStyle="1" w:styleId="Heading1TOC">
    <w:name w:val="Heading1 TOC"/>
    <w:basedOn w:val="Normal"/>
    <w:qFormat/>
    <w:rsid w:val="00D603B2"/>
    <w:pPr>
      <w:spacing w:before="240" w:after="120"/>
    </w:pPr>
    <w:rPr>
      <w:rFonts w:ascii="Times New Roman" w:hAnsi="Times New Roman"/>
      <w:b/>
      <w:sz w:val="32"/>
    </w:rPr>
  </w:style>
  <w:style w:type="paragraph" w:customStyle="1" w:styleId="Heading2TOC">
    <w:name w:val="Heading2 TOC"/>
    <w:basedOn w:val="Normal"/>
    <w:qFormat/>
    <w:rsid w:val="00D603B2"/>
    <w:pPr>
      <w:spacing w:before="240" w:after="60"/>
    </w:pPr>
    <w:rPr>
      <w:rFonts w:ascii="Times New Roman" w:hAnsi="Times New Roman"/>
      <w:b/>
      <w:sz w:val="28"/>
    </w:rPr>
  </w:style>
  <w:style w:type="character" w:customStyle="1" w:styleId="Underline">
    <w:name w:val="Underline"/>
    <w:basedOn w:val="DefaultParagraphFont"/>
    <w:qFormat/>
    <w:rsid w:val="00D603B2"/>
    <w:rPr>
      <w:u w:val="single"/>
    </w:rPr>
  </w:style>
  <w:style w:type="character" w:customStyle="1" w:styleId="BoldandItalics">
    <w:name w:val="Bold and Italics"/>
    <w:qFormat/>
    <w:rsid w:val="00D603B2"/>
    <w:rPr>
      <w:b/>
      <w:i/>
      <w:u w:val="none"/>
    </w:rPr>
  </w:style>
  <w:style w:type="paragraph" w:styleId="BalloonText">
    <w:name w:val="Balloon Text"/>
    <w:basedOn w:val="Normal"/>
    <w:link w:val="BalloonTextChar"/>
    <w:rsid w:val="00D603B2"/>
    <w:rPr>
      <w:rFonts w:ascii="Tahoma" w:hAnsi="Tahoma" w:cs="Tahoma"/>
      <w:sz w:val="16"/>
      <w:szCs w:val="16"/>
    </w:rPr>
  </w:style>
  <w:style w:type="character" w:customStyle="1" w:styleId="BalloonTextChar">
    <w:name w:val="Balloon Text Char"/>
    <w:basedOn w:val="DefaultParagraphFont"/>
    <w:link w:val="BalloonText"/>
    <w:rsid w:val="00D603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03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03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03B2"/>
    <w:rPr>
      <w:b/>
      <w:color w:val="660033"/>
      <w:spacing w:val="0"/>
    </w:rPr>
  </w:style>
  <w:style w:type="paragraph" w:customStyle="1" w:styleId="Nameditemlist">
    <w:name w:val="Named item list"/>
    <w:basedOn w:val="BodyText"/>
    <w:qFormat/>
    <w:rsid w:val="00D603B2"/>
    <w:pPr>
      <w:tabs>
        <w:tab w:val="left" w:pos="2835"/>
      </w:tabs>
      <w:ind w:left="2835" w:hanging="2835"/>
    </w:pPr>
  </w:style>
  <w:style w:type="paragraph" w:customStyle="1" w:styleId="BodyTextnopadding">
    <w:name w:val="Body Text no padding"/>
    <w:basedOn w:val="BodyText"/>
    <w:qFormat/>
    <w:rsid w:val="00D603B2"/>
    <w:pPr>
      <w:spacing w:before="0" w:after="0"/>
    </w:pPr>
  </w:style>
  <w:style w:type="paragraph" w:customStyle="1" w:styleId="BodyTextBold">
    <w:name w:val="Body Text Bold"/>
    <w:basedOn w:val="BodyText"/>
    <w:qFormat/>
    <w:rsid w:val="00D603B2"/>
    <w:rPr>
      <w:b/>
    </w:rPr>
  </w:style>
  <w:style w:type="character" w:styleId="Hyperlink">
    <w:name w:val="Hyperlink"/>
    <w:basedOn w:val="DefaultParagraphFont"/>
    <w:uiPriority w:val="99"/>
    <w:unhideWhenUsed/>
    <w:rsid w:val="00A600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486</Words>
  <Characters>3281</Characters>
  <Application>Microsoft Office Word</Application>
  <DocSecurity>0</DocSecurity>
  <Lines>76</Lines>
  <Paragraphs>50</Paragraphs>
  <ScaleCrop>false</ScaleCrop>
  <Company>Author-it Software Corporation Ltd.</Company>
  <LinksUpToDate>false</LinksUpToDate>
  <CharactersWithSpaces>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MARL003 Demonstrate basic knowledge of marine auxiliary boilers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2020-10-27T01:04:00Z</dcterms:created>
  <dcterms:modified xsi:type="dcterms:W3CDTF">2020-10-27T01:04:00Z</dcterms:modified>
</cp:coreProperties>
</file>