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F4D" w:rsidP="00A43F4D">
      <w:pPr>
        <w:pStyle w:val="Title"/>
      </w:pPr>
      <w:r>
        <w:fldChar w:fldCharType="begin"/>
      </w:r>
      <w:r>
        <w:instrText xml:space="preserve"> TITLE   \* MERGEFORMAT </w:instrText>
      </w:r>
      <w:r>
        <w:fldChar w:fldCharType="separate"/>
      </w:r>
      <w:r>
        <w:t>MARK012 Steer a vessel under direction of the Master</w:t>
      </w:r>
      <w:r>
        <w:fldChar w:fldCharType="end"/>
      </w:r>
    </w:p>
    <w:p w:rsidR="00A43F4D" w:rsidP="00A43F4D">
      <w:pPr>
        <w:pStyle w:val="Version"/>
        <w:sectPr w:rsidSect="008750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073" w:rsidP="00875073">
      <w:pPr>
        <w:pStyle w:val="SuperHeading"/>
      </w:pPr>
      <w:r w:rsidRPr="00875073">
        <w:t>MARK012 Steer a vessel under direction of the Master</w:t>
      </w:r>
    </w:p>
    <w:p w:rsidR="00000000" w:rsidRPr="00875073" w:rsidP="00875073">
      <w:pPr>
        <w:pStyle w:val="Heading1"/>
      </w:pPr>
      <w:bookmarkStart w:id="1" w:name="O_1087617"/>
      <w:bookmarkEnd w:id="1"/>
      <w:r w:rsidRPr="00875073">
        <w:t>Modification History</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Release 1. This is the first release of this unit of competency in the MAR Maritime Training Package.</w:t>
            </w:r>
          </w:p>
        </w:tc>
      </w:tr>
    </w:tbl>
    <w:p w:rsidR="00A43F4D" w:rsidP="00875073">
      <w:pPr>
        <w:pStyle w:val="NoPaddingFontSize1"/>
      </w:pPr>
    </w:p>
    <w:p w:rsidR="00A43F4D" w:rsidP="00875073">
      <w:pPr>
        <w:pStyle w:val="NoPaddingFontSize1"/>
      </w:pPr>
    </w:p>
    <w:p w:rsidR="00000000" w:rsidRPr="00875073" w:rsidP="00875073">
      <w:pPr>
        <w:pStyle w:val="Heading1"/>
      </w:pPr>
      <w:bookmarkStart w:id="2" w:name="O_1087618"/>
      <w:bookmarkEnd w:id="2"/>
      <w:r w:rsidRPr="00875073">
        <w:t>Application</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This unit involves the skills and knowledge required to steer a vessel under the</w:t>
            </w:r>
            <w:r w:rsidRPr="00875073">
              <w:t xml:space="preserve"> direction of the Master, complying with helm orders.</w:t>
            </w:r>
          </w:p>
          <w:p w:rsidR="00000000" w:rsidRPr="00875073" w:rsidP="00875073">
            <w:pPr>
              <w:pStyle w:val="BodyText"/>
            </w:pPr>
            <w:r w:rsidRPr="00875073">
              <w:t>This unit applies to people working in the maritime industry in the capacity of:</w:t>
            </w:r>
          </w:p>
          <w:p w:rsidR="00000000" w:rsidRPr="00875073" w:rsidP="00875073">
            <w:pPr>
              <w:pStyle w:val="ListBullet"/>
            </w:pPr>
            <w:r w:rsidRPr="00875073">
              <w:t>Able Seafarer - Deck on a range of vessels</w:t>
            </w:r>
          </w:p>
          <w:p w:rsidR="00000000" w:rsidRPr="00875073" w:rsidP="00875073">
            <w:pPr>
              <w:pStyle w:val="ListBullet"/>
            </w:pPr>
            <w:r w:rsidRPr="00875073">
              <w:t>Integrated Rating</w:t>
            </w:r>
          </w:p>
          <w:p w:rsidR="00000000" w:rsidRPr="00875073" w:rsidP="00875073">
            <w:pPr>
              <w:pStyle w:val="ListBullet"/>
            </w:pPr>
            <w:r w:rsidRPr="00875073">
              <w:t>Navigational Watch - Deck/Engine.</w:t>
            </w:r>
          </w:p>
          <w:p w:rsidR="00000000" w:rsidRPr="00875073" w:rsidP="00875073">
            <w:pPr>
              <w:pStyle w:val="BodyText"/>
            </w:pPr>
            <w:r w:rsidRPr="00875073">
              <w:rPr>
                <w:rStyle w:val="SpecialBold"/>
              </w:rPr>
              <w:t>Licensing/Regulatory Information</w:t>
            </w:r>
          </w:p>
          <w:p w:rsidR="00000000" w:rsidRPr="00875073" w:rsidP="00875073">
            <w:pPr>
              <w:pStyle w:val="BodyText"/>
            </w:pPr>
            <w:r w:rsidRPr="00875073">
              <w:t>Legislative and regulatory requirements are applicable to this unit.</w:t>
            </w:r>
          </w:p>
          <w:p w:rsidR="00000000" w:rsidRPr="00875073" w:rsidP="00875073">
            <w:pPr>
              <w:pStyle w:val="ListBullet"/>
            </w:pPr>
            <w:r w:rsidRPr="00875073">
              <w:t>This unit is one of the requirements to obtain Australian Maritime Safety Authority (AMSA) certification as an Able Seafarer - Deck, Integrated Rating or</w:t>
            </w:r>
            <w:r w:rsidRPr="00875073">
              <w:t xml:space="preserve"> Navigational Watch - Deck/Engine and to meet regulatory requirements this unit must be delivered consistent with Marine Orders and with the relevant sections of the International Convention on Standards of Training, Certification and Watchkeeping for Seaf</w:t>
            </w:r>
            <w:r w:rsidRPr="00875073">
              <w:t>arers. (STCW)</w:t>
            </w:r>
          </w:p>
          <w:p w:rsidR="00000000" w:rsidRPr="00875073" w:rsidP="00875073">
            <w:pPr>
              <w:pStyle w:val="BodyText"/>
            </w:pPr>
          </w:p>
          <w:p w:rsidR="00000000" w:rsidRPr="00875073" w:rsidP="00875073">
            <w:pPr>
              <w:pStyle w:val="ListBullet"/>
            </w:pPr>
            <w:r w:rsidRPr="00875073">
              <w:t>Those regulatory requirements include STCW International Maritime Organization (IMO) model course competencies and areas of knowledge, understanding and proficiency, together with the estimated total hours required for lectures and practica</w:t>
            </w:r>
            <w:r w:rsidRPr="00875073">
              <w:t>l exercises. Teaching staff should note that timings are suggestions only and should be adapted to suit individual groups of trainees depending on their experience, ability, equipment and staff available for training.</w:t>
            </w:r>
          </w:p>
        </w:tc>
      </w:tr>
    </w:tbl>
    <w:p w:rsidR="00000000" w:rsidRPr="00875073" w:rsidP="00875073">
      <w:pPr>
        <w:pStyle w:val="NoPaddingFontSize1"/>
      </w:pPr>
    </w:p>
    <w:p w:rsidR="00000000" w:rsidRPr="00875073" w:rsidP="00875073">
      <w:pPr>
        <w:pStyle w:val="AllowPageBreak"/>
      </w:pPr>
    </w:p>
    <w:p w:rsidR="00000000" w:rsidRPr="00875073" w:rsidP="00875073">
      <w:pPr>
        <w:pStyle w:val="Heading1"/>
      </w:pPr>
      <w:bookmarkStart w:id="3" w:name="O_1087619"/>
      <w:bookmarkEnd w:id="3"/>
      <w:r w:rsidRPr="00875073">
        <w:t>Pre-requisite Uni</w:t>
      </w:r>
      <w:r w:rsidRPr="00875073">
        <w:t>t</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Not applicable.</w:t>
            </w:r>
          </w:p>
        </w:tc>
      </w:tr>
    </w:tbl>
    <w:p w:rsidR="00A43F4D" w:rsidP="00875073">
      <w:pPr>
        <w:pStyle w:val="NoPaddingFontSize1"/>
      </w:pPr>
    </w:p>
    <w:p w:rsidR="00A43F4D" w:rsidP="00875073">
      <w:pPr>
        <w:pStyle w:val="NoPaddingFontSize1"/>
      </w:pPr>
    </w:p>
    <w:p w:rsidR="00000000" w:rsidRPr="00875073" w:rsidP="00875073">
      <w:pPr>
        <w:pStyle w:val="Heading1"/>
      </w:pPr>
      <w:bookmarkStart w:id="4" w:name="O_1087620"/>
      <w:bookmarkEnd w:id="4"/>
      <w:r w:rsidRPr="00875073">
        <w:t>Competency Field</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K – Manoeuvring Vessels</w:t>
            </w:r>
          </w:p>
        </w:tc>
      </w:tr>
    </w:tbl>
    <w:p w:rsidR="00A43F4D" w:rsidP="00875073">
      <w:pPr>
        <w:pStyle w:val="NoPaddingFontSize1"/>
      </w:pPr>
    </w:p>
    <w:p w:rsidR="00A43F4D" w:rsidP="00875073">
      <w:pPr>
        <w:pStyle w:val="NoPaddingFontSize1"/>
      </w:pPr>
    </w:p>
    <w:p w:rsidR="00000000" w:rsidRPr="00875073" w:rsidP="00875073">
      <w:pPr>
        <w:pStyle w:val="Heading1"/>
      </w:pPr>
      <w:bookmarkStart w:id="5" w:name="O_1087621"/>
      <w:bookmarkEnd w:id="5"/>
      <w:r w:rsidRPr="00875073">
        <w:t>Unit Sector</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Not applicable.</w:t>
            </w:r>
          </w:p>
        </w:tc>
      </w:tr>
    </w:tbl>
    <w:p w:rsidR="00A43F4D" w:rsidP="00875073">
      <w:pPr>
        <w:pStyle w:val="NoPaddingFontSize1"/>
      </w:pPr>
    </w:p>
    <w:p w:rsidR="00A43F4D" w:rsidP="00875073">
      <w:pPr>
        <w:pStyle w:val="NoPaddingFontSize1"/>
      </w:pPr>
    </w:p>
    <w:p w:rsidR="00000000" w:rsidRPr="00875073" w:rsidP="00875073">
      <w:pPr>
        <w:pStyle w:val="Heading1"/>
      </w:pPr>
      <w:bookmarkStart w:id="6" w:name="O_1087622"/>
      <w:bookmarkEnd w:id="6"/>
      <w:r w:rsidRPr="0087507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7507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PERFORMANCE CRITERIA</w:t>
            </w:r>
          </w:p>
        </w:tc>
      </w:tr>
      <w:tr w:rsidTr="0087507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Performance criteria describe the performance needed to demonstrate achievement of the element.</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rPr>
                <w:rStyle w:val="SpecialBold"/>
              </w:rPr>
              <w:t>Steer a steady course within acceptable limits in normal conditions under the direction of the Master</w:t>
            </w: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Featur</w:t>
            </w:r>
            <w:r w:rsidRPr="00875073">
              <w:t>es of vessel that relate to its handling characteristics are recognised</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Navigational equipment is used to steer a steady course</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Situational awareness is maintained to ensure safety of vessel</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Propulsion equipment is used and monitored to assist in steering a steady course within acceptable limits, having regard to the area of navigation and prevailing state of sea</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Safe operating limits of propulsion and steering equipment are not exceede</w:t>
            </w:r>
            <w:r w:rsidRPr="00875073">
              <w:t>d</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Automatic pilot and hand steering are used to steer a steady course, and course is altered smoothly and in a controlled way</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Helm o</w:t>
            </w:r>
            <w:r w:rsidRPr="00875073">
              <w:t>rders are followed and effective communication maintained with the Master on matters relevant to the safety and integrity of the vessel</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rPr>
                <w:rStyle w:val="SpecialBold"/>
              </w:rPr>
              <w:t>Steer a vessel in adverse weather conditions under the direction of the Master</w:t>
            </w: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Nature of adverse weather conditio</w:t>
            </w:r>
            <w:r w:rsidRPr="00875073">
              <w:t>ns is identified and potential impact on the manoeuvrability of the vessel is determined and confirmed with the Master</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Propulsion equipment is used and monitored to assist in steering a steady course within acceptable limits, having regard to the area of navigation and prevailing state of sea</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Safe operating limits of propulsion and steering equipment are not exceede</w:t>
            </w:r>
            <w:r w:rsidRPr="00875073">
              <w:t>d</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 xml:space="preserve">Situational awareness is maintained at all times to </w:t>
            </w:r>
            <w:r w:rsidRPr="00875073">
              <w:t>review actions and ensure the safety of the vessel</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Automatic pilot and hand steering are used to steer a steady course, and course is altered smoothly and in a controlled way</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Helm orders are followed and effective communication maintained with the Master on matters relevant to the safety and integrity of the vessel</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rPr>
                <w:rStyle w:val="SpecialBold"/>
              </w:rPr>
              <w:t>Steer a vessel in emergencies under the direction of the Master</w:t>
            </w: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 xml:space="preserve">Nature of the emergency is established and </w:t>
            </w:r>
            <w:r w:rsidRPr="00875073">
              <w:t>required action is determined and confirmed with the Master</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Helm orders are followed and effective communication maintained with the Master on matters relevant to the safety and integrity of the vessel</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Vessel is steered during the emergency to maintain the safety of the vessel and those onboard, and any other vessels or persons involved in the emergency</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Propulsion equipment is used under the direction of the Master and is monitored to assist in co</w:t>
            </w:r>
            <w:r w:rsidRPr="00875073">
              <w:t>mpleting steering safely</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Safe operating limits of propulsion and steering equipment are not exceeded</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rPr>
                <w:rStyle w:val="SpecialBold"/>
              </w:rPr>
              <w:t>Steer a vessel while towing and being towed under the direction of the Master</w:t>
            </w: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t>Correct towing procedures and precautions are applied when towi</w:t>
            </w:r>
            <w:r w:rsidRPr="00875073">
              <w:t>ng and being towed in relation to helm orders</w:t>
            </w:r>
          </w:p>
        </w:tc>
      </w:tr>
      <w:tr w:rsidTr="0087507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750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75073">
            <w:pPr>
              <w:pStyle w:val="BodyText"/>
              <w:rPr>
                <w:lang w:val="en-NZ"/>
              </w:rPr>
            </w:pPr>
            <w:r w:rsidRPr="0087507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Helm orders are followed and effective communication maintained with the Master on matters relevant to the safety and integrity of the vessel</w:t>
            </w:r>
          </w:p>
        </w:tc>
      </w:tr>
    </w:tbl>
    <w:p w:rsidR="00A43F4D" w:rsidP="00875073">
      <w:pPr>
        <w:pStyle w:val="NoPaddingFontSize1"/>
      </w:pPr>
    </w:p>
    <w:p w:rsidR="00A43F4D" w:rsidP="00875073">
      <w:pPr>
        <w:pStyle w:val="NoPaddingFontSize1"/>
      </w:pPr>
    </w:p>
    <w:p w:rsidR="00000000" w:rsidRPr="00875073" w:rsidP="00875073">
      <w:pPr>
        <w:pStyle w:val="Heading1"/>
      </w:pPr>
      <w:bookmarkStart w:id="7" w:name="O_1087623"/>
      <w:bookmarkEnd w:id="7"/>
      <w:r w:rsidRPr="00875073">
        <w:t>Foundation Skills</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Foundation skills essential to performance are explicit in the performance criteria of this unit of competency.</w:t>
            </w:r>
          </w:p>
        </w:tc>
      </w:tr>
    </w:tbl>
    <w:p w:rsidR="00A43F4D" w:rsidP="00875073">
      <w:pPr>
        <w:pStyle w:val="NoPaddingFontSize1"/>
      </w:pPr>
    </w:p>
    <w:p w:rsidR="00A43F4D" w:rsidP="00875073">
      <w:pPr>
        <w:pStyle w:val="NoPaddingFontSize1"/>
      </w:pPr>
    </w:p>
    <w:p w:rsidR="00000000" w:rsidRPr="00875073" w:rsidP="00875073">
      <w:pPr>
        <w:pStyle w:val="Heading1"/>
      </w:pPr>
      <w:bookmarkStart w:id="8" w:name="O_1087624"/>
      <w:bookmarkEnd w:id="8"/>
      <w:r w:rsidRPr="00875073">
        <w:t>Range of Conditions</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Range is restricted to essential operating conditions and any other variables essential to the work en</w:t>
            </w:r>
            <w:r w:rsidRPr="00875073">
              <w:t>vironment.</w:t>
            </w:r>
          </w:p>
        </w:tc>
      </w:tr>
    </w:tbl>
    <w:p w:rsidR="00A43F4D" w:rsidP="00875073">
      <w:pPr>
        <w:pStyle w:val="NoPaddingFontSize1"/>
      </w:pPr>
    </w:p>
    <w:p w:rsidR="00A43F4D" w:rsidP="00875073">
      <w:pPr>
        <w:pStyle w:val="NoPaddingFontSize1"/>
      </w:pPr>
    </w:p>
    <w:p w:rsidR="00000000" w:rsidRPr="00875073" w:rsidP="00875073">
      <w:pPr>
        <w:pStyle w:val="Heading1"/>
      </w:pPr>
      <w:bookmarkStart w:id="9" w:name="O_1087625"/>
      <w:bookmarkEnd w:id="9"/>
      <w:r w:rsidRPr="00875073">
        <w:t>Unit Mapping Information</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This unit replaces and is equivalent to MARK005 Steer a vessel under direction of the Master.</w:t>
            </w:r>
          </w:p>
        </w:tc>
      </w:tr>
    </w:tbl>
    <w:p w:rsidR="00A43F4D" w:rsidP="00875073">
      <w:pPr>
        <w:pStyle w:val="NoPaddingFontSize1"/>
      </w:pPr>
    </w:p>
    <w:p w:rsidR="00A43F4D" w:rsidP="00875073">
      <w:pPr>
        <w:pStyle w:val="NoPaddingFontSize1"/>
      </w:pPr>
    </w:p>
    <w:p w:rsidR="00000000" w:rsidRPr="00875073" w:rsidP="00875073">
      <w:pPr>
        <w:pStyle w:val="Heading1"/>
      </w:pPr>
      <w:bookmarkStart w:id="10" w:name="O_1087632"/>
      <w:bookmarkEnd w:id="10"/>
      <w:r w:rsidRPr="00875073">
        <w:t>Links</w:t>
      </w:r>
    </w:p>
    <w:p w:rsidR="00000000" w:rsidRPr="00875073" w:rsidP="00A43F4D">
      <w:pPr>
        <w:pStyle w:val="BodyText"/>
      </w:pPr>
      <w:r w:rsidRPr="00875073">
        <w:t>Companion Volume implementation guide can be found in VetNet -</w:t>
      </w:r>
      <w:r w:rsidRPr="00875073">
        <w:t xml:space="preserve"> </w:t>
      </w:r>
      <w:r>
        <w:fldChar w:fldCharType="begin"/>
      </w:r>
      <w:r>
        <w:instrText xml:space="preserve"> HYPERLINK "https://vetnet.gov.au/Pages/TrainingDocs.aspx?q=772efb7b-4cce-47fe-9bbd-ee3b1d1eb4c2" </w:instrText>
      </w:r>
      <w:r>
        <w:fldChar w:fldCharType="separate"/>
      </w:r>
      <w:r w:rsidRPr="00E441C1">
        <w:rPr>
          <w:rStyle w:val="Hyperlink"/>
        </w:rPr>
        <w:t>https://vetnet.gov.au/Pages/TrainingDocs.aspx?q=772efb7b-4cce-47fe-9bbd-ee3b1d1eb4c2</w:t>
      </w:r>
      <w:r>
        <w:fldChar w:fldCharType="end"/>
      </w:r>
    </w:p>
    <w:p w:rsidR="00000000" w:rsidRPr="00875073" w:rsidP="00A43F4D">
      <w:pPr>
        <w:pStyle w:val="BodyText"/>
        <w:sectPr w:rsidSect="00875073">
          <w:headerReference w:type="default" r:id="rId10"/>
          <w:footerReference w:type="default" r:id="rId11"/>
          <w:pgSz w:w="11908" w:h="16833"/>
          <w:pgMar w:top="1702" w:right="1418" w:bottom="1702" w:left="1418" w:header="992" w:footer="992" w:gutter="0"/>
          <w:cols w:space="720"/>
          <w:noEndnote/>
          <w:docGrid w:linePitch="299"/>
        </w:sectPr>
      </w:pPr>
    </w:p>
    <w:p w:rsidR="00000000" w:rsidRPr="00875073" w:rsidP="00875073">
      <w:pPr>
        <w:pStyle w:val="SuperHeading"/>
      </w:pPr>
      <w:r w:rsidRPr="00875073">
        <w:t>Assessment Requirements for MARK012 Steer a vessel under direction of the Master</w:t>
      </w:r>
    </w:p>
    <w:p w:rsidR="00000000" w:rsidRPr="00875073" w:rsidP="00875073">
      <w:pPr>
        <w:pStyle w:val="Heading1"/>
      </w:pPr>
      <w:bookmarkStart w:id="11" w:name="O_1087627"/>
      <w:bookmarkEnd w:id="11"/>
      <w:r w:rsidRPr="00875073">
        <w:t>Modification History</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Release 1. This is the first release of this unit of competency in the MAR Maritime Training Package.</w:t>
            </w:r>
          </w:p>
        </w:tc>
      </w:tr>
    </w:tbl>
    <w:p w:rsidR="00A43F4D" w:rsidP="00875073">
      <w:pPr>
        <w:pStyle w:val="NoPaddingFontSize1"/>
      </w:pPr>
    </w:p>
    <w:p w:rsidR="00A43F4D" w:rsidP="00875073">
      <w:pPr>
        <w:pStyle w:val="NoPaddingFontSize1"/>
      </w:pPr>
    </w:p>
    <w:p w:rsidR="00000000" w:rsidRPr="00875073" w:rsidP="00875073">
      <w:pPr>
        <w:pStyle w:val="Heading1"/>
      </w:pPr>
      <w:bookmarkStart w:id="12" w:name="O_1087628"/>
      <w:bookmarkEnd w:id="12"/>
      <w:r w:rsidRPr="00875073">
        <w:t>Performance Evidence</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Evidence required to demonstrate competence in this unit must be relevant to and satisfy all of the requirements of the elements and performance criteria on at least one occasion and include:</w:t>
            </w:r>
          </w:p>
          <w:p w:rsidR="00000000" w:rsidRPr="00875073" w:rsidP="00875073">
            <w:pPr>
              <w:pStyle w:val="ListBullet"/>
            </w:pPr>
            <w:r w:rsidRPr="00875073">
              <w:t>applying relevant work health and safety (WHS)/occupational hea</w:t>
            </w:r>
            <w:r w:rsidRPr="00875073">
              <w:t>lth and safety (OHS) requirements and work practices</w:t>
            </w:r>
          </w:p>
          <w:p w:rsidR="00000000" w:rsidRPr="00875073" w:rsidP="00875073">
            <w:pPr>
              <w:pStyle w:val="ListBullet"/>
            </w:pPr>
            <w:r w:rsidRPr="00875073">
              <w:t>changing from automatic pilot to hand steering and changing from hand steering to automatic pilot</w:t>
            </w:r>
          </w:p>
          <w:p w:rsidR="00000000" w:rsidRPr="00875073" w:rsidP="00875073">
            <w:pPr>
              <w:pStyle w:val="ListBullet"/>
            </w:pPr>
            <w:r w:rsidRPr="00875073">
              <w:t>ensuring working behaviour reflects relevant current legislative and regulatory requirements</w:t>
            </w:r>
          </w:p>
          <w:p w:rsidR="00000000" w:rsidRPr="00875073" w:rsidP="00875073">
            <w:pPr>
              <w:pStyle w:val="ListBullet"/>
            </w:pPr>
            <w:r w:rsidRPr="00875073">
              <w:t xml:space="preserve">maintaining </w:t>
            </w:r>
            <w:r w:rsidRPr="00875073">
              <w:t>situational awareness at all times</w:t>
            </w:r>
          </w:p>
          <w:p w:rsidR="00000000" w:rsidRPr="00875073" w:rsidP="00875073">
            <w:pPr>
              <w:pStyle w:val="ListBullet"/>
            </w:pPr>
            <w:r w:rsidRPr="00875073">
              <w:t>steering a vessel:</w:t>
            </w:r>
          </w:p>
          <w:p w:rsidR="00000000" w:rsidRPr="00875073" w:rsidP="00875073">
            <w:pPr>
              <w:pStyle w:val="ListBullet2"/>
            </w:pPr>
            <w:r w:rsidRPr="00875073">
              <w:t>coming to and leaving a mooring</w:t>
            </w:r>
          </w:p>
          <w:p w:rsidR="00000000" w:rsidRPr="00875073" w:rsidP="00875073">
            <w:pPr>
              <w:pStyle w:val="ListBullet2"/>
            </w:pPr>
            <w:r w:rsidRPr="00875073">
              <w:t>in bad weather</w:t>
            </w:r>
          </w:p>
          <w:p w:rsidR="00000000" w:rsidRPr="00875073" w:rsidP="00875073">
            <w:pPr>
              <w:pStyle w:val="ListBullet2"/>
            </w:pPr>
            <w:r w:rsidRPr="00875073">
              <w:t>in fog and restricted visibility</w:t>
            </w:r>
          </w:p>
          <w:p w:rsidR="00000000" w:rsidRPr="00875073" w:rsidP="00875073">
            <w:pPr>
              <w:pStyle w:val="ListBullet2"/>
            </w:pPr>
            <w:r w:rsidRPr="00875073">
              <w:t>in heavy swell and surf</w:t>
            </w:r>
          </w:p>
          <w:p w:rsidR="00000000" w:rsidRPr="00875073" w:rsidP="00875073">
            <w:pPr>
              <w:pStyle w:val="ListBullet2"/>
            </w:pPr>
            <w:r w:rsidRPr="00875073">
              <w:t>in the vicinity of large vessels</w:t>
            </w:r>
          </w:p>
          <w:p w:rsidR="00000000" w:rsidRPr="00875073" w:rsidP="00875073">
            <w:pPr>
              <w:pStyle w:val="ListBullet2"/>
            </w:pPr>
            <w:r w:rsidRPr="00875073">
              <w:t>in wind and sea conditions that may affect the safety of the vessel</w:t>
            </w:r>
          </w:p>
          <w:p w:rsidR="00000000" w:rsidRPr="00875073" w:rsidP="00875073">
            <w:pPr>
              <w:pStyle w:val="ListBullet2"/>
            </w:pPr>
            <w:r w:rsidRPr="00875073">
              <w:t>when approaching and departing in anchorage</w:t>
            </w:r>
          </w:p>
          <w:p w:rsidR="00000000" w:rsidRPr="00875073" w:rsidP="00875073">
            <w:pPr>
              <w:pStyle w:val="ListBullet2"/>
            </w:pPr>
            <w:r w:rsidRPr="00875073">
              <w:t>while towing and being towed.</w:t>
            </w:r>
          </w:p>
        </w:tc>
      </w:tr>
    </w:tbl>
    <w:p w:rsidR="00A43F4D" w:rsidP="00875073">
      <w:pPr>
        <w:pStyle w:val="NoPaddingFontSize1"/>
      </w:pPr>
    </w:p>
    <w:p w:rsidR="00A43F4D" w:rsidP="00875073">
      <w:pPr>
        <w:pStyle w:val="NoPaddingFontSize1"/>
      </w:pPr>
    </w:p>
    <w:p w:rsidR="00000000" w:rsidRPr="00875073" w:rsidP="00875073">
      <w:pPr>
        <w:pStyle w:val="Heading1"/>
      </w:pPr>
      <w:bookmarkStart w:id="13" w:name="O_1087629"/>
      <w:bookmarkEnd w:id="13"/>
      <w:r w:rsidRPr="00875073">
        <w:t>Knowledge Evidence</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Evidence required to demonstrate competence in this unit must be relevant</w:t>
            </w:r>
            <w:r w:rsidRPr="00875073">
              <w:t xml:space="preserve"> to and satisfy all of the requirements of the elements and performance criteria and include knowledge of:</w:t>
            </w:r>
          </w:p>
          <w:p w:rsidR="00000000" w:rsidRPr="00875073" w:rsidP="00875073">
            <w:pPr>
              <w:pStyle w:val="ListBullet"/>
            </w:pPr>
            <w:r w:rsidRPr="00875073">
              <w:t>appropriate use and selection of personal protective equipment (PPE)</w:t>
            </w:r>
          </w:p>
          <w:p w:rsidR="00000000" w:rsidRPr="00875073" w:rsidP="00875073">
            <w:pPr>
              <w:pStyle w:val="ListBullet"/>
            </w:pPr>
            <w:r w:rsidRPr="00875073">
              <w:t>effects on the overall operation of the vessel and on the steering characteristics of a vessel, including:</w:t>
            </w:r>
          </w:p>
          <w:p w:rsidR="00000000" w:rsidRPr="00875073" w:rsidP="00875073">
            <w:pPr>
              <w:pStyle w:val="ListBullet2"/>
            </w:pPr>
            <w:r w:rsidRPr="00875073">
              <w:t>displacement and planning hulls</w:t>
            </w:r>
          </w:p>
          <w:p w:rsidR="00000000" w:rsidRPr="00875073" w:rsidP="00875073">
            <w:pPr>
              <w:pStyle w:val="ListBullet2"/>
            </w:pPr>
            <w:r w:rsidRPr="00875073">
              <w:t>outboard and inboard propulsion units</w:t>
            </w:r>
          </w:p>
          <w:p w:rsidR="00000000" w:rsidRPr="00875073" w:rsidP="00875073">
            <w:pPr>
              <w:pStyle w:val="ListBullet2"/>
            </w:pPr>
            <w:r w:rsidRPr="00875073">
              <w:t>rudders and propellers</w:t>
            </w:r>
          </w:p>
          <w:p w:rsidR="00000000" w:rsidRPr="00875073" w:rsidP="00875073">
            <w:pPr>
              <w:pStyle w:val="ListBullet2"/>
            </w:pPr>
            <w:r w:rsidRPr="00875073">
              <w:t>trim and displacement</w:t>
            </w:r>
          </w:p>
          <w:p w:rsidR="00000000" w:rsidRPr="00875073" w:rsidP="00875073">
            <w:pPr>
              <w:pStyle w:val="ListBullet"/>
            </w:pPr>
            <w:r w:rsidRPr="00875073">
              <w:t>features of a vessel that relate</w:t>
            </w:r>
            <w:r w:rsidRPr="00875073">
              <w:t xml:space="preserve"> to its handling and steering characteristics, including:</w:t>
            </w:r>
          </w:p>
          <w:p w:rsidR="00000000" w:rsidRPr="00875073" w:rsidP="00875073">
            <w:pPr>
              <w:pStyle w:val="ListBullet2"/>
            </w:pPr>
            <w:r w:rsidRPr="00875073">
              <w:t>affect manoeuvrability</w:t>
            </w:r>
          </w:p>
          <w:p w:rsidR="00000000" w:rsidRPr="00875073" w:rsidP="00875073">
            <w:pPr>
              <w:pStyle w:val="ListBullet2"/>
            </w:pPr>
            <w:r w:rsidRPr="00875073">
              <w:t>effects of single or twin screw</w:t>
            </w:r>
          </w:p>
          <w:p w:rsidR="00000000" w:rsidRPr="00875073" w:rsidP="00875073">
            <w:pPr>
              <w:pStyle w:val="ListBullet2"/>
            </w:pPr>
            <w:r w:rsidRPr="00875073">
              <w:t>effects when moving astern</w:t>
            </w:r>
          </w:p>
          <w:p w:rsidR="00000000" w:rsidRPr="00875073" w:rsidP="00875073">
            <w:pPr>
              <w:pStyle w:val="ListBullet2"/>
            </w:pPr>
            <w:r w:rsidRPr="00875073">
              <w:t>rate of turn</w:t>
            </w:r>
          </w:p>
          <w:p w:rsidR="00000000" w:rsidRPr="00875073" w:rsidP="00875073">
            <w:pPr>
              <w:pStyle w:val="ListBullet2"/>
            </w:pPr>
            <w:r w:rsidRPr="00875073">
              <w:t>stopping ability</w:t>
            </w:r>
          </w:p>
          <w:p w:rsidR="00000000" w:rsidRPr="00875073" w:rsidP="00875073">
            <w:pPr>
              <w:pStyle w:val="ListBullet2"/>
            </w:pPr>
            <w:r w:rsidRPr="00875073">
              <w:t>use of controllable pitch propeller</w:t>
            </w:r>
          </w:p>
          <w:p w:rsidR="00000000" w:rsidRPr="00875073" w:rsidP="00875073">
            <w:pPr>
              <w:pStyle w:val="ListBullet2"/>
            </w:pPr>
            <w:r w:rsidRPr="00875073">
              <w:t xml:space="preserve">use of helm and rudder indicators </w:t>
            </w:r>
          </w:p>
          <w:p w:rsidR="00000000" w:rsidRPr="00875073" w:rsidP="00875073">
            <w:pPr>
              <w:pStyle w:val="ListBullet"/>
            </w:pPr>
            <w:r w:rsidRPr="00875073">
              <w:t>relevant WHS/OHS requirements, work practices and pollution control regulation and policies</w:t>
            </w:r>
          </w:p>
          <w:p w:rsidR="00000000" w:rsidRPr="00875073" w:rsidP="00875073">
            <w:pPr>
              <w:pStyle w:val="ListBullet"/>
            </w:pPr>
            <w:r w:rsidRPr="00875073">
              <w:t>use of magnetic and gyrocompasses as applied to the steering of a vessel.</w:t>
            </w:r>
          </w:p>
        </w:tc>
      </w:tr>
    </w:tbl>
    <w:p w:rsidR="00A43F4D" w:rsidP="00875073">
      <w:pPr>
        <w:pStyle w:val="NoPaddingFontSize1"/>
      </w:pPr>
    </w:p>
    <w:p w:rsidR="00A43F4D" w:rsidP="00875073">
      <w:pPr>
        <w:pStyle w:val="NoPaddingFontSize1"/>
      </w:pPr>
    </w:p>
    <w:p w:rsidR="00000000" w:rsidRPr="00875073" w:rsidP="00875073">
      <w:pPr>
        <w:pStyle w:val="Heading1"/>
      </w:pPr>
      <w:bookmarkStart w:id="14" w:name="O_1087630"/>
      <w:bookmarkEnd w:id="14"/>
      <w:r w:rsidRPr="00875073">
        <w:t>Assessment Conditions</w:t>
      </w:r>
    </w:p>
    <w:tbl>
      <w:tblPr>
        <w:tblW w:w="9497" w:type="dxa"/>
        <w:tblLayout w:type="fixed"/>
        <w:tblCellMar>
          <w:left w:w="62" w:type="dxa"/>
          <w:right w:w="62" w:type="dxa"/>
        </w:tblCellMar>
        <w:tblLook w:val="0000"/>
      </w:tblPr>
      <w:tblGrid>
        <w:gridCol w:w="9497"/>
      </w:tblGrid>
      <w:tr w:rsidTr="008750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75073" w:rsidP="00875073">
            <w:pPr>
              <w:pStyle w:val="BodyText"/>
            </w:pPr>
            <w:r w:rsidRPr="00875073">
              <w:t xml:space="preserve">Assessors must hold credentials specified within the Standards for Registered Training Organisations current at the time of assessment. </w:t>
            </w:r>
          </w:p>
          <w:p w:rsidR="00000000" w:rsidRPr="00875073" w:rsidP="00875073">
            <w:pPr>
              <w:pStyle w:val="BodyText"/>
            </w:pPr>
            <w:r w:rsidRPr="00875073">
              <w:t>Assessment must satisfy the Principles of Assessment and Rules of Evidence and all regulatory requirements included wit</w:t>
            </w:r>
            <w:r w:rsidRPr="00875073">
              <w:t>hin the Standards for Registered Training Organisations current at the time of assessment.</w:t>
            </w:r>
          </w:p>
          <w:p w:rsidR="00000000" w:rsidRPr="00875073" w:rsidP="00875073">
            <w:pPr>
              <w:pStyle w:val="BodyText"/>
            </w:pPr>
            <w:r w:rsidRPr="00875073">
              <w:t>Assessment processes and techniques must be appropriate to the language, literacy and numeracy requirements of the work being performed and the needs of the candidat</w:t>
            </w:r>
            <w:r w:rsidRPr="00875073">
              <w:t>e.</w:t>
            </w:r>
          </w:p>
          <w:p w:rsidR="00000000" w:rsidRPr="00875073" w:rsidP="00875073">
            <w:pPr>
              <w:pStyle w:val="BodyText"/>
            </w:pPr>
            <w:r w:rsidRPr="00875073">
              <w:t xml:space="preserve">Practical assessment must occur in a workplace or realistic simulated workplace, under the normal range of workplace conditions. </w:t>
            </w:r>
          </w:p>
          <w:p w:rsidR="00000000" w:rsidRPr="00875073" w:rsidP="00875073">
            <w:pPr>
              <w:pStyle w:val="BodyText"/>
            </w:pPr>
            <w:r w:rsidRPr="00875073">
              <w:t>Simulations and scenarios may be used where situations cannot be provided in the workplace or may occur only rarely, in par</w:t>
            </w:r>
            <w:r w:rsidRPr="00875073">
              <w:t>ticular for situations relating to emergency procedures and adverse weather conditions where assessment would be unsafe, impractical or may lead to environmental damage.</w:t>
            </w:r>
          </w:p>
          <w:p w:rsidR="00000000" w:rsidRPr="00875073" w:rsidP="00875073">
            <w:pPr>
              <w:pStyle w:val="BodyText"/>
            </w:pPr>
            <w:r w:rsidRPr="00875073">
              <w:t>Resources for assessment must include access to:</w:t>
            </w:r>
          </w:p>
          <w:p w:rsidR="00000000" w:rsidRPr="00875073" w:rsidP="00875073">
            <w:pPr>
              <w:pStyle w:val="ListBullet"/>
            </w:pPr>
            <w:r w:rsidRPr="00875073">
              <w:t>applicable documentation, such as le</w:t>
            </w:r>
            <w:r w:rsidRPr="00875073">
              <w:t>gislation, regulations, codes of practice, workplace procedures and operational manuals</w:t>
            </w:r>
          </w:p>
          <w:p w:rsidR="00000000" w:rsidRPr="00875073" w:rsidP="00875073">
            <w:pPr>
              <w:pStyle w:val="ListBullet"/>
            </w:pPr>
            <w:r w:rsidRPr="00875073">
              <w:t>tools, equipment, machinery, materials and relevant personal protective equipment (PPE) currently used in industry.</w:t>
            </w:r>
          </w:p>
        </w:tc>
      </w:tr>
    </w:tbl>
    <w:p w:rsidR="00A43F4D" w:rsidP="00875073">
      <w:pPr>
        <w:pStyle w:val="NoPaddingFontSize1"/>
      </w:pPr>
    </w:p>
    <w:p w:rsidR="00A43F4D" w:rsidP="00875073">
      <w:pPr>
        <w:pStyle w:val="NoPaddingFontSize1"/>
      </w:pPr>
    </w:p>
    <w:p w:rsidR="00000000" w:rsidRPr="00875073" w:rsidP="00875073">
      <w:pPr>
        <w:pStyle w:val="Heading1"/>
      </w:pPr>
      <w:bookmarkStart w:id="15" w:name="O_1087633"/>
      <w:bookmarkEnd w:id="15"/>
      <w:r w:rsidRPr="00875073">
        <w:t>Links</w:t>
      </w:r>
    </w:p>
    <w:p w:rsidR="00000000" w:rsidRPr="00875073" w:rsidP="00A43F4D">
      <w:pPr>
        <w:pStyle w:val="BodyText"/>
      </w:pPr>
      <w:r w:rsidRPr="00875073">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E441C1">
        <w:rPr>
          <w:rStyle w:val="Hyperlink"/>
        </w:rPr>
        <w:t>https://vetnet.gov.au/Pages/TrainingDocs.aspx?q=772efb7b-4cce-47fe-9bbd-ee3b1d1eb4c2</w:t>
      </w:r>
      <w:r>
        <w:fldChar w:fldCharType="end"/>
      </w:r>
    </w:p>
    <w:p w:rsidR="00000000" w:rsidRPr="00875073" w:rsidP="00875073"/>
    <w:sectPr w:rsidSect="008750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3" w:rsidRPr="00A43F4D" w:rsidP="00A43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4D" w:rsidP="00875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3F4D" w:rsidP="008750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43F4D" w:rsidP="008750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3" w:rsidP="00875073">
    <w:pPr>
      <w:pStyle w:val="Footer"/>
      <w:framePr w:wrap="around"/>
    </w:pPr>
    <w:r>
      <w:fldChar w:fldCharType="begin"/>
    </w:r>
    <w:r>
      <w:instrText xml:space="preserve"> DOCPROPERTY  Subject  \* MERGEFORMAT </w:instrText>
    </w:r>
    <w:r>
      <w:fldChar w:fldCharType="separate"/>
    </w:r>
    <w:r w:rsidR="00A43F4D">
      <w:t>Approved</w:t>
    </w:r>
    <w:r w:rsidR="00A43F4D">
      <w:fldChar w:fldCharType="end"/>
    </w:r>
    <w:r>
      <w:tab/>
      <w:t xml:space="preserve">Page </w:t>
    </w:r>
    <w:r>
      <w:fldChar w:fldCharType="begin"/>
    </w:r>
    <w:r>
      <w:instrText xml:space="preserve"> PAGE  \* Arabic  \* MERGEFORMAT </w:instrText>
    </w:r>
    <w:r>
      <w:fldChar w:fldCharType="separate"/>
    </w:r>
    <w:r w:rsidR="00A43F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3F4D">
      <w:rPr>
        <w:noProof/>
      </w:rPr>
      <w:t>5</w:t>
    </w:r>
    <w:r>
      <w:rPr>
        <w:noProof/>
      </w:rPr>
      <w:fldChar w:fldCharType="end"/>
    </w:r>
  </w:p>
  <w:p w:rsidR="00875073" w:rsidP="00875073">
    <w:pPr>
      <w:pStyle w:val="Footer"/>
      <w:framePr w:wrap="around"/>
    </w:pPr>
    <w:r>
      <w:t xml:space="preserve">© Commonwealth of Australia, </w:t>
    </w:r>
    <w:r>
      <w:fldChar w:fldCharType="begin"/>
    </w:r>
    <w:r>
      <w:instrText xml:space="preserve"> DATE  \@ "yyyy"  \* MERGEFORMAT </w:instrText>
    </w:r>
    <w:r>
      <w:fldChar w:fldCharType="separate"/>
    </w:r>
    <w:r w:rsidR="00A43F4D">
      <w:rPr>
        <w:noProof/>
      </w:rPr>
      <w:t>2025</w:t>
    </w:r>
    <w:r>
      <w:fldChar w:fldCharType="end"/>
    </w:r>
    <w:r>
      <w:tab/>
    </w:r>
    <w:r>
      <w:fldChar w:fldCharType="begin"/>
    </w:r>
    <w:r>
      <w:instrText xml:space="preserve"> DOCPROPERTY  Author  \* MERGEFORMAT </w:instrText>
    </w:r>
    <w:r>
      <w:fldChar w:fldCharType="separate"/>
    </w:r>
    <w:r w:rsidR="00A43F4D">
      <w:t>Industry Skills Australia</w:t>
    </w:r>
    <w:r w:rsidR="00A43F4D">
      <w:fldChar w:fldCharType="end"/>
    </w:r>
  </w:p>
  <w:p w:rsidR="00875073" w:rsidP="008750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073" w:rsidRPr="00A43F4D" w:rsidP="00A43F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4D" w:rsidRPr="002D2AF8" w:rsidP="00875073">
    <w:pPr>
      <w:pStyle w:val="Header"/>
      <w:framePr w:wrap="around"/>
    </w:pPr>
    <w:r>
      <w:fldChar w:fldCharType="begin"/>
    </w:r>
    <w:r>
      <w:instrText xml:space="preserve"> TITLE   \* MERGEFORMAT </w:instrText>
    </w:r>
    <w:r>
      <w:fldChar w:fldCharType="separate"/>
    </w:r>
    <w:r>
      <w:t>MARK012 Steer a vessel under direction of the Master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3F4D" w:rsidP="008750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73" w:rsidRPr="002D2AF8" w:rsidP="00875073">
    <w:pPr>
      <w:pStyle w:val="Header"/>
      <w:framePr w:wrap="around"/>
    </w:pPr>
    <w:r>
      <w:fldChar w:fldCharType="begin"/>
    </w:r>
    <w:r>
      <w:instrText xml:space="preserve"> TITLE   \* MERGEFORMAT </w:instrText>
    </w:r>
    <w:r>
      <w:fldChar w:fldCharType="separate"/>
    </w:r>
    <w:r w:rsidR="00A43F4D">
      <w:t>MARK012 Steer a vessel under direction of the Master</w:t>
    </w:r>
    <w:r w:rsidR="00A43F4D">
      <w:fldChar w:fldCharType="end"/>
    </w:r>
    <w:r>
      <w:tab/>
      <w:t xml:space="preserve">Date this document was generated: </w:t>
    </w:r>
    <w:r>
      <w:fldChar w:fldCharType="begin"/>
    </w:r>
    <w:r>
      <w:instrText xml:space="preserve"> CREATEDATE  \@ "d MMMM yyyy"  \* MERGEFORMAT </w:instrText>
    </w:r>
    <w:r>
      <w:fldChar w:fldCharType="separate"/>
    </w:r>
    <w:r w:rsidR="00A43F4D">
      <w:rPr>
        <w:noProof/>
      </w:rPr>
      <w:t>2 March 2025</w:t>
    </w:r>
    <w:r>
      <w:fldChar w:fldCharType="end"/>
    </w:r>
  </w:p>
  <w:p w:rsidR="00875073" w:rsidP="00875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16D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FE0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6E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073"/>
    <w:pPr>
      <w:spacing w:before="360" w:after="60"/>
      <w:outlineLvl w:val="0"/>
    </w:pPr>
    <w:rPr>
      <w:sz w:val="32"/>
    </w:rPr>
  </w:style>
  <w:style w:type="paragraph" w:styleId="Heading2">
    <w:name w:val="heading 2"/>
    <w:basedOn w:val="HeadingBase"/>
    <w:next w:val="BodyText"/>
    <w:link w:val="Heading2Char"/>
    <w:qFormat/>
    <w:rsid w:val="00875073"/>
    <w:pPr>
      <w:keepLines/>
      <w:spacing w:before="240" w:after="120"/>
      <w:outlineLvl w:val="1"/>
    </w:pPr>
    <w:rPr>
      <w:sz w:val="28"/>
      <w:szCs w:val="40"/>
    </w:rPr>
  </w:style>
  <w:style w:type="paragraph" w:styleId="Heading3">
    <w:name w:val="heading 3"/>
    <w:basedOn w:val="HeadingBase"/>
    <w:next w:val="BodyText"/>
    <w:link w:val="Heading3Char"/>
    <w:qFormat/>
    <w:rsid w:val="00875073"/>
    <w:pPr>
      <w:spacing w:before="180" w:after="120"/>
      <w:outlineLvl w:val="2"/>
    </w:pPr>
    <w:rPr>
      <w:spacing w:val="-10"/>
      <w:kern w:val="32"/>
    </w:rPr>
  </w:style>
  <w:style w:type="paragraph" w:styleId="Heading4">
    <w:name w:val="heading 4"/>
    <w:basedOn w:val="HeadingBase"/>
    <w:next w:val="BodyText"/>
    <w:link w:val="Heading4Char"/>
    <w:qFormat/>
    <w:rsid w:val="00875073"/>
    <w:pPr>
      <w:spacing w:before="160" w:after="120"/>
      <w:outlineLvl w:val="3"/>
    </w:pPr>
    <w:rPr>
      <w:sz w:val="22"/>
    </w:rPr>
  </w:style>
  <w:style w:type="paragraph" w:styleId="Heading5">
    <w:name w:val="heading 5"/>
    <w:basedOn w:val="HeadingBase"/>
    <w:next w:val="Normal"/>
    <w:link w:val="Heading5Char"/>
    <w:qFormat/>
    <w:rsid w:val="00875073"/>
    <w:pPr>
      <w:spacing w:before="80"/>
      <w:outlineLvl w:val="4"/>
    </w:pPr>
    <w:rPr>
      <w:color w:val="918585"/>
      <w:sz w:val="20"/>
    </w:rPr>
  </w:style>
  <w:style w:type="paragraph" w:styleId="Heading6">
    <w:name w:val="heading 6"/>
    <w:basedOn w:val="HeadingBase"/>
    <w:next w:val="Normal"/>
    <w:link w:val="Heading6Char"/>
    <w:qFormat/>
    <w:rsid w:val="00875073"/>
    <w:pPr>
      <w:spacing w:before="60"/>
      <w:outlineLvl w:val="5"/>
    </w:pPr>
    <w:rPr>
      <w:color w:val="918585"/>
      <w:sz w:val="20"/>
    </w:rPr>
  </w:style>
  <w:style w:type="paragraph" w:styleId="Heading7">
    <w:name w:val="heading 7"/>
    <w:basedOn w:val="Normal"/>
    <w:next w:val="Normal"/>
    <w:link w:val="Heading7Char"/>
    <w:qFormat/>
    <w:rsid w:val="00875073"/>
    <w:pPr>
      <w:ind w:left="720"/>
      <w:outlineLvl w:val="6"/>
    </w:pPr>
    <w:rPr>
      <w:i/>
    </w:rPr>
  </w:style>
  <w:style w:type="paragraph" w:styleId="Heading8">
    <w:name w:val="heading 8"/>
    <w:basedOn w:val="Normal"/>
    <w:next w:val="Normal"/>
    <w:link w:val="Heading8Char"/>
    <w:qFormat/>
    <w:rsid w:val="00875073"/>
    <w:pPr>
      <w:ind w:left="720"/>
      <w:outlineLvl w:val="7"/>
    </w:pPr>
    <w:rPr>
      <w:i/>
    </w:rPr>
  </w:style>
  <w:style w:type="paragraph" w:styleId="Heading9">
    <w:name w:val="heading 9"/>
    <w:basedOn w:val="Normal"/>
    <w:next w:val="Normal"/>
    <w:link w:val="Heading9Char"/>
    <w:qFormat/>
    <w:rsid w:val="00875073"/>
    <w:pPr>
      <w:ind w:left="720"/>
      <w:outlineLvl w:val="8"/>
    </w:pPr>
    <w:rPr>
      <w:i/>
    </w:rPr>
  </w:style>
  <w:style w:type="character" w:default="1" w:styleId="DefaultParagraphFont">
    <w:name w:val="Default Paragraph Font"/>
    <w:uiPriority w:val="1"/>
    <w:unhideWhenUsed/>
    <w:rsid w:val="00875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073"/>
  </w:style>
  <w:style w:type="character" w:customStyle="1" w:styleId="Heading1Char">
    <w:name w:val="Heading 1 Char"/>
    <w:basedOn w:val="DefaultParagraphFont"/>
    <w:link w:val="Heading1"/>
    <w:rsid w:val="00875073"/>
    <w:rPr>
      <w:rFonts w:ascii="Times New Roman" w:eastAsia="Times New Roman" w:hAnsi="Times New Roman" w:cs="Times New Roman"/>
      <w:b/>
      <w:sz w:val="32"/>
      <w:szCs w:val="20"/>
      <w:lang w:eastAsia="en-US"/>
    </w:rPr>
  </w:style>
  <w:style w:type="paragraph" w:styleId="BodyText">
    <w:name w:val="Body Text"/>
    <w:basedOn w:val="Normal"/>
    <w:link w:val="BodyTextChar"/>
    <w:rsid w:val="008750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073"/>
    <w:rPr>
      <w:rFonts w:ascii="Times New Roman" w:eastAsia="Times New Roman" w:hAnsi="Times New Roman" w:cs="Times New Roman"/>
      <w:sz w:val="24"/>
      <w:lang w:eastAsia="en-US"/>
    </w:rPr>
  </w:style>
  <w:style w:type="paragraph" w:styleId="ListBullet">
    <w:name w:val="List Bullet"/>
    <w:basedOn w:val="List"/>
    <w:rsid w:val="00875073"/>
    <w:pPr>
      <w:numPr>
        <w:numId w:val="12"/>
      </w:numPr>
      <w:tabs>
        <w:tab w:val="clear" w:pos="340"/>
      </w:tabs>
      <w:spacing w:before="40" w:after="40"/>
    </w:pPr>
  </w:style>
  <w:style w:type="character" w:customStyle="1" w:styleId="SpecialBold">
    <w:name w:val="Special Bold"/>
    <w:basedOn w:val="DefaultParagraphFont"/>
    <w:rsid w:val="00875073"/>
    <w:rPr>
      <w:b/>
      <w:spacing w:val="0"/>
    </w:rPr>
  </w:style>
  <w:style w:type="paragraph" w:styleId="ListBullet2">
    <w:name w:val="List Bullet 2"/>
    <w:basedOn w:val="List2"/>
    <w:rsid w:val="00875073"/>
    <w:pPr>
      <w:numPr>
        <w:numId w:val="13"/>
      </w:numPr>
      <w:tabs>
        <w:tab w:val="clear" w:pos="680"/>
      </w:tabs>
    </w:pPr>
  </w:style>
  <w:style w:type="paragraph" w:customStyle="1" w:styleId="SuperHeading">
    <w:name w:val="SuperHeading"/>
    <w:basedOn w:val="Normal"/>
    <w:rsid w:val="00875073"/>
    <w:pPr>
      <w:spacing w:before="240" w:after="120"/>
      <w:outlineLvl w:val="0"/>
    </w:pPr>
    <w:rPr>
      <w:rFonts w:ascii="Times New Roman" w:hAnsi="Times New Roman"/>
      <w:b/>
      <w:sz w:val="32"/>
    </w:rPr>
  </w:style>
  <w:style w:type="paragraph" w:customStyle="1" w:styleId="AllowPageBreak">
    <w:name w:val="AllowPageBreak"/>
    <w:rsid w:val="008750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75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0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0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073"/>
    <w:rPr>
      <w:rFonts w:ascii="Courier New" w:eastAsia="Times New Roman" w:hAnsi="Courier New" w:cs="Times New Roman"/>
      <w:i/>
      <w:szCs w:val="20"/>
      <w:lang w:eastAsia="en-US"/>
    </w:rPr>
  </w:style>
  <w:style w:type="paragraph" w:customStyle="1" w:styleId="HeadingBase">
    <w:name w:val="Heading Base"/>
    <w:rsid w:val="00875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073"/>
    <w:pPr>
      <w:tabs>
        <w:tab w:val="right" w:leader="dot" w:pos="9072"/>
      </w:tabs>
      <w:ind w:left="567"/>
    </w:pPr>
    <w:rPr>
      <w:szCs w:val="22"/>
    </w:rPr>
  </w:style>
  <w:style w:type="paragraph" w:customStyle="1" w:styleId="TOCBase">
    <w:name w:val="TOC Base"/>
    <w:rsid w:val="00875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073"/>
    <w:pPr>
      <w:tabs>
        <w:tab w:val="right" w:leader="dot" w:pos="9072"/>
      </w:tabs>
      <w:spacing w:before="40" w:after="40"/>
      <w:ind w:left="284"/>
    </w:pPr>
    <w:rPr>
      <w:rFonts w:ascii="Times New Roman" w:hAnsi="Times New Roman"/>
    </w:rPr>
  </w:style>
  <w:style w:type="paragraph" w:styleId="TOC1">
    <w:name w:val="toc 1"/>
    <w:basedOn w:val="TOCBase"/>
    <w:next w:val="Normal"/>
    <w:rsid w:val="008750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073"/>
    <w:rPr>
      <w:rFonts w:ascii="Times New Roman" w:eastAsia="Times New Roman" w:hAnsi="Times New Roman" w:cs="Times New Roman"/>
      <w:sz w:val="16"/>
      <w:lang w:eastAsia="en-US"/>
    </w:rPr>
  </w:style>
  <w:style w:type="paragraph" w:styleId="Title">
    <w:name w:val="Title"/>
    <w:basedOn w:val="HeadingBase"/>
    <w:link w:val="TitleChar"/>
    <w:qFormat/>
    <w:rsid w:val="00875073"/>
    <w:pPr>
      <w:spacing w:before="5040"/>
      <w:jc w:val="center"/>
    </w:pPr>
    <w:rPr>
      <w:sz w:val="48"/>
      <w:szCs w:val="72"/>
      <w:lang w:val="en-US"/>
    </w:rPr>
  </w:style>
  <w:style w:type="character" w:customStyle="1" w:styleId="TitleChar">
    <w:name w:val="Title Char"/>
    <w:basedOn w:val="DefaultParagraphFont"/>
    <w:link w:val="Title"/>
    <w:rsid w:val="00875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073"/>
    <w:pPr>
      <w:tabs>
        <w:tab w:val="left" w:pos="3600"/>
        <w:tab w:val="left" w:pos="3958"/>
      </w:tabs>
    </w:pPr>
  </w:style>
  <w:style w:type="paragraph" w:styleId="List">
    <w:name w:val="List"/>
    <w:basedOn w:val="BodyText"/>
    <w:next w:val="BodyText"/>
    <w:rsid w:val="00875073"/>
    <w:pPr>
      <w:tabs>
        <w:tab w:val="left" w:pos="340"/>
      </w:tabs>
      <w:spacing w:before="60" w:after="60"/>
      <w:ind w:left="340" w:hanging="340"/>
    </w:pPr>
  </w:style>
  <w:style w:type="paragraph" w:customStyle="1" w:styleId="Note">
    <w:name w:val="Note"/>
    <w:basedOn w:val="BodyText"/>
    <w:rsid w:val="00875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5073"/>
    <w:pPr>
      <w:framePr w:wrap="auto" w:hAnchor="text" w:y="6049"/>
    </w:pPr>
    <w:rPr>
      <w:color w:val="000000"/>
      <w:sz w:val="40"/>
    </w:rPr>
  </w:style>
  <w:style w:type="paragraph" w:customStyle="1" w:styleId="TOCTitle">
    <w:name w:val="TOCTitle"/>
    <w:basedOn w:val="Heading1"/>
    <w:rsid w:val="00875073"/>
    <w:pPr>
      <w:spacing w:after="240"/>
      <w:jc w:val="center"/>
      <w:outlineLvl w:val="9"/>
    </w:pPr>
    <w:rPr>
      <w:caps/>
    </w:rPr>
  </w:style>
  <w:style w:type="paragraph" w:customStyle="1" w:styleId="Version">
    <w:name w:val="Version"/>
    <w:rsid w:val="00875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073"/>
    <w:pPr>
      <w:keepNext w:val="0"/>
      <w:tabs>
        <w:tab w:val="right" w:pos="4176"/>
      </w:tabs>
      <w:ind w:left="198" w:hanging="198"/>
    </w:pPr>
    <w:rPr>
      <w:rFonts w:ascii="Garamond" w:hAnsi="Garamond"/>
    </w:rPr>
  </w:style>
  <w:style w:type="paragraph" w:styleId="IndexHeading">
    <w:name w:val="index heading"/>
    <w:basedOn w:val="Normal"/>
    <w:next w:val="Index1"/>
    <w:semiHidden/>
    <w:rsid w:val="00875073"/>
    <w:pPr>
      <w:spacing w:before="120" w:after="120"/>
    </w:pPr>
    <w:rPr>
      <w:rFonts w:ascii="Arial" w:hAnsi="Arial"/>
      <w:b/>
      <w:color w:val="918585"/>
      <w:sz w:val="24"/>
    </w:rPr>
  </w:style>
  <w:style w:type="paragraph" w:styleId="Header">
    <w:name w:val="header"/>
    <w:basedOn w:val="Normal"/>
    <w:link w:val="HeaderChar"/>
    <w:rsid w:val="00875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073"/>
    <w:rPr>
      <w:rFonts w:ascii="Times New Roman" w:eastAsia="Times New Roman" w:hAnsi="Times New Roman" w:cs="Times New Roman"/>
      <w:sz w:val="16"/>
      <w:szCs w:val="20"/>
      <w:lang w:val="en-GB" w:eastAsia="en-US"/>
    </w:rPr>
  </w:style>
  <w:style w:type="paragraph" w:customStyle="1" w:styleId="Chapter">
    <w:name w:val="Chapter"/>
    <w:basedOn w:val="Normal"/>
    <w:rsid w:val="00875073"/>
    <w:pPr>
      <w:spacing w:before="240"/>
    </w:pPr>
    <w:rPr>
      <w:rFonts w:ascii="Times New Roman" w:hAnsi="Times New Roman"/>
      <w:smallCaps/>
      <w:spacing w:val="80"/>
      <w:sz w:val="28"/>
    </w:rPr>
  </w:style>
  <w:style w:type="paragraph" w:customStyle="1" w:styleId="InChapter">
    <w:name w:val="InChapter"/>
    <w:basedOn w:val="Heading3"/>
    <w:rsid w:val="00875073"/>
    <w:pPr>
      <w:spacing w:after="240"/>
      <w:outlineLvl w:val="9"/>
    </w:pPr>
    <w:rPr>
      <w:noProof/>
    </w:rPr>
  </w:style>
  <w:style w:type="paragraph" w:styleId="Index2">
    <w:name w:val="index 2"/>
    <w:basedOn w:val="Normal"/>
    <w:next w:val="Normal"/>
    <w:semiHidden/>
    <w:rsid w:val="00875073"/>
    <w:pPr>
      <w:tabs>
        <w:tab w:val="right" w:pos="4176"/>
      </w:tabs>
      <w:ind w:left="568" w:hanging="284"/>
    </w:pPr>
    <w:rPr>
      <w:rFonts w:ascii="Garamond" w:hAnsi="Garamond"/>
    </w:rPr>
  </w:style>
  <w:style w:type="paragraph" w:customStyle="1" w:styleId="Byline">
    <w:name w:val="Byline"/>
    <w:rsid w:val="00875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073"/>
    <w:pPr>
      <w:tabs>
        <w:tab w:val="clear" w:pos="3600"/>
        <w:tab w:val="clear" w:pos="3958"/>
      </w:tabs>
      <w:jc w:val="right"/>
    </w:pPr>
  </w:style>
  <w:style w:type="character" w:styleId="Emphasis">
    <w:name w:val="Emphasis"/>
    <w:basedOn w:val="DefaultParagraphFont"/>
    <w:qFormat/>
    <w:rsid w:val="00875073"/>
    <w:rPr>
      <w:i/>
    </w:rPr>
  </w:style>
  <w:style w:type="paragraph" w:styleId="Caption">
    <w:name w:val="caption"/>
    <w:basedOn w:val="BodyText"/>
    <w:next w:val="Normal"/>
    <w:qFormat/>
    <w:rsid w:val="00875073"/>
    <w:pPr>
      <w:framePr w:w="2268" w:hSpace="181" w:vSpace="181" w:wrap="around" w:vAnchor="text" w:hAnchor="page" w:x="1135" w:y="285" w:anchorLock="1"/>
    </w:pPr>
    <w:rPr>
      <w:i/>
    </w:rPr>
  </w:style>
  <w:style w:type="paragraph" w:customStyle="1" w:styleId="MiniTOCTitle">
    <w:name w:val="MiniTOCTitle"/>
    <w:basedOn w:val="Heading4"/>
    <w:rsid w:val="00875073"/>
    <w:pPr>
      <w:spacing w:before="240"/>
      <w:outlineLvl w:val="9"/>
    </w:pPr>
    <w:rPr>
      <w:noProof/>
      <w:sz w:val="24"/>
    </w:rPr>
  </w:style>
  <w:style w:type="paragraph" w:customStyle="1" w:styleId="MiniTOCItem">
    <w:name w:val="MiniTOCItem"/>
    <w:basedOn w:val="ListBullet"/>
    <w:rsid w:val="00875073"/>
    <w:pPr>
      <w:numPr>
        <w:numId w:val="0"/>
      </w:numPr>
      <w:tabs>
        <w:tab w:val="right" w:leader="dot" w:pos="6521"/>
      </w:tabs>
      <w:spacing w:before="0" w:after="0"/>
    </w:pPr>
  </w:style>
  <w:style w:type="paragraph" w:customStyle="1" w:styleId="TOFTitle">
    <w:name w:val="TOFTitle"/>
    <w:basedOn w:val="TOCTitle"/>
    <w:rsid w:val="00875073"/>
  </w:style>
  <w:style w:type="paragraph" w:styleId="TableofFigures">
    <w:name w:val="table of figures"/>
    <w:basedOn w:val="Normal"/>
    <w:next w:val="Normal"/>
    <w:semiHidden/>
    <w:rsid w:val="00875073"/>
    <w:pPr>
      <w:tabs>
        <w:tab w:val="right" w:leader="dot" w:pos="9072"/>
      </w:tabs>
      <w:ind w:left="970" w:hanging="403"/>
    </w:pPr>
    <w:rPr>
      <w:rFonts w:ascii="Times New Roman" w:hAnsi="Times New Roman"/>
      <w:b/>
    </w:rPr>
  </w:style>
  <w:style w:type="paragraph" w:styleId="ListNumber">
    <w:name w:val="List Number"/>
    <w:basedOn w:val="List"/>
    <w:rsid w:val="00875073"/>
    <w:pPr>
      <w:numPr>
        <w:numId w:val="15"/>
      </w:numPr>
      <w:tabs>
        <w:tab w:val="clear" w:pos="340"/>
      </w:tabs>
    </w:pPr>
  </w:style>
  <w:style w:type="character" w:customStyle="1" w:styleId="WingdingSymbols">
    <w:name w:val="Wingding Symbols"/>
    <w:rsid w:val="00875073"/>
    <w:rPr>
      <w:rFonts w:ascii="Wingdings" w:hAnsi="Wingdings"/>
    </w:rPr>
  </w:style>
  <w:style w:type="paragraph" w:customStyle="1" w:styleId="TableHeading">
    <w:name w:val="Table Heading"/>
    <w:basedOn w:val="HeadingBase"/>
    <w:rsid w:val="00875073"/>
    <w:pPr>
      <w:keepLines/>
      <w:pBdr>
        <w:bottom w:val="single" w:sz="6" w:space="1" w:color="918585"/>
      </w:pBdr>
      <w:spacing w:before="240"/>
    </w:pPr>
  </w:style>
  <w:style w:type="character" w:customStyle="1" w:styleId="HotSpot">
    <w:name w:val="HotSpot"/>
    <w:rsid w:val="00875073"/>
    <w:rPr>
      <w:color w:val="0033CC"/>
      <w:u w:val="none"/>
    </w:rPr>
  </w:style>
  <w:style w:type="paragraph" w:customStyle="1" w:styleId="BodyTextRight">
    <w:name w:val="Body Text Right"/>
    <w:basedOn w:val="BodyText"/>
    <w:rsid w:val="00875073"/>
    <w:pPr>
      <w:spacing w:before="0" w:after="0"/>
      <w:jc w:val="right"/>
    </w:pPr>
  </w:style>
  <w:style w:type="paragraph" w:styleId="Index3">
    <w:name w:val="index 3"/>
    <w:basedOn w:val="ListNumber2"/>
    <w:next w:val="Normal"/>
    <w:semiHidden/>
    <w:rsid w:val="00875073"/>
    <w:pPr>
      <w:numPr>
        <w:numId w:val="0"/>
      </w:numPr>
      <w:tabs>
        <w:tab w:val="right" w:leader="dot" w:pos="4176"/>
      </w:tabs>
    </w:pPr>
  </w:style>
  <w:style w:type="paragraph" w:styleId="ListNumber2">
    <w:name w:val="List Number 2"/>
    <w:basedOn w:val="List2"/>
    <w:rsid w:val="00875073"/>
    <w:pPr>
      <w:numPr>
        <w:numId w:val="10"/>
      </w:numPr>
      <w:tabs>
        <w:tab w:val="clear" w:pos="1060"/>
      </w:tabs>
    </w:pPr>
  </w:style>
  <w:style w:type="paragraph" w:customStyle="1" w:styleId="MarginNote">
    <w:name w:val="Margin Note"/>
    <w:basedOn w:val="BodyText"/>
    <w:rsid w:val="00875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073"/>
    <w:rPr>
      <w:sz w:val="32"/>
    </w:rPr>
  </w:style>
  <w:style w:type="paragraph" w:customStyle="1" w:styleId="HeadingProcedure">
    <w:name w:val="Heading Procedure"/>
    <w:basedOn w:val="HeadingBase"/>
    <w:next w:val="Normal"/>
    <w:rsid w:val="00875073"/>
    <w:pPr>
      <w:tabs>
        <w:tab w:val="left" w:pos="0"/>
      </w:tabs>
      <w:spacing w:before="120" w:after="60"/>
    </w:pPr>
    <w:rPr>
      <w:i/>
      <w:color w:val="918585"/>
      <w:sz w:val="22"/>
    </w:rPr>
  </w:style>
  <w:style w:type="paragraph" w:customStyle="1" w:styleId="TableBodyText">
    <w:name w:val="Table Body Text"/>
    <w:basedOn w:val="BodyText"/>
    <w:rsid w:val="00875073"/>
    <w:pPr>
      <w:spacing w:before="60" w:after="60"/>
    </w:pPr>
  </w:style>
  <w:style w:type="paragraph" w:styleId="ListContinue">
    <w:name w:val="List Continue"/>
    <w:basedOn w:val="List"/>
    <w:rsid w:val="00875073"/>
    <w:pPr>
      <w:ind w:firstLine="0"/>
    </w:pPr>
  </w:style>
  <w:style w:type="paragraph" w:customStyle="1" w:styleId="ListNote">
    <w:name w:val="List Note"/>
    <w:basedOn w:val="List"/>
    <w:rsid w:val="00875073"/>
    <w:pPr>
      <w:pBdr>
        <w:top w:val="single" w:sz="6" w:space="2" w:color="918585"/>
        <w:bottom w:val="single" w:sz="6" w:space="2" w:color="918585"/>
      </w:pBdr>
      <w:tabs>
        <w:tab w:val="left" w:pos="1021"/>
      </w:tabs>
      <w:ind w:firstLine="0"/>
    </w:pPr>
  </w:style>
  <w:style w:type="paragraph" w:customStyle="1" w:styleId="Warning">
    <w:name w:val="Warning"/>
    <w:basedOn w:val="BodyText"/>
    <w:rsid w:val="00875073"/>
    <w:pPr>
      <w:shd w:val="clear" w:color="auto" w:fill="D9D9D9"/>
      <w:tabs>
        <w:tab w:val="left" w:pos="992"/>
      </w:tabs>
      <w:ind w:left="119" w:right="119"/>
    </w:pPr>
    <w:rPr>
      <w:sz w:val="20"/>
    </w:rPr>
  </w:style>
  <w:style w:type="paragraph" w:customStyle="1" w:styleId="MarginIcons">
    <w:name w:val="Margin Icons"/>
    <w:basedOn w:val="BodyText"/>
    <w:rsid w:val="00875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073"/>
    <w:rPr>
      <w:rFonts w:ascii="Courier New" w:hAnsi="Courier New"/>
    </w:rPr>
  </w:style>
  <w:style w:type="paragraph" w:customStyle="1" w:styleId="NoteBullet">
    <w:name w:val="Note Bullet"/>
    <w:basedOn w:val="Note"/>
    <w:rsid w:val="00875073"/>
    <w:pPr>
      <w:tabs>
        <w:tab w:val="clear" w:pos="680"/>
      </w:tabs>
      <w:spacing w:before="60" w:after="60"/>
    </w:pPr>
  </w:style>
  <w:style w:type="paragraph" w:customStyle="1" w:styleId="SubHeading2">
    <w:name w:val="SubHeading2"/>
    <w:basedOn w:val="HeadingBase"/>
    <w:rsid w:val="00875073"/>
    <w:pPr>
      <w:spacing w:before="240" w:after="60"/>
    </w:pPr>
    <w:rPr>
      <w:sz w:val="20"/>
    </w:rPr>
  </w:style>
  <w:style w:type="paragraph" w:customStyle="1" w:styleId="SubHeading1">
    <w:name w:val="SubHeading1"/>
    <w:basedOn w:val="HeadingBase"/>
    <w:rsid w:val="00875073"/>
    <w:pPr>
      <w:spacing w:before="240" w:after="60"/>
    </w:pPr>
    <w:rPr>
      <w:color w:val="918585"/>
      <w:sz w:val="22"/>
    </w:rPr>
  </w:style>
  <w:style w:type="paragraph" w:customStyle="1" w:styleId="SideHeading">
    <w:name w:val="Side Heading"/>
    <w:basedOn w:val="HeadingBase"/>
    <w:rsid w:val="00875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073"/>
    <w:pPr>
      <w:tabs>
        <w:tab w:val="num" w:pos="360"/>
      </w:tabs>
    </w:pPr>
  </w:style>
  <w:style w:type="paragraph" w:styleId="PlainText">
    <w:name w:val="Plain Text"/>
    <w:basedOn w:val="Normal"/>
    <w:link w:val="PlainTextChar"/>
    <w:rsid w:val="00875073"/>
    <w:rPr>
      <w:sz w:val="20"/>
    </w:rPr>
  </w:style>
  <w:style w:type="character" w:customStyle="1" w:styleId="PlainTextChar">
    <w:name w:val="Plain Text Char"/>
    <w:basedOn w:val="DefaultParagraphFont"/>
    <w:link w:val="PlainText"/>
    <w:rsid w:val="00875073"/>
    <w:rPr>
      <w:rFonts w:ascii="Courier New" w:eastAsia="Times New Roman" w:hAnsi="Courier New" w:cs="Times New Roman"/>
      <w:sz w:val="20"/>
      <w:szCs w:val="20"/>
      <w:lang w:eastAsia="en-US"/>
    </w:rPr>
  </w:style>
  <w:style w:type="character" w:customStyle="1" w:styleId="MenuOption">
    <w:name w:val="Menu Option"/>
    <w:basedOn w:val="DefaultParagraphFont"/>
    <w:rsid w:val="00875073"/>
    <w:rPr>
      <w:b/>
      <w:smallCaps/>
    </w:rPr>
  </w:style>
  <w:style w:type="paragraph" w:customStyle="1" w:styleId="TableListNumber">
    <w:name w:val="Table List Number"/>
    <w:basedOn w:val="ListNumber"/>
    <w:rsid w:val="00875073"/>
    <w:pPr>
      <w:numPr>
        <w:numId w:val="0"/>
      </w:numPr>
    </w:pPr>
  </w:style>
  <w:style w:type="paragraph" w:styleId="TOC4">
    <w:name w:val="toc 4"/>
    <w:basedOn w:val="TOCBase"/>
    <w:next w:val="Normal"/>
    <w:semiHidden/>
    <w:rsid w:val="00875073"/>
    <w:pPr>
      <w:tabs>
        <w:tab w:val="right" w:leader="dot" w:pos="9071"/>
      </w:tabs>
      <w:ind w:left="1701"/>
    </w:pPr>
  </w:style>
  <w:style w:type="paragraph" w:customStyle="1" w:styleId="ListAlpha">
    <w:name w:val="List Alpha"/>
    <w:basedOn w:val="List"/>
    <w:rsid w:val="00875073"/>
    <w:pPr>
      <w:numPr>
        <w:numId w:val="9"/>
      </w:numPr>
    </w:pPr>
  </w:style>
  <w:style w:type="paragraph" w:customStyle="1" w:styleId="ListAlpha2">
    <w:name w:val="List Alpha 2"/>
    <w:basedOn w:val="List2"/>
    <w:rsid w:val="00875073"/>
    <w:pPr>
      <w:numPr>
        <w:numId w:val="8"/>
      </w:numPr>
    </w:pPr>
  </w:style>
  <w:style w:type="paragraph" w:styleId="List2">
    <w:name w:val="List 2"/>
    <w:basedOn w:val="BodyText"/>
    <w:rsid w:val="00875073"/>
    <w:pPr>
      <w:tabs>
        <w:tab w:val="left" w:pos="680"/>
      </w:tabs>
      <w:spacing w:before="60" w:after="60"/>
      <w:ind w:left="680" w:hanging="340"/>
    </w:pPr>
  </w:style>
  <w:style w:type="paragraph" w:styleId="List3">
    <w:name w:val="List 3"/>
    <w:basedOn w:val="BodyText"/>
    <w:rsid w:val="00875073"/>
    <w:pPr>
      <w:tabs>
        <w:tab w:val="left" w:pos="1021"/>
      </w:tabs>
      <w:spacing w:before="60" w:after="60"/>
      <w:ind w:left="1020" w:hanging="340"/>
    </w:pPr>
  </w:style>
  <w:style w:type="paragraph" w:styleId="List4">
    <w:name w:val="List 4"/>
    <w:basedOn w:val="BodyText"/>
    <w:rsid w:val="00875073"/>
    <w:pPr>
      <w:tabs>
        <w:tab w:val="left" w:pos="1361"/>
      </w:tabs>
      <w:spacing w:before="60" w:after="60"/>
      <w:ind w:left="1361" w:hanging="340"/>
    </w:pPr>
  </w:style>
  <w:style w:type="paragraph" w:styleId="List5">
    <w:name w:val="List 5"/>
    <w:basedOn w:val="BodyText"/>
    <w:rsid w:val="00875073"/>
    <w:pPr>
      <w:tabs>
        <w:tab w:val="left" w:pos="1701"/>
      </w:tabs>
      <w:spacing w:before="60" w:after="60"/>
      <w:ind w:left="1701" w:hanging="340"/>
    </w:pPr>
  </w:style>
  <w:style w:type="paragraph" w:styleId="ListBullet3">
    <w:name w:val="List Bullet 3"/>
    <w:basedOn w:val="List3"/>
    <w:rsid w:val="00875073"/>
    <w:pPr>
      <w:numPr>
        <w:numId w:val="14"/>
      </w:numPr>
      <w:tabs>
        <w:tab w:val="clear" w:pos="1021"/>
      </w:tabs>
      <w:ind w:left="1037" w:hanging="357"/>
    </w:pPr>
  </w:style>
  <w:style w:type="paragraph" w:styleId="ListBullet4">
    <w:name w:val="List Bullet 4"/>
    <w:basedOn w:val="List4"/>
    <w:rsid w:val="00875073"/>
    <w:pPr>
      <w:numPr>
        <w:numId w:val="3"/>
      </w:numPr>
      <w:tabs>
        <w:tab w:val="clear" w:pos="1361"/>
      </w:tabs>
    </w:pPr>
  </w:style>
  <w:style w:type="paragraph" w:styleId="ListBullet5">
    <w:name w:val="List Bullet 5"/>
    <w:basedOn w:val="List5"/>
    <w:rsid w:val="00875073"/>
    <w:pPr>
      <w:numPr>
        <w:numId w:val="4"/>
      </w:numPr>
    </w:pPr>
  </w:style>
  <w:style w:type="paragraph" w:styleId="ListContinue2">
    <w:name w:val="List Continue 2"/>
    <w:basedOn w:val="List2"/>
    <w:rsid w:val="00875073"/>
    <w:pPr>
      <w:ind w:firstLine="0"/>
    </w:pPr>
  </w:style>
  <w:style w:type="paragraph" w:styleId="ListContinue3">
    <w:name w:val="List Continue 3"/>
    <w:basedOn w:val="List3"/>
    <w:rsid w:val="00875073"/>
    <w:pPr>
      <w:ind w:left="1021" w:firstLine="0"/>
    </w:pPr>
  </w:style>
  <w:style w:type="paragraph" w:styleId="ListContinue4">
    <w:name w:val="List Continue 4"/>
    <w:basedOn w:val="List4"/>
    <w:rsid w:val="00875073"/>
    <w:pPr>
      <w:ind w:firstLine="0"/>
    </w:pPr>
  </w:style>
  <w:style w:type="paragraph" w:styleId="ListContinue5">
    <w:name w:val="List Continue 5"/>
    <w:basedOn w:val="List5"/>
    <w:rsid w:val="00875073"/>
    <w:pPr>
      <w:ind w:firstLine="0"/>
    </w:pPr>
  </w:style>
  <w:style w:type="paragraph" w:styleId="ListNumber3">
    <w:name w:val="List Number 3"/>
    <w:basedOn w:val="List3"/>
    <w:rsid w:val="00875073"/>
    <w:pPr>
      <w:numPr>
        <w:numId w:val="5"/>
      </w:numPr>
    </w:pPr>
  </w:style>
  <w:style w:type="paragraph" w:styleId="ListNumber4">
    <w:name w:val="List Number 4"/>
    <w:basedOn w:val="List4"/>
    <w:rsid w:val="00875073"/>
    <w:pPr>
      <w:numPr>
        <w:numId w:val="6"/>
      </w:numPr>
    </w:pPr>
  </w:style>
  <w:style w:type="paragraph" w:styleId="ListNumber5">
    <w:name w:val="List Number 5"/>
    <w:basedOn w:val="List5"/>
    <w:rsid w:val="00875073"/>
    <w:pPr>
      <w:numPr>
        <w:numId w:val="7"/>
      </w:numPr>
    </w:pPr>
  </w:style>
  <w:style w:type="paragraph" w:styleId="BlockText">
    <w:name w:val="Block Text"/>
    <w:basedOn w:val="Normal"/>
    <w:rsid w:val="00875073"/>
    <w:pPr>
      <w:spacing w:after="120"/>
      <w:ind w:left="1440" w:right="1440"/>
    </w:pPr>
  </w:style>
  <w:style w:type="character" w:customStyle="1" w:styleId="Subscript">
    <w:name w:val="Subscript"/>
    <w:basedOn w:val="DefaultParagraphFont"/>
    <w:rsid w:val="00875073"/>
    <w:rPr>
      <w:sz w:val="16"/>
      <w:vertAlign w:val="subscript"/>
    </w:rPr>
  </w:style>
  <w:style w:type="character" w:customStyle="1" w:styleId="Superscript">
    <w:name w:val="Superscript"/>
    <w:basedOn w:val="DefaultParagraphFont"/>
    <w:rsid w:val="00875073"/>
    <w:rPr>
      <w:sz w:val="16"/>
      <w:vertAlign w:val="superscript"/>
    </w:rPr>
  </w:style>
  <w:style w:type="character" w:customStyle="1" w:styleId="Symbols">
    <w:name w:val="Symbols"/>
    <w:basedOn w:val="DefaultParagraphFont"/>
    <w:rsid w:val="00875073"/>
    <w:rPr>
      <w:rFonts w:ascii="Symbol" w:hAnsi="Symbol"/>
    </w:rPr>
  </w:style>
  <w:style w:type="character" w:customStyle="1" w:styleId="MenuOptions">
    <w:name w:val="Menu Options"/>
    <w:basedOn w:val="DefaultParagraphFont"/>
    <w:rsid w:val="00875073"/>
    <w:rPr>
      <w:rFonts w:ascii="Arial Narrow" w:hAnsi="Arial Narrow"/>
      <w:smallCaps/>
    </w:rPr>
  </w:style>
  <w:style w:type="character" w:customStyle="1" w:styleId="Buttons">
    <w:name w:val="Buttons"/>
    <w:basedOn w:val="DefaultParagraphFont"/>
    <w:rsid w:val="00875073"/>
    <w:rPr>
      <w:b/>
    </w:rPr>
  </w:style>
  <w:style w:type="character" w:customStyle="1" w:styleId="Underlined">
    <w:name w:val="Underlined"/>
    <w:basedOn w:val="DefaultParagraphFont"/>
    <w:rsid w:val="00875073"/>
    <w:rPr>
      <w:u w:val="single"/>
    </w:rPr>
  </w:style>
  <w:style w:type="paragraph" w:customStyle="1" w:styleId="TableBodyTextRight">
    <w:name w:val="Table Body Text Right"/>
    <w:basedOn w:val="TableBodyText"/>
    <w:rsid w:val="00875073"/>
    <w:pPr>
      <w:widowControl w:val="0"/>
      <w:autoSpaceDE w:val="0"/>
      <w:autoSpaceDN w:val="0"/>
      <w:adjustRightInd w:val="0"/>
      <w:jc w:val="right"/>
    </w:pPr>
    <w:rPr>
      <w:rFonts w:cs="Arial"/>
      <w:szCs w:val="18"/>
    </w:rPr>
  </w:style>
  <w:style w:type="paragraph" w:customStyle="1" w:styleId="CopyrightText">
    <w:name w:val="Copyright Text"/>
    <w:basedOn w:val="BodyText"/>
    <w:rsid w:val="00875073"/>
    <w:rPr>
      <w:sz w:val="18"/>
    </w:rPr>
  </w:style>
  <w:style w:type="paragraph" w:customStyle="1" w:styleId="BodySmallRight">
    <w:name w:val="Body Small Right"/>
    <w:basedOn w:val="BodyTextRight"/>
    <w:rsid w:val="00875073"/>
    <w:rPr>
      <w:sz w:val="18"/>
      <w:szCs w:val="18"/>
    </w:rPr>
  </w:style>
  <w:style w:type="paragraph" w:customStyle="1" w:styleId="MarginEdition">
    <w:name w:val="Margin Edition"/>
    <w:basedOn w:val="MarginNote"/>
    <w:rsid w:val="00875073"/>
    <w:pPr>
      <w:spacing w:before="0" w:after="0"/>
    </w:pPr>
    <w:rPr>
      <w:rFonts w:ascii="Times New Roman" w:hAnsi="Times New Roman"/>
      <w:color w:val="999999"/>
    </w:rPr>
  </w:style>
  <w:style w:type="paragraph" w:customStyle="1" w:styleId="Spacer">
    <w:name w:val="Spacer"/>
    <w:basedOn w:val="Normal"/>
    <w:rsid w:val="00875073"/>
    <w:rPr>
      <w:sz w:val="2"/>
      <w:szCs w:val="2"/>
    </w:rPr>
  </w:style>
  <w:style w:type="character" w:customStyle="1" w:styleId="Small">
    <w:name w:val="Small"/>
    <w:basedOn w:val="DefaultParagraphFont"/>
    <w:rsid w:val="00875073"/>
    <w:rPr>
      <w:sz w:val="16"/>
    </w:rPr>
  </w:style>
  <w:style w:type="paragraph" w:customStyle="1" w:styleId="WideTable">
    <w:name w:val="Wide Table"/>
    <w:basedOn w:val="Normal"/>
    <w:rsid w:val="00875073"/>
    <w:pPr>
      <w:ind w:left="-1418"/>
    </w:pPr>
    <w:rPr>
      <w:sz w:val="2"/>
      <w:szCs w:val="2"/>
    </w:rPr>
  </w:style>
  <w:style w:type="character" w:styleId="PageNumber">
    <w:name w:val="page number"/>
    <w:basedOn w:val="DefaultParagraphFont"/>
    <w:rsid w:val="00875073"/>
  </w:style>
  <w:style w:type="paragraph" w:styleId="Quote">
    <w:name w:val="Quote"/>
    <w:basedOn w:val="Heading1"/>
    <w:link w:val="QuoteChar"/>
    <w:qFormat/>
    <w:rsid w:val="00875073"/>
    <w:rPr>
      <w:b w:val="0"/>
      <w:sz w:val="72"/>
      <w:szCs w:val="72"/>
      <w:lang w:val="en-NZ"/>
    </w:rPr>
  </w:style>
  <w:style w:type="character" w:customStyle="1" w:styleId="QuoteChar">
    <w:name w:val="Quote Char"/>
    <w:basedOn w:val="DefaultParagraphFont"/>
    <w:link w:val="Quote"/>
    <w:rsid w:val="00875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073"/>
    <w:pPr>
      <w:pageBreakBefore/>
    </w:pPr>
  </w:style>
  <w:style w:type="paragraph" w:customStyle="1" w:styleId="Border">
    <w:name w:val="Border"/>
    <w:basedOn w:val="Normal"/>
    <w:qFormat/>
    <w:rsid w:val="00875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073"/>
    <w:rPr>
      <w:b/>
      <w:bCs/>
      <w:i/>
      <w:iCs/>
      <w:color w:val="auto"/>
    </w:rPr>
  </w:style>
  <w:style w:type="paragraph" w:styleId="IntenseQuote">
    <w:name w:val="Intense Quote"/>
    <w:basedOn w:val="Normal"/>
    <w:next w:val="Normal"/>
    <w:link w:val="IntenseQuoteChar"/>
    <w:uiPriority w:val="30"/>
    <w:qFormat/>
    <w:rsid w:val="00875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073"/>
    <w:rPr>
      <w:smallCaps/>
      <w:color w:val="auto"/>
      <w:u w:val="single"/>
    </w:rPr>
  </w:style>
  <w:style w:type="character" w:styleId="IntenseReference">
    <w:name w:val="Intense Reference"/>
    <w:basedOn w:val="DefaultParagraphFont"/>
    <w:uiPriority w:val="32"/>
    <w:qFormat/>
    <w:rsid w:val="00875073"/>
    <w:rPr>
      <w:b/>
      <w:bCs/>
      <w:smallCaps/>
      <w:color w:val="auto"/>
      <w:spacing w:val="5"/>
      <w:u w:val="single"/>
    </w:rPr>
  </w:style>
  <w:style w:type="paragraph" w:customStyle="1" w:styleId="2ColumnHeading">
    <w:name w:val="2Column Heading"/>
    <w:basedOn w:val="BodyText"/>
    <w:qFormat/>
    <w:rsid w:val="00875073"/>
    <w:pPr>
      <w:spacing w:after="60"/>
      <w:ind w:left="-2268"/>
    </w:pPr>
    <w:rPr>
      <w:b/>
    </w:rPr>
  </w:style>
  <w:style w:type="paragraph" w:customStyle="1" w:styleId="Heading1TOC">
    <w:name w:val="Heading1 TOC"/>
    <w:basedOn w:val="Normal"/>
    <w:qFormat/>
    <w:rsid w:val="00875073"/>
    <w:pPr>
      <w:spacing w:before="240" w:after="120"/>
    </w:pPr>
    <w:rPr>
      <w:rFonts w:ascii="Times New Roman" w:hAnsi="Times New Roman"/>
      <w:b/>
      <w:sz w:val="32"/>
    </w:rPr>
  </w:style>
  <w:style w:type="paragraph" w:customStyle="1" w:styleId="Heading2TOC">
    <w:name w:val="Heading2 TOC"/>
    <w:basedOn w:val="Normal"/>
    <w:qFormat/>
    <w:rsid w:val="00875073"/>
    <w:pPr>
      <w:spacing w:before="240" w:after="60"/>
    </w:pPr>
    <w:rPr>
      <w:rFonts w:ascii="Times New Roman" w:hAnsi="Times New Roman"/>
      <w:b/>
      <w:sz w:val="28"/>
    </w:rPr>
  </w:style>
  <w:style w:type="character" w:customStyle="1" w:styleId="Underline">
    <w:name w:val="Underline"/>
    <w:basedOn w:val="DefaultParagraphFont"/>
    <w:qFormat/>
    <w:rsid w:val="00875073"/>
    <w:rPr>
      <w:u w:val="single"/>
    </w:rPr>
  </w:style>
  <w:style w:type="character" w:customStyle="1" w:styleId="BoldandItalics">
    <w:name w:val="Bold and Italics"/>
    <w:qFormat/>
    <w:rsid w:val="00875073"/>
    <w:rPr>
      <w:b/>
      <w:i/>
      <w:u w:val="none"/>
    </w:rPr>
  </w:style>
  <w:style w:type="paragraph" w:styleId="BalloonText">
    <w:name w:val="Balloon Text"/>
    <w:basedOn w:val="Normal"/>
    <w:link w:val="BalloonTextChar"/>
    <w:rsid w:val="00875073"/>
    <w:rPr>
      <w:rFonts w:ascii="Tahoma" w:hAnsi="Tahoma" w:cs="Tahoma"/>
      <w:sz w:val="16"/>
      <w:szCs w:val="16"/>
    </w:rPr>
  </w:style>
  <w:style w:type="character" w:customStyle="1" w:styleId="BalloonTextChar">
    <w:name w:val="Balloon Text Char"/>
    <w:basedOn w:val="DefaultParagraphFont"/>
    <w:link w:val="BalloonText"/>
    <w:rsid w:val="00875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0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073"/>
    <w:rPr>
      <w:b/>
      <w:color w:val="660033"/>
      <w:spacing w:val="0"/>
    </w:rPr>
  </w:style>
  <w:style w:type="paragraph" w:customStyle="1" w:styleId="Nameditemlist">
    <w:name w:val="Named item list"/>
    <w:basedOn w:val="BodyText"/>
    <w:qFormat/>
    <w:rsid w:val="00875073"/>
    <w:pPr>
      <w:tabs>
        <w:tab w:val="left" w:pos="2835"/>
      </w:tabs>
      <w:ind w:left="2835" w:hanging="2835"/>
    </w:pPr>
  </w:style>
  <w:style w:type="paragraph" w:customStyle="1" w:styleId="BodyTextnopadding">
    <w:name w:val="Body Text no padding"/>
    <w:basedOn w:val="BodyText"/>
    <w:qFormat/>
    <w:rsid w:val="00875073"/>
    <w:pPr>
      <w:spacing w:before="0" w:after="0"/>
    </w:pPr>
  </w:style>
  <w:style w:type="paragraph" w:customStyle="1" w:styleId="BodyTextBold">
    <w:name w:val="Body Text Bold"/>
    <w:basedOn w:val="BodyText"/>
    <w:qFormat/>
    <w:rsid w:val="00875073"/>
    <w:rPr>
      <w:b/>
    </w:rPr>
  </w:style>
  <w:style w:type="character" w:styleId="Hyperlink">
    <w:name w:val="Hyperlink"/>
    <w:basedOn w:val="DefaultParagraphFont"/>
    <w:uiPriority w:val="99"/>
    <w:unhideWhenUsed/>
    <w:rsid w:val="00A43F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7593</Characters>
  <Application>Microsoft Office Word</Application>
  <DocSecurity>0</DocSecurity>
  <Lines>281</Lines>
  <Paragraphs>156</Paragraphs>
  <ScaleCrop>false</ScaleCrop>
  <Company>Author-it Software Corporation Ltd.</Company>
  <LinksUpToDate>false</LinksUpToDate>
  <CharactersWithSpaces>8743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MARK012 Steer a vessel under direction of the Master</dc:title>
  <dc:subject>Approved</dc:subject>
  <dc:creator>Industry Skills Australia</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