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E8C" w:rsidP="00153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MARK008 Manoeuvre a vessel up to 24 metres within Near Coastal waters</w:t>
      </w:r>
      <w:r>
        <w:fldChar w:fldCharType="end"/>
      </w:r>
    </w:p>
    <w:p w:rsidR="00153E8C" w:rsidP="00153E8C">
      <w:pPr>
        <w:pStyle w:val="Version"/>
        <w:sectPr w:rsidSect="00917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75BE" w:rsidP="009175BE">
      <w:pPr>
        <w:pStyle w:val="SuperHeading"/>
      </w:pPr>
      <w:r w:rsidRPr="009175BE">
        <w:t>MARK008 Manoeuvre a vessel up to 24 metres within Near Coastal waters</w:t>
      </w:r>
    </w:p>
    <w:p w:rsidR="00000000" w:rsidRPr="009175BE" w:rsidP="009175BE">
      <w:pPr>
        <w:pStyle w:val="Heading1"/>
      </w:pPr>
      <w:bookmarkStart w:id="1" w:name="O_1285724"/>
      <w:bookmarkEnd w:id="1"/>
      <w:r w:rsidRPr="009175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Release 2</w:t>
            </w:r>
            <w:r w:rsidRPr="009175BE">
              <w:t>. This is the second release of this unit of competency in the MAR Maritime Training Package.</w:t>
            </w:r>
          </w:p>
          <w:p w:rsidR="00000000" w:rsidRPr="009175BE" w:rsidP="009175BE">
            <w:pPr>
              <w:pStyle w:val="ListBullet"/>
            </w:pPr>
            <w:r w:rsidRPr="009175BE">
              <w:t>Minor statement changes in unit Application</w:t>
            </w:r>
          </w:p>
          <w:p w:rsidR="00000000" w:rsidRPr="009175BE" w:rsidP="009175BE">
            <w:pPr>
              <w:pStyle w:val="ListBullet"/>
            </w:pPr>
            <w:r w:rsidRPr="009175BE">
              <w:t>Minor statement changes in Knowledge Evidence</w:t>
            </w:r>
          </w:p>
          <w:p w:rsidR="00000000" w:rsidP="009175BE">
            <w:pPr>
              <w:pStyle w:val="ListBullet"/>
              <w:rPr>
                <w:lang w:val="en-NZ"/>
              </w:rPr>
            </w:pPr>
            <w:r w:rsidRPr="009175BE">
              <w:t>Minor statement changes in Assessment Conditions.</w:t>
            </w:r>
          </w:p>
        </w:tc>
      </w:tr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Release 1</w:t>
            </w:r>
            <w:r w:rsidRPr="009175BE">
              <w:t>. New unit of competency. Licensing/regulatory information has been incorporated in accordance with Regula</w:t>
            </w:r>
            <w:r w:rsidRPr="009175BE">
              <w:t>tory requirements. Assessment Requirements have been strengthened in accordance with Regulatory requirements.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2" w:name="O_1285723"/>
      <w:bookmarkEnd w:id="2"/>
      <w:r w:rsidRPr="009175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This unit involves the skills and knowledge required to manoeuvre a vessel of up to 24 metres in length within Ne</w:t>
            </w:r>
            <w:r w:rsidRPr="009175BE">
              <w:t>ar Coastal waters.</w:t>
            </w:r>
          </w:p>
          <w:p w:rsidR="00000000" w:rsidRPr="009175BE" w:rsidP="009175BE">
            <w:pPr>
              <w:pStyle w:val="BodyText"/>
            </w:pPr>
            <w:r w:rsidRPr="009175BE">
              <w:t>This unit applies to people working in the maritime industry in the capacity of:</w:t>
            </w:r>
          </w:p>
          <w:p w:rsidR="00000000" w:rsidRPr="009175BE" w:rsidP="009175BE">
            <w:pPr>
              <w:pStyle w:val="ListBullet"/>
            </w:pPr>
            <w:r w:rsidRPr="009175BE">
              <w:t>Master up to 24 metres Near Coastal</w:t>
            </w:r>
          </w:p>
          <w:p w:rsidR="00000000" w:rsidRPr="009175BE" w:rsidP="009175BE">
            <w:pPr>
              <w:pStyle w:val="ListBullet"/>
            </w:pPr>
            <w:r w:rsidRPr="009175BE">
              <w:t>Master Inland Waters</w:t>
            </w:r>
          </w:p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Licensing/Regulatory Information</w:t>
            </w:r>
          </w:p>
          <w:p w:rsidR="00000000" w:rsidRPr="009175BE" w:rsidP="009175BE">
            <w:pPr>
              <w:pStyle w:val="BodyText"/>
            </w:pPr>
            <w:r w:rsidRPr="009175BE">
              <w:t>Legislative and regulatory requirements are applicable to this unit.</w:t>
            </w:r>
          </w:p>
          <w:p w:rsidR="00000000" w:rsidRPr="009175BE" w:rsidP="009175BE">
            <w:pPr>
              <w:pStyle w:val="BodyText"/>
            </w:pPr>
            <w:r w:rsidRPr="009175BE">
              <w:t xml:space="preserve">This unit is one of the requirements to obtain Australian Maritime Safety Authority (AMSA) certification as a Master Inland waters and Master up to 24 metres Near Coastal as specified in </w:t>
            </w:r>
            <w:r w:rsidRPr="009175BE">
              <w:t>Marine Order 505.</w:t>
            </w:r>
          </w:p>
          <w:p w:rsidR="00000000" w:rsidRPr="009175BE" w:rsidP="009175BE">
            <w:pPr>
              <w:pStyle w:val="BodyText"/>
            </w:pPr>
            <w:r w:rsidRPr="009175BE">
              <w:t>Seafarers seeking certification should check with AMSA.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3" w:name="O_1285722"/>
      <w:bookmarkEnd w:id="3"/>
      <w:r w:rsidRPr="009175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Not Applicable.</w:t>
            </w:r>
          </w:p>
        </w:tc>
      </w:tr>
    </w:tbl>
    <w:p w:rsidR="00153E8C" w:rsidP="009175BE">
      <w:pPr>
        <w:pStyle w:val="NoPaddingFontSize1"/>
      </w:pPr>
    </w:p>
    <w:p w:rsidR="00153E8C" w:rsidP="009175BE">
      <w:pPr>
        <w:pStyle w:val="NoPaddingFontSize1"/>
      </w:pPr>
    </w:p>
    <w:p w:rsidR="00000000" w:rsidRPr="009175BE" w:rsidP="009175BE">
      <w:pPr>
        <w:pStyle w:val="Heading1"/>
      </w:pPr>
      <w:bookmarkStart w:id="4" w:name="O_1285721"/>
      <w:bookmarkEnd w:id="4"/>
      <w:r w:rsidRPr="009175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K – Manoeuvring Vessels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5" w:name="O_1285720"/>
      <w:bookmarkEnd w:id="5"/>
      <w:r w:rsidRPr="009175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Not Applicable.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6" w:name="O_1285719"/>
      <w:bookmarkEnd w:id="6"/>
      <w:r w:rsidRPr="009175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PERFORMANCE CRITERIA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Performance criteria describe the performance needed to demonstrate achievement of the element.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Manoeuvre vessel in normal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Features of vessel that relate to its handling characteristics are recognised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Details of manoeuvres are communicated to relevant personnel clearly and concisely using standard maritime vocabulary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Situational awareness is maintaine</w:t>
            </w:r>
            <w:r w:rsidRPr="009175BE">
              <w:t>d to ensure safe manoeuvres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Manoeuvres are completed to meet passage requirements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Propulsion equipment is used and monitored to assist in completing manoeuvres safely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Appropriate alterations to vessel heading are made in response to op</w:t>
            </w:r>
            <w:r w:rsidRPr="009175BE">
              <w:t>erational environment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 xml:space="preserve">1.7 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Safe operating limits of propulsion and steering equipment are not exceeded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Manoeuvre vessel in adverse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Nature of adverse weather conditions is identified and the potential impact on the manoeuvrability of the vessel is determined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Appropriate action is taken to ensure the safety of vessel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Propulsion equipment is used and monitored to assist in completing actions safely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Heading is maintained within acceptable limits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Appropriate allowance is made for effects of deadweight, draft, trim, speed and underwater keel clearances during turning circles and stopping distance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 xml:space="preserve">Safe operating limits of propulsion and steering </w:t>
            </w:r>
            <w:r w:rsidRPr="009175BE">
              <w:t>equipment are not exceeded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Situational aw</w:t>
            </w:r>
            <w:r w:rsidRPr="009175BE">
              <w:t>areness is maintained at all times to review actions and ensure safety of vessel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Manoeuvre vessel in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Nature of the emergency is established and required action is determined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Risks to the vessel and the safety of persons on board are assessed and safety of required action is confirmed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Details of action are communicated to relevant personnel clearly and concisely using standard maritime vocabulary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Appropriate manoe</w:t>
            </w:r>
            <w:r w:rsidRPr="009175BE">
              <w:t>uvres are made during the emergency to maintain the safety of the vessel and those on board, and any other vessels or persons involved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Propulsion equipment is used and monitored to assist in completing actions safely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NoPaddingFontSize1"/>
              <w:rPr>
                <w:rFonts w:eastAsia="Times New Roman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Safe operating limits of propulsion and steering equipment are not exceeded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 xml:space="preserve"> 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Tow and be towed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Preparations for towing are safely made according to established nautical practice</w:t>
            </w:r>
          </w:p>
        </w:tc>
      </w:tr>
      <w:tr w:rsidTr="009175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Correct towing procedures and precautions are applied when towing</w:t>
            </w:r>
            <w:r w:rsidRPr="009175BE">
              <w:t xml:space="preserve"> and being towed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7" w:name="O_1285718"/>
      <w:bookmarkEnd w:id="7"/>
      <w:r w:rsidRPr="009175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Foundation skills essential to performance are explicit in the performance criteria of this unit of competency.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8" w:name="O_1285717"/>
      <w:bookmarkEnd w:id="8"/>
      <w:r w:rsidRPr="009175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Range is restricted to essential operating conditions and any other variables essential to the work environment.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9" w:name="O_1285716"/>
      <w:bookmarkEnd w:id="9"/>
      <w:r w:rsidRPr="009175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This unit replaces and is equivalent to MARK002 Manoeuvre a vessel up to 24 metres within near co</w:t>
            </w:r>
            <w:r w:rsidRPr="009175BE">
              <w:t>astal waters.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10" w:name="O_1285725"/>
      <w:bookmarkEnd w:id="10"/>
      <w:r w:rsidRPr="009175BE">
        <w:t>Links</w:t>
      </w:r>
    </w:p>
    <w:p w:rsidR="00000000" w:rsidRPr="009175BE" w:rsidP="00153E8C">
      <w:pPr>
        <w:pStyle w:val="BodyText"/>
      </w:pPr>
      <w:r w:rsidRPr="00917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31FD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175BE" w:rsidP="00153E8C">
      <w:pPr>
        <w:pStyle w:val="BodyText"/>
        <w:sectPr w:rsidSect="009175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75BE" w:rsidP="009175BE">
      <w:pPr>
        <w:pStyle w:val="SuperHeading"/>
      </w:pPr>
      <w:r w:rsidRPr="009175BE">
        <w:t xml:space="preserve">Assessment </w:t>
      </w:r>
      <w:r w:rsidRPr="009175BE">
        <w:t>Requirements for MARK008 Manoeuvre a vessel up to 24 metres within Near Coastal waters</w:t>
      </w:r>
    </w:p>
    <w:p w:rsidR="00000000" w:rsidRPr="009175BE" w:rsidP="009175BE">
      <w:pPr>
        <w:pStyle w:val="Heading1"/>
      </w:pPr>
      <w:bookmarkStart w:id="11" w:name="O_1285714"/>
      <w:bookmarkEnd w:id="11"/>
      <w:r w:rsidRPr="009175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Release 2</w:t>
            </w:r>
            <w:r w:rsidRPr="009175BE">
              <w:t>. This is the second release of this unit of competency in the MAR Maritime Training Package.</w:t>
            </w:r>
          </w:p>
          <w:p w:rsidR="00000000" w:rsidRPr="009175BE" w:rsidP="009175BE">
            <w:pPr>
              <w:pStyle w:val="ListBullet"/>
            </w:pPr>
            <w:r w:rsidRPr="009175BE">
              <w:t>Minor statement changes in unit Application</w:t>
            </w:r>
          </w:p>
          <w:p w:rsidR="00000000" w:rsidRPr="009175BE" w:rsidP="009175BE">
            <w:pPr>
              <w:pStyle w:val="ListBullet"/>
            </w:pPr>
            <w:r w:rsidRPr="009175BE">
              <w:t>Minor statement changes in Knowledge Evidence</w:t>
            </w:r>
          </w:p>
          <w:p w:rsidR="00000000" w:rsidP="009175BE">
            <w:pPr>
              <w:pStyle w:val="ListBullet"/>
              <w:rPr>
                <w:lang w:val="en-NZ"/>
              </w:rPr>
            </w:pPr>
            <w:r w:rsidRPr="009175BE">
              <w:t>Minor statement changes in Assessment Conditions.</w:t>
            </w:r>
          </w:p>
        </w:tc>
      </w:tr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rPr>
                <w:rStyle w:val="SpecialBold"/>
              </w:rPr>
              <w:t>Release 1</w:t>
            </w:r>
            <w:r w:rsidRPr="009175BE">
              <w:t>. New unit of competency. Licensing/regulatory information has been incorporated in accordance with Regula</w:t>
            </w:r>
            <w:r w:rsidRPr="009175BE">
              <w:t>tory requirements. Assessment Requirements have been strengthened in accordance with Regulatory requirements.</w:t>
            </w:r>
          </w:p>
        </w:tc>
      </w:tr>
    </w:tbl>
    <w:p w:rsidR="00000000" w:rsidRPr="009175BE" w:rsidP="009175BE">
      <w:pPr>
        <w:pStyle w:val="BodyText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12" w:name="O_1285713"/>
      <w:bookmarkEnd w:id="12"/>
      <w:r w:rsidRPr="009175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>Evidence required to demonstrate competence in this unit must be relevant to and satisfy all of the requ</w:t>
            </w:r>
            <w:r w:rsidRPr="009175BE">
              <w:t>irements of the elements and performance criteria on at least one occasion and include:</w:t>
            </w:r>
          </w:p>
        </w:tc>
      </w:tr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ListBullet"/>
            </w:pPr>
            <w:r w:rsidRPr="009175BE">
              <w:t>anchoring a vessel</w:t>
            </w:r>
          </w:p>
          <w:p w:rsidR="00000000" w:rsidRPr="009175BE" w:rsidP="009175BE">
            <w:pPr>
              <w:pStyle w:val="ListBullet"/>
            </w:pPr>
            <w:r w:rsidRPr="009175BE">
              <w:t>determining required actions for a range of emergency situations</w:t>
            </w:r>
          </w:p>
          <w:p w:rsidR="00000000" w:rsidRPr="009175BE" w:rsidP="009175BE">
            <w:pPr>
              <w:pStyle w:val="ListBullet"/>
            </w:pPr>
            <w:r w:rsidRPr="009175BE">
              <w:t>handling a disabled or partially disabled vessel</w:t>
            </w:r>
          </w:p>
          <w:p w:rsidR="00000000" w:rsidRPr="009175BE" w:rsidP="009175BE">
            <w:pPr>
              <w:pStyle w:val="ListBullet"/>
            </w:pPr>
            <w:r w:rsidRPr="009175BE">
              <w:t>issuing helm and engine orders</w:t>
            </w:r>
          </w:p>
          <w:p w:rsidR="00000000" w:rsidRPr="009175BE" w:rsidP="009175BE">
            <w:pPr>
              <w:pStyle w:val="ListBullet"/>
            </w:pPr>
            <w:r w:rsidRPr="009175BE">
              <w:t>maintaining situational awareness, including:</w:t>
            </w:r>
          </w:p>
          <w:p w:rsidR="00000000" w:rsidRPr="009175BE" w:rsidP="009175BE">
            <w:pPr>
              <w:pStyle w:val="ListBullet2"/>
            </w:pPr>
            <w:r w:rsidRPr="009175BE">
              <w:t>own vessel position in relation to shallow water and other obstructions</w:t>
            </w:r>
          </w:p>
          <w:p w:rsidR="00000000" w:rsidRPr="009175BE" w:rsidP="009175BE">
            <w:pPr>
              <w:pStyle w:val="ListBullet2"/>
            </w:pPr>
            <w:r w:rsidRPr="009175BE">
              <w:t xml:space="preserve">vessels in the vicinity </w:t>
            </w:r>
          </w:p>
          <w:p w:rsidR="00000000" w:rsidRPr="009175BE" w:rsidP="009175BE">
            <w:pPr>
              <w:pStyle w:val="ListBullet2"/>
            </w:pPr>
            <w:r w:rsidRPr="009175BE">
              <w:t>weather conditions that may affect the manoeuvre</w:t>
            </w:r>
          </w:p>
          <w:p w:rsidR="00000000" w:rsidRPr="009175BE" w:rsidP="009175BE">
            <w:pPr>
              <w:pStyle w:val="ListBullet"/>
            </w:pPr>
            <w:r w:rsidRPr="009175BE">
              <w:t>manoeuvring a vessel astern</w:t>
            </w:r>
          </w:p>
          <w:p w:rsidR="00000000" w:rsidRPr="009175BE" w:rsidP="009175BE">
            <w:pPr>
              <w:pStyle w:val="ListBullet"/>
            </w:pPr>
            <w:r w:rsidRPr="009175BE">
              <w:t>manoeuvring a vessel in adverse weather conditions, including:</w:t>
            </w:r>
          </w:p>
          <w:p w:rsidR="00000000" w:rsidRPr="009175BE" w:rsidP="009175BE">
            <w:pPr>
              <w:pStyle w:val="ListBullet2"/>
            </w:pPr>
            <w:r w:rsidRPr="009175BE">
              <w:t xml:space="preserve">reducing speed </w:t>
            </w:r>
          </w:p>
          <w:p w:rsidR="00000000" w:rsidRPr="009175BE" w:rsidP="009175BE">
            <w:pPr>
              <w:pStyle w:val="ListBullet2"/>
            </w:pPr>
            <w:r w:rsidRPr="009175BE">
              <w:t>seeking shelter</w:t>
            </w:r>
          </w:p>
          <w:p w:rsidR="00000000" w:rsidRPr="009175BE" w:rsidP="009175BE">
            <w:pPr>
              <w:pStyle w:val="ListBullet2"/>
            </w:pPr>
            <w:r w:rsidRPr="009175BE">
              <w:t>steering a course to minimise the effect of wind and sea</w:t>
            </w:r>
          </w:p>
          <w:p w:rsidR="00000000" w:rsidRPr="009175BE" w:rsidP="009175BE">
            <w:pPr>
              <w:pStyle w:val="ListBullet"/>
            </w:pPr>
            <w:r w:rsidRPr="009175BE">
              <w:t>manoeuvring a vessel to:</w:t>
            </w:r>
          </w:p>
          <w:p w:rsidR="00000000" w:rsidRPr="009175BE" w:rsidP="009175BE">
            <w:pPr>
              <w:pStyle w:val="ListBullet2"/>
            </w:pPr>
            <w:r w:rsidRPr="009175BE">
              <w:t xml:space="preserve">approach an anchorage </w:t>
            </w:r>
          </w:p>
          <w:p w:rsidR="00000000" w:rsidRPr="009175BE" w:rsidP="009175BE">
            <w:pPr>
              <w:pStyle w:val="ListBullet2"/>
            </w:pPr>
            <w:r w:rsidRPr="009175BE">
              <w:t xml:space="preserve">berth and leave a berth </w:t>
            </w:r>
          </w:p>
          <w:p w:rsidR="00000000" w:rsidRPr="009175BE" w:rsidP="009175BE">
            <w:pPr>
              <w:pStyle w:val="ListBullet2"/>
            </w:pPr>
            <w:r w:rsidRPr="009175BE">
              <w:t>come to and leave a mooring</w:t>
            </w:r>
          </w:p>
          <w:p w:rsidR="00000000" w:rsidRPr="009175BE" w:rsidP="009175BE">
            <w:pPr>
              <w:pStyle w:val="ListBullet2"/>
            </w:pPr>
            <w:r w:rsidRPr="009175BE">
              <w:t xml:space="preserve">safely launch and retrieve boats or life rafts </w:t>
            </w:r>
          </w:p>
          <w:p w:rsidR="00000000" w:rsidRPr="009175BE" w:rsidP="009175BE">
            <w:pPr>
              <w:pStyle w:val="ListBullet2"/>
            </w:pPr>
            <w:r w:rsidRPr="009175BE">
              <w:t>turn across the tide or across the wind</w:t>
            </w:r>
          </w:p>
          <w:p w:rsidR="00000000" w:rsidRPr="009175BE" w:rsidP="009175BE">
            <w:pPr>
              <w:pStyle w:val="ListBullet2"/>
            </w:pPr>
            <w:r w:rsidRPr="009175BE">
              <w:t>turn short around</w:t>
            </w:r>
          </w:p>
          <w:p w:rsidR="00000000" w:rsidRPr="009175BE" w:rsidP="009175BE">
            <w:pPr>
              <w:pStyle w:val="ListBullet"/>
            </w:pPr>
            <w:r w:rsidRPr="009175BE">
              <w:t xml:space="preserve">operating secondary or emergency means of steering </w:t>
            </w:r>
          </w:p>
          <w:p w:rsidR="00000000" w:rsidRPr="009175BE" w:rsidP="009175BE">
            <w:pPr>
              <w:pStyle w:val="ListBullet"/>
            </w:pPr>
            <w:r w:rsidRPr="009175BE">
              <w:t>rescuing a person overboard, including:</w:t>
            </w:r>
          </w:p>
          <w:p w:rsidR="00000000" w:rsidRPr="009175BE" w:rsidP="009175BE">
            <w:pPr>
              <w:pStyle w:val="ListBullet2"/>
            </w:pPr>
            <w:r w:rsidRPr="009175BE">
              <w:t>manoeuvring to retrieve person overboard</w:t>
            </w:r>
          </w:p>
          <w:p w:rsidR="00000000" w:rsidRPr="009175BE" w:rsidP="009175BE">
            <w:pPr>
              <w:pStyle w:val="ListBullet2"/>
            </w:pPr>
            <w:r w:rsidRPr="009175BE">
              <w:t>Williamson turn</w:t>
            </w:r>
          </w:p>
          <w:p w:rsidR="00000000" w:rsidRPr="009175BE" w:rsidP="009175BE">
            <w:pPr>
              <w:pStyle w:val="ListBullet"/>
            </w:pPr>
            <w:r w:rsidRPr="009175BE">
              <w:t>towing and being towed</w:t>
            </w:r>
          </w:p>
          <w:p w:rsidR="00000000" w:rsidRPr="009175BE" w:rsidP="009175BE">
            <w:pPr>
              <w:pStyle w:val="ListBullet"/>
            </w:pPr>
            <w:r w:rsidRPr="009175BE">
              <w:t>undertaking preparations for towing.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13" w:name="O_1285712"/>
      <w:bookmarkEnd w:id="13"/>
      <w:r w:rsidRPr="009175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5BE">
            <w:pPr>
              <w:pStyle w:val="BodyText"/>
              <w:rPr>
                <w:lang w:val="en-NZ"/>
              </w:rPr>
            </w:pPr>
            <w:r w:rsidRPr="009175BE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ListBullet"/>
            </w:pPr>
            <w:r w:rsidRPr="009175BE">
              <w:t>appropriate reports to be made for authorities when towing</w:t>
            </w:r>
          </w:p>
          <w:p w:rsidR="00000000" w:rsidRPr="009175BE" w:rsidP="009175BE">
            <w:pPr>
              <w:pStyle w:val="ListBullet"/>
            </w:pPr>
            <w:r w:rsidRPr="009175BE">
              <w:t>deployment and</w:t>
            </w:r>
            <w:r w:rsidRPr="009175BE">
              <w:t xml:space="preserve"> use of sea anchor to keep vessel head to sea </w:t>
            </w:r>
          </w:p>
          <w:p w:rsidR="00000000" w:rsidRPr="009175BE" w:rsidP="009175BE">
            <w:pPr>
              <w:pStyle w:val="ListBullet"/>
            </w:pPr>
            <w:r w:rsidRPr="009175BE">
              <w:t>effects of interaction with passing or moored vessels</w:t>
            </w:r>
          </w:p>
          <w:p w:rsidR="00000000" w:rsidRPr="009175BE" w:rsidP="009175BE">
            <w:pPr>
              <w:pStyle w:val="ListBullet"/>
            </w:pPr>
            <w:r w:rsidRPr="009175BE">
              <w:t>effects of trim and displacement on the manoeuvring characteristics of a vessel</w:t>
            </w:r>
          </w:p>
          <w:p w:rsidR="00000000" w:rsidRPr="009175BE" w:rsidP="009175BE">
            <w:pPr>
              <w:pStyle w:val="ListBullet"/>
            </w:pPr>
            <w:r w:rsidRPr="009175BE">
              <w:t>factors that could adversely affect vessel safety during operations</w:t>
            </w:r>
          </w:p>
          <w:p w:rsidR="00000000" w:rsidRPr="009175BE" w:rsidP="009175BE">
            <w:pPr>
              <w:pStyle w:val="ListBullet"/>
            </w:pPr>
            <w:r w:rsidRPr="009175BE">
              <w:t>feature</w:t>
            </w:r>
            <w:r w:rsidRPr="009175BE">
              <w:t>s of a vessel that relate to its handling characteristics, and their effects, including:</w:t>
            </w:r>
          </w:p>
          <w:p w:rsidR="00000000" w:rsidRPr="009175BE" w:rsidP="009175BE">
            <w:pPr>
              <w:pStyle w:val="ListBullet2"/>
            </w:pPr>
            <w:r w:rsidRPr="009175BE">
              <w:t>displacement and planing hulls</w:t>
            </w:r>
          </w:p>
          <w:p w:rsidR="00000000" w:rsidRPr="009175BE" w:rsidP="009175BE">
            <w:pPr>
              <w:pStyle w:val="ListBullet2"/>
            </w:pPr>
            <w:r w:rsidRPr="009175BE">
              <w:t>propellers</w:t>
            </w:r>
          </w:p>
          <w:p w:rsidR="00000000" w:rsidRPr="009175BE" w:rsidP="009175BE">
            <w:pPr>
              <w:pStyle w:val="ListBullet2"/>
            </w:pPr>
            <w:r w:rsidRPr="009175BE">
              <w:t>propulsion units, including:</w:t>
            </w:r>
          </w:p>
          <w:p w:rsidR="00000000" w:rsidRPr="009175BE" w:rsidP="009175BE">
            <w:pPr>
              <w:pStyle w:val="ListBullet3"/>
            </w:pPr>
            <w:r w:rsidRPr="009175BE">
              <w:t>inboard engines</w:t>
            </w:r>
          </w:p>
          <w:p w:rsidR="00000000" w:rsidRPr="009175BE" w:rsidP="009175BE">
            <w:pPr>
              <w:pStyle w:val="ListBullet3"/>
            </w:pPr>
            <w:r w:rsidRPr="009175BE">
              <w:t>inboard-outboard engines</w:t>
            </w:r>
          </w:p>
          <w:p w:rsidR="00000000" w:rsidRPr="009175BE" w:rsidP="009175BE">
            <w:pPr>
              <w:pStyle w:val="ListBullet3"/>
            </w:pPr>
            <w:r w:rsidRPr="009175BE">
              <w:t xml:space="preserve">jet propulsion </w:t>
            </w:r>
          </w:p>
          <w:p w:rsidR="00000000" w:rsidRPr="009175BE" w:rsidP="009175BE">
            <w:pPr>
              <w:pStyle w:val="ListBullet3"/>
            </w:pPr>
            <w:r w:rsidRPr="009175BE">
              <w:t>outboard engines</w:t>
            </w:r>
          </w:p>
          <w:p w:rsidR="00000000" w:rsidRPr="009175BE" w:rsidP="009175BE">
            <w:pPr>
              <w:pStyle w:val="ListBullet2"/>
            </w:pPr>
            <w:r w:rsidRPr="009175BE">
              <w:t>rudders</w:t>
            </w:r>
          </w:p>
          <w:p w:rsidR="00000000" w:rsidRPr="009175BE" w:rsidP="009175BE">
            <w:pPr>
              <w:pStyle w:val="ListBullet"/>
            </w:pPr>
            <w:r w:rsidRPr="009175BE">
              <w:t>launching procedures for boats or life rafts</w:t>
            </w:r>
          </w:p>
          <w:p w:rsidR="00000000" w:rsidRPr="009175BE" w:rsidP="009175BE">
            <w:pPr>
              <w:pStyle w:val="ListBullet"/>
            </w:pPr>
            <w:r w:rsidRPr="009175BE">
              <w:t>lessening drift and use of oil</w:t>
            </w:r>
          </w:p>
          <w:p w:rsidR="00000000" w:rsidRPr="009175BE" w:rsidP="009175BE">
            <w:pPr>
              <w:pStyle w:val="ListBullet"/>
            </w:pPr>
            <w:r w:rsidRPr="009175BE">
              <w:t>manoeuvring conditions that may affect the safety of the vessel, including:</w:t>
            </w:r>
          </w:p>
          <w:p w:rsidR="00000000" w:rsidRPr="009175BE" w:rsidP="009175BE">
            <w:pPr>
              <w:pStyle w:val="ListBullet2"/>
            </w:pPr>
            <w:r w:rsidRPr="009175BE">
              <w:t>heading to wind and sea to ride out the adverse weather</w:t>
            </w:r>
          </w:p>
          <w:p w:rsidR="00000000" w:rsidRPr="009175BE" w:rsidP="009175BE">
            <w:pPr>
              <w:pStyle w:val="ListBullet2"/>
            </w:pPr>
            <w:r w:rsidRPr="009175BE">
              <w:t>in a narrow channel or shallow water</w:t>
            </w:r>
          </w:p>
          <w:p w:rsidR="00000000" w:rsidRPr="009175BE" w:rsidP="009175BE">
            <w:pPr>
              <w:pStyle w:val="ListBullet2"/>
            </w:pPr>
            <w:r w:rsidRPr="009175BE">
              <w:t>in fog and restricted visibility</w:t>
            </w:r>
          </w:p>
          <w:p w:rsidR="00000000" w:rsidRPr="009175BE" w:rsidP="009175BE">
            <w:pPr>
              <w:pStyle w:val="ListBullet2"/>
            </w:pPr>
            <w:r w:rsidRPr="009175BE">
              <w:t>in heavy swell and surf</w:t>
            </w:r>
          </w:p>
          <w:p w:rsidR="00000000" w:rsidRPr="009175BE" w:rsidP="009175BE">
            <w:pPr>
              <w:pStyle w:val="ListBullet2"/>
            </w:pPr>
            <w:r w:rsidRPr="009175BE">
              <w:t>in heavy weather</w:t>
            </w:r>
          </w:p>
          <w:p w:rsidR="00000000" w:rsidRPr="009175BE" w:rsidP="009175BE">
            <w:pPr>
              <w:pStyle w:val="ListBullet2"/>
            </w:pPr>
            <w:r w:rsidRPr="009175BE">
              <w:t>to cross a bar with and against the sea</w:t>
            </w:r>
          </w:p>
          <w:p w:rsidR="00000000" w:rsidRPr="009175BE" w:rsidP="009175BE">
            <w:pPr>
              <w:pStyle w:val="ListBullet"/>
            </w:pPr>
            <w:r w:rsidRPr="009175BE">
              <w:t>manoeuvring procedures to:</w:t>
            </w:r>
          </w:p>
          <w:p w:rsidR="00000000" w:rsidRPr="009175BE" w:rsidP="009175BE">
            <w:pPr>
              <w:pStyle w:val="ListBullet2"/>
            </w:pPr>
            <w:r w:rsidRPr="009175BE">
              <w:t>assist a vessel or aircraft in search and rescue</w:t>
            </w:r>
          </w:p>
          <w:p w:rsidR="00000000" w:rsidRPr="009175BE" w:rsidP="009175BE">
            <w:pPr>
              <w:pStyle w:val="ListBullet2"/>
            </w:pPr>
            <w:r w:rsidRPr="009175BE">
              <w:t>beach and re-float the vessel</w:t>
            </w:r>
          </w:p>
          <w:p w:rsidR="00000000" w:rsidRPr="009175BE" w:rsidP="009175BE">
            <w:pPr>
              <w:pStyle w:val="ListBullet2"/>
            </w:pPr>
            <w:r w:rsidRPr="009175BE">
              <w:t>position for helicopter evacuation</w:t>
            </w:r>
          </w:p>
          <w:p w:rsidR="00000000" w:rsidRPr="009175BE" w:rsidP="009175BE">
            <w:pPr>
              <w:pStyle w:val="ListBullet"/>
            </w:pPr>
            <w:r w:rsidRPr="009175BE">
              <w:t>manoeuvring procedures in the event of:</w:t>
            </w:r>
          </w:p>
          <w:p w:rsidR="00000000" w:rsidRPr="009175BE" w:rsidP="009175BE">
            <w:pPr>
              <w:pStyle w:val="ListBullet2"/>
            </w:pPr>
            <w:r w:rsidRPr="009175BE">
              <w:t>beaching</w:t>
            </w:r>
          </w:p>
          <w:p w:rsidR="00000000" w:rsidRPr="009175BE" w:rsidP="009175BE">
            <w:pPr>
              <w:pStyle w:val="ListBullet2"/>
            </w:pPr>
            <w:r w:rsidRPr="009175BE">
              <w:t>collision</w:t>
            </w:r>
          </w:p>
          <w:p w:rsidR="00000000" w:rsidRPr="009175BE" w:rsidP="009175BE">
            <w:pPr>
              <w:pStyle w:val="ListBullet2"/>
            </w:pPr>
            <w:r w:rsidRPr="009175BE">
              <w:t>damage to the vessel</w:t>
            </w:r>
          </w:p>
          <w:p w:rsidR="00000000" w:rsidRPr="009175BE" w:rsidP="009175BE">
            <w:pPr>
              <w:pStyle w:val="ListBullet2"/>
            </w:pPr>
            <w:r w:rsidRPr="009175BE">
              <w:t>disabled or partially disabled vessel</w:t>
            </w:r>
          </w:p>
          <w:p w:rsidR="00000000" w:rsidRPr="009175BE" w:rsidP="009175BE">
            <w:pPr>
              <w:pStyle w:val="ListBullet2"/>
            </w:pPr>
            <w:r w:rsidRPr="009175BE">
              <w:t>fire</w:t>
            </w:r>
          </w:p>
          <w:p w:rsidR="00000000" w:rsidRPr="009175BE" w:rsidP="009175BE">
            <w:pPr>
              <w:pStyle w:val="ListBullet2"/>
            </w:pPr>
            <w:r w:rsidRPr="009175BE">
              <w:t>grounding</w:t>
            </w:r>
          </w:p>
          <w:p w:rsidR="00000000" w:rsidRPr="009175BE" w:rsidP="009175BE">
            <w:pPr>
              <w:pStyle w:val="ListBullet2"/>
            </w:pPr>
            <w:r w:rsidRPr="009175BE">
              <w:t>loss of steering gear</w:t>
            </w:r>
          </w:p>
          <w:p w:rsidR="00000000" w:rsidRPr="009175BE" w:rsidP="009175BE">
            <w:pPr>
              <w:pStyle w:val="ListBullet2"/>
            </w:pPr>
            <w:r w:rsidRPr="009175BE">
              <w:t>person overboard</w:t>
            </w:r>
          </w:p>
          <w:p w:rsidR="00000000" w:rsidRPr="009175BE" w:rsidP="009175BE">
            <w:pPr>
              <w:pStyle w:val="ListBullet"/>
            </w:pPr>
            <w:r w:rsidRPr="009175BE">
              <w:t xml:space="preserve">precautions when manoeuvring or launching boats or life rafts in bad weather </w:t>
            </w:r>
          </w:p>
          <w:p w:rsidR="00000000" w:rsidRPr="009175BE" w:rsidP="009175BE">
            <w:pPr>
              <w:pStyle w:val="ListBullet"/>
            </w:pPr>
            <w:r w:rsidRPr="009175BE">
              <w:t xml:space="preserve">preparations for towing, including: </w:t>
            </w:r>
          </w:p>
          <w:p w:rsidR="00000000" w:rsidRPr="009175BE" w:rsidP="009175BE">
            <w:pPr>
              <w:pStyle w:val="ListBullet2"/>
            </w:pPr>
            <w:r w:rsidRPr="009175BE">
              <w:t>crew briefings that include the task at hand and risks to persons on both vessels</w:t>
            </w:r>
          </w:p>
          <w:p w:rsidR="00000000" w:rsidRPr="009175BE" w:rsidP="009175BE">
            <w:pPr>
              <w:pStyle w:val="ListBullet2"/>
            </w:pPr>
            <w:r w:rsidRPr="009175BE">
              <w:t>ensuring appropriate lights and shapes for the tow are available and in working order</w:t>
            </w:r>
          </w:p>
          <w:p w:rsidR="00000000" w:rsidRPr="009175BE" w:rsidP="009175BE">
            <w:pPr>
              <w:pStyle w:val="ListBullet2"/>
            </w:pPr>
            <w:r w:rsidRPr="009175BE">
              <w:t>ensuring means of communication between the two vessels is available</w:t>
            </w:r>
          </w:p>
          <w:p w:rsidR="00000000" w:rsidRPr="009175BE" w:rsidP="009175BE">
            <w:pPr>
              <w:pStyle w:val="ListBullet2"/>
            </w:pPr>
            <w:r w:rsidRPr="009175BE">
              <w:t>ensuring tow line is of sufficient length to minimise shock loading on tow-line</w:t>
            </w:r>
          </w:p>
          <w:p w:rsidR="00000000" w:rsidRPr="009175BE" w:rsidP="009175BE">
            <w:pPr>
              <w:pStyle w:val="ListBullet2"/>
            </w:pPr>
            <w:r w:rsidRPr="009175BE">
              <w:t>ensuring tow ropes are in good condition and of adequate strength for the proposed tow</w:t>
            </w:r>
          </w:p>
          <w:p w:rsidR="00000000" w:rsidRPr="009175BE" w:rsidP="009175BE">
            <w:pPr>
              <w:pStyle w:val="ListBullet2"/>
            </w:pPr>
            <w:r w:rsidRPr="009175BE">
              <w:t>making provision for</w:t>
            </w:r>
            <w:r w:rsidRPr="009175BE">
              <w:t xml:space="preserve"> rapid slipping of the tow in emergency situations</w:t>
            </w:r>
          </w:p>
          <w:p w:rsidR="00000000" w:rsidRPr="009175BE" w:rsidP="009175BE">
            <w:pPr>
              <w:pStyle w:val="ListBullet2"/>
            </w:pPr>
            <w:r w:rsidRPr="009175BE">
              <w:t>making tow fast to the towing vessel to ensure steerage can be maintained</w:t>
            </w:r>
          </w:p>
          <w:p w:rsidR="00000000" w:rsidRPr="009175BE" w:rsidP="009175BE">
            <w:pPr>
              <w:pStyle w:val="ListBullet2"/>
            </w:pPr>
            <w:r w:rsidRPr="009175BE">
              <w:t>preparing messenger ropes for passing tow lines</w:t>
            </w:r>
          </w:p>
          <w:p w:rsidR="00000000" w:rsidRPr="009175BE" w:rsidP="009175BE">
            <w:pPr>
              <w:pStyle w:val="ListBullet"/>
            </w:pPr>
            <w:r w:rsidRPr="009175BE">
              <w:t>procedures for towing and being towed</w:t>
            </w:r>
          </w:p>
          <w:p w:rsidR="00000000" w:rsidRPr="009175BE" w:rsidP="009175BE">
            <w:pPr>
              <w:pStyle w:val="ListBullet"/>
            </w:pPr>
            <w:r w:rsidRPr="009175BE">
              <w:t>process and requirement to assist vessels in</w:t>
            </w:r>
            <w:r w:rsidRPr="009175BE">
              <w:t xml:space="preserve"> distress</w:t>
            </w:r>
          </w:p>
          <w:p w:rsidR="00000000" w:rsidRPr="009175BE" w:rsidP="009175BE">
            <w:pPr>
              <w:pStyle w:val="ListBullet"/>
            </w:pPr>
            <w:r w:rsidRPr="009175BE">
              <w:t>work health and safety (WHS)/occupational health and safety (OHS) requirements and safe work practices.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14" w:name="O_1285711"/>
      <w:bookmarkEnd w:id="14"/>
      <w:r w:rsidRPr="009175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175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5BE" w:rsidP="009175BE">
            <w:pPr>
              <w:pStyle w:val="BodyText"/>
            </w:pPr>
            <w:r w:rsidRPr="009175BE">
              <w:t>Assessors must hold credentials specified within the Standards for Registered Training Organisations current at the time of assessment.</w:t>
            </w:r>
          </w:p>
          <w:p w:rsidR="00000000" w:rsidRPr="009175BE" w:rsidP="009175BE">
            <w:pPr>
              <w:pStyle w:val="BodyText"/>
            </w:pPr>
            <w:r w:rsidRPr="009175BE">
              <w:t>Assessment must satisfy the Principles of Assessment and Rules of Evidence and all regulatory requirements included with</w:t>
            </w:r>
            <w:r w:rsidRPr="009175BE">
              <w:t>in the Standards for Registered Training Organisations current at the time of assessment.</w:t>
            </w:r>
          </w:p>
          <w:p w:rsidR="00000000" w:rsidRPr="009175BE" w:rsidP="009175BE">
            <w:pPr>
              <w:pStyle w:val="BodyText"/>
            </w:pPr>
            <w:r w:rsidRPr="009175BE">
              <w:t>Assessment processes and techniques must be appropriate to the language, literacy and numeracy requirements of the work being performed and the needs of the candidate</w:t>
            </w:r>
            <w:r w:rsidRPr="009175BE">
              <w:t>.</w:t>
            </w:r>
          </w:p>
          <w:p w:rsidR="00000000" w:rsidRPr="009175BE" w:rsidP="009175BE">
            <w:pPr>
              <w:pStyle w:val="BodyText"/>
            </w:pPr>
            <w:r w:rsidRPr="009175BE">
              <w:t>Practical assessment must occur in a workplace, or realistic simulated workplace, under the normal range of workplace conditions.</w:t>
            </w:r>
          </w:p>
          <w:p w:rsidR="00000000" w:rsidRPr="009175BE" w:rsidP="009175BE">
            <w:pPr>
              <w:pStyle w:val="BodyText"/>
            </w:pPr>
            <w:r w:rsidRPr="009175BE">
              <w:t>Simulations and scenarios may be used where situations cannot be provided in the workplace or may occur only rarely, in part</w:t>
            </w:r>
            <w:r w:rsidRPr="009175BE">
              <w:t>icular for situations relating to emergency procedures and adverse weather conditions where assessment would be unsafe, impractical or may lead to environmental damage.</w:t>
            </w:r>
          </w:p>
          <w:p w:rsidR="00000000" w:rsidRPr="009175BE" w:rsidP="009175BE">
            <w:pPr>
              <w:pStyle w:val="BodyText"/>
            </w:pPr>
            <w:r w:rsidRPr="009175BE">
              <w:t>Resources for assessment must include access to:</w:t>
            </w:r>
          </w:p>
          <w:p w:rsidR="00000000" w:rsidRPr="009175BE" w:rsidP="009175BE">
            <w:pPr>
              <w:pStyle w:val="ListBullet"/>
            </w:pPr>
            <w:r w:rsidRPr="009175BE">
              <w:t>applicable documentation, such as leg</w:t>
            </w:r>
            <w:r w:rsidRPr="009175BE">
              <w:t xml:space="preserve">islation, regulations, codes of practice, safety management system (SMS), workplace procedures and operational manuals </w:t>
            </w:r>
          </w:p>
          <w:p w:rsidR="00000000" w:rsidRPr="009175BE" w:rsidP="009175BE">
            <w:pPr>
              <w:pStyle w:val="ListBullet"/>
            </w:pPr>
            <w:r w:rsidRPr="009175BE">
              <w:t xml:space="preserve">a commercial vessel greater than or equal to 7.5 m in length </w:t>
            </w:r>
          </w:p>
          <w:p w:rsidR="00000000" w:rsidRPr="009175BE" w:rsidP="009175BE">
            <w:pPr>
              <w:pStyle w:val="ListBullet"/>
            </w:pPr>
            <w:r w:rsidRPr="009175BE">
              <w:t>tools, equipment, machinery, materials and relevant personal protective eq</w:t>
            </w:r>
            <w:r w:rsidRPr="009175BE">
              <w:t>uipment (PPE) that are currently used in industry.</w:t>
            </w:r>
          </w:p>
        </w:tc>
      </w:tr>
    </w:tbl>
    <w:p w:rsidR="00000000" w:rsidRPr="009175BE" w:rsidP="009175BE">
      <w:pPr>
        <w:pStyle w:val="NoPaddingFontSize1"/>
      </w:pPr>
    </w:p>
    <w:p w:rsidR="00000000" w:rsidRPr="009175BE" w:rsidP="009175BE">
      <w:pPr>
        <w:pStyle w:val="AllowPageBreak"/>
      </w:pPr>
    </w:p>
    <w:p w:rsidR="00000000" w:rsidRPr="009175BE" w:rsidP="009175BE">
      <w:pPr>
        <w:pStyle w:val="Heading1"/>
      </w:pPr>
      <w:bookmarkStart w:id="15" w:name="O_1285726"/>
      <w:bookmarkEnd w:id="15"/>
      <w:r w:rsidRPr="009175BE">
        <w:t>Links</w:t>
      </w:r>
    </w:p>
    <w:p w:rsidR="00000000" w:rsidRPr="009175BE" w:rsidP="00153E8C">
      <w:pPr>
        <w:pStyle w:val="BodyText"/>
      </w:pPr>
      <w:r w:rsidRPr="00917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31FD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175BE" w:rsidP="009175BE"/>
    <w:sectPr w:rsidSect="009175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 w:rsidRPr="00153E8C" w:rsidP="00153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8C" w:rsidP="00917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3E8C" w:rsidP="00917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53E8C" w:rsidP="009175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 w:rsidP="00917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E8C">
      <w:t>Approved</w:t>
    </w:r>
    <w:r w:rsidR="00153E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E8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E8C">
      <w:rPr>
        <w:noProof/>
      </w:rPr>
      <w:t>5</w:t>
    </w:r>
    <w:r>
      <w:rPr>
        <w:noProof/>
      </w:rPr>
      <w:fldChar w:fldCharType="end"/>
    </w:r>
  </w:p>
  <w:p w:rsidR="009175BE" w:rsidP="00917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E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E8C">
      <w:t>Industry Skills Australia</w:t>
    </w:r>
    <w:r w:rsidR="00153E8C">
      <w:fldChar w:fldCharType="end"/>
    </w:r>
  </w:p>
  <w:p w:rsidR="009175BE" w:rsidP="00917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5BE" w:rsidRPr="00153E8C" w:rsidP="00153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8C" w:rsidRPr="002D2AF8" w:rsidP="00917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MARK008 Manoeuvre a vessel up to 24 metres within Near Coastal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3E8C" w:rsidP="009175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5BE" w:rsidRPr="002D2AF8" w:rsidP="00917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E8C">
      <w:t>MARK008 Manoeuvre a vessel up to 24 metres within Near Coastal waters</w:t>
    </w:r>
    <w:r w:rsidR="00153E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E8C">
      <w:rPr>
        <w:noProof/>
      </w:rPr>
      <w:t>2 March 2025</w:t>
    </w:r>
    <w:r>
      <w:fldChar w:fldCharType="end"/>
    </w:r>
  </w:p>
  <w:p w:rsidR="009175BE" w:rsidP="00917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2E6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40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D69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5BE"/>
  </w:style>
  <w:style w:type="character" w:customStyle="1" w:styleId="Heading1Char">
    <w:name w:val="Heading 1 Char"/>
    <w:basedOn w:val="DefaultParagraphFont"/>
    <w:link w:val="Heading1"/>
    <w:rsid w:val="00917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5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5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5BE"/>
    <w:rPr>
      <w:b/>
      <w:spacing w:val="0"/>
    </w:rPr>
  </w:style>
  <w:style w:type="paragraph" w:styleId="ListBullet2">
    <w:name w:val="List Bullet 2"/>
    <w:basedOn w:val="List2"/>
    <w:rsid w:val="009175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7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75B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17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5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5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7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5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75BE"/>
    <w:rPr>
      <w:i/>
    </w:rPr>
  </w:style>
  <w:style w:type="paragraph" w:styleId="Caption">
    <w:name w:val="caption"/>
    <w:basedOn w:val="BodyText"/>
    <w:next w:val="Normal"/>
    <w:qFormat/>
    <w:rsid w:val="00917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5BE"/>
  </w:style>
  <w:style w:type="paragraph" w:styleId="TableofFigures">
    <w:name w:val="table of figures"/>
    <w:basedOn w:val="Normal"/>
    <w:next w:val="Normal"/>
    <w:semiHidden/>
    <w:rsid w:val="00917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5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75BE"/>
    <w:rPr>
      <w:rFonts w:ascii="Wingdings" w:hAnsi="Wingdings"/>
    </w:rPr>
  </w:style>
  <w:style w:type="paragraph" w:customStyle="1" w:styleId="TableHeading">
    <w:name w:val="Table Heading"/>
    <w:basedOn w:val="HeadingBase"/>
    <w:rsid w:val="00917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5BE"/>
    <w:rPr>
      <w:color w:val="0033CC"/>
      <w:u w:val="none"/>
    </w:rPr>
  </w:style>
  <w:style w:type="paragraph" w:customStyle="1" w:styleId="BodyTextRight">
    <w:name w:val="Body Text Right"/>
    <w:basedOn w:val="BodyText"/>
    <w:rsid w:val="00917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5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5BE"/>
    <w:rPr>
      <w:sz w:val="32"/>
    </w:rPr>
  </w:style>
  <w:style w:type="paragraph" w:customStyle="1" w:styleId="HeadingProcedure">
    <w:name w:val="Heading Procedure"/>
    <w:basedOn w:val="HeadingBase"/>
    <w:next w:val="Normal"/>
    <w:rsid w:val="00917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5BE"/>
    <w:pPr>
      <w:spacing w:before="60" w:after="60"/>
    </w:pPr>
  </w:style>
  <w:style w:type="paragraph" w:styleId="ListContinue">
    <w:name w:val="List Continue"/>
    <w:basedOn w:val="List"/>
    <w:rsid w:val="009175BE"/>
    <w:pPr>
      <w:ind w:firstLine="0"/>
    </w:pPr>
  </w:style>
  <w:style w:type="paragraph" w:customStyle="1" w:styleId="ListNote">
    <w:name w:val="List Note"/>
    <w:basedOn w:val="List"/>
    <w:rsid w:val="00917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5BE"/>
    <w:rPr>
      <w:rFonts w:ascii="Courier New" w:hAnsi="Courier New"/>
    </w:rPr>
  </w:style>
  <w:style w:type="paragraph" w:customStyle="1" w:styleId="NoteBullet">
    <w:name w:val="Note Bullet"/>
    <w:basedOn w:val="Note"/>
    <w:rsid w:val="00917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5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7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5BE"/>
    <w:rPr>
      <w:b/>
      <w:smallCaps/>
    </w:rPr>
  </w:style>
  <w:style w:type="paragraph" w:customStyle="1" w:styleId="TableListNumber">
    <w:name w:val="Table List Number"/>
    <w:basedOn w:val="ListNumber"/>
    <w:rsid w:val="00917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5BE"/>
    <w:pPr>
      <w:numPr>
        <w:numId w:val="10"/>
      </w:numPr>
    </w:pPr>
  </w:style>
  <w:style w:type="paragraph" w:customStyle="1" w:styleId="ListAlpha2">
    <w:name w:val="List Alpha 2"/>
    <w:basedOn w:val="List2"/>
    <w:rsid w:val="009175BE"/>
    <w:pPr>
      <w:numPr>
        <w:numId w:val="9"/>
      </w:numPr>
    </w:pPr>
  </w:style>
  <w:style w:type="paragraph" w:styleId="List2">
    <w:name w:val="List 2"/>
    <w:basedOn w:val="BodyText"/>
    <w:rsid w:val="00917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5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75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75BE"/>
    <w:pPr>
      <w:numPr>
        <w:numId w:val="5"/>
      </w:numPr>
    </w:pPr>
  </w:style>
  <w:style w:type="paragraph" w:styleId="ListContinue2">
    <w:name w:val="List Continue 2"/>
    <w:basedOn w:val="List2"/>
    <w:rsid w:val="009175BE"/>
    <w:pPr>
      <w:ind w:firstLine="0"/>
    </w:pPr>
  </w:style>
  <w:style w:type="paragraph" w:styleId="ListContinue3">
    <w:name w:val="List Continue 3"/>
    <w:basedOn w:val="List3"/>
    <w:rsid w:val="009175BE"/>
    <w:pPr>
      <w:ind w:left="1021" w:firstLine="0"/>
    </w:pPr>
  </w:style>
  <w:style w:type="paragraph" w:styleId="ListContinue4">
    <w:name w:val="List Continue 4"/>
    <w:basedOn w:val="List4"/>
    <w:rsid w:val="009175BE"/>
    <w:pPr>
      <w:ind w:firstLine="0"/>
    </w:pPr>
  </w:style>
  <w:style w:type="paragraph" w:styleId="ListContinue5">
    <w:name w:val="List Continue 5"/>
    <w:basedOn w:val="List5"/>
    <w:rsid w:val="009175BE"/>
    <w:pPr>
      <w:ind w:firstLine="0"/>
    </w:pPr>
  </w:style>
  <w:style w:type="paragraph" w:styleId="ListNumber3">
    <w:name w:val="List Number 3"/>
    <w:basedOn w:val="List3"/>
    <w:rsid w:val="009175BE"/>
    <w:pPr>
      <w:numPr>
        <w:numId w:val="6"/>
      </w:numPr>
    </w:pPr>
  </w:style>
  <w:style w:type="paragraph" w:styleId="ListNumber4">
    <w:name w:val="List Number 4"/>
    <w:basedOn w:val="List4"/>
    <w:rsid w:val="009175BE"/>
    <w:pPr>
      <w:numPr>
        <w:numId w:val="7"/>
      </w:numPr>
    </w:pPr>
  </w:style>
  <w:style w:type="paragraph" w:styleId="ListNumber5">
    <w:name w:val="List Number 5"/>
    <w:basedOn w:val="List5"/>
    <w:rsid w:val="009175BE"/>
    <w:pPr>
      <w:numPr>
        <w:numId w:val="8"/>
      </w:numPr>
    </w:pPr>
  </w:style>
  <w:style w:type="paragraph" w:styleId="BlockText">
    <w:name w:val="Block Text"/>
    <w:basedOn w:val="Normal"/>
    <w:rsid w:val="00917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5BE"/>
    <w:rPr>
      <w:sz w:val="16"/>
      <w:vertAlign w:val="superscript"/>
    </w:rPr>
  </w:style>
  <w:style w:type="character" w:customStyle="1" w:styleId="Symbols">
    <w:name w:val="Symbols"/>
    <w:basedOn w:val="DefaultParagraphFont"/>
    <w:rsid w:val="009175BE"/>
    <w:rPr>
      <w:rFonts w:ascii="Symbol" w:hAnsi="Symbol"/>
    </w:rPr>
  </w:style>
  <w:style w:type="character" w:customStyle="1" w:styleId="MenuOptions">
    <w:name w:val="Menu Options"/>
    <w:basedOn w:val="DefaultParagraphFont"/>
    <w:rsid w:val="00917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5BE"/>
    <w:rPr>
      <w:b/>
    </w:rPr>
  </w:style>
  <w:style w:type="character" w:customStyle="1" w:styleId="Underlined">
    <w:name w:val="Underlined"/>
    <w:basedOn w:val="DefaultParagraphFont"/>
    <w:rsid w:val="009175BE"/>
    <w:rPr>
      <w:u w:val="single"/>
    </w:rPr>
  </w:style>
  <w:style w:type="paragraph" w:customStyle="1" w:styleId="TableBodyTextRight">
    <w:name w:val="Table Body Text Right"/>
    <w:basedOn w:val="TableBodyText"/>
    <w:rsid w:val="00917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5BE"/>
    <w:rPr>
      <w:sz w:val="18"/>
    </w:rPr>
  </w:style>
  <w:style w:type="paragraph" w:customStyle="1" w:styleId="BodySmallRight">
    <w:name w:val="Body Small Right"/>
    <w:basedOn w:val="BodyTextRight"/>
    <w:rsid w:val="009175BE"/>
    <w:rPr>
      <w:sz w:val="18"/>
      <w:szCs w:val="18"/>
    </w:rPr>
  </w:style>
  <w:style w:type="paragraph" w:customStyle="1" w:styleId="MarginEdition">
    <w:name w:val="Margin Edition"/>
    <w:basedOn w:val="MarginNote"/>
    <w:rsid w:val="00917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5BE"/>
    <w:rPr>
      <w:sz w:val="2"/>
      <w:szCs w:val="2"/>
    </w:rPr>
  </w:style>
  <w:style w:type="character" w:customStyle="1" w:styleId="Small">
    <w:name w:val="Small"/>
    <w:basedOn w:val="DefaultParagraphFont"/>
    <w:rsid w:val="009175BE"/>
    <w:rPr>
      <w:sz w:val="16"/>
    </w:rPr>
  </w:style>
  <w:style w:type="paragraph" w:customStyle="1" w:styleId="WideTable">
    <w:name w:val="Wide Table"/>
    <w:basedOn w:val="Normal"/>
    <w:rsid w:val="00917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5BE"/>
  </w:style>
  <w:style w:type="paragraph" w:styleId="Quote">
    <w:name w:val="Quote"/>
    <w:basedOn w:val="Heading1"/>
    <w:link w:val="QuoteChar"/>
    <w:qFormat/>
    <w:rsid w:val="00917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5BE"/>
    <w:pPr>
      <w:pageBreakBefore/>
    </w:pPr>
  </w:style>
  <w:style w:type="paragraph" w:customStyle="1" w:styleId="Border">
    <w:name w:val="Border"/>
    <w:basedOn w:val="Normal"/>
    <w:qFormat/>
    <w:rsid w:val="00917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5BE"/>
    <w:rPr>
      <w:u w:val="single"/>
    </w:rPr>
  </w:style>
  <w:style w:type="character" w:customStyle="1" w:styleId="BoldandItalics">
    <w:name w:val="Bold and Italics"/>
    <w:qFormat/>
    <w:rsid w:val="009175BE"/>
    <w:rPr>
      <w:b/>
      <w:i/>
      <w:u w:val="none"/>
    </w:rPr>
  </w:style>
  <w:style w:type="paragraph" w:styleId="BalloonText">
    <w:name w:val="Balloon Text"/>
    <w:basedOn w:val="Normal"/>
    <w:link w:val="BalloonTextChar"/>
    <w:rsid w:val="00917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5BE"/>
    <w:pPr>
      <w:spacing w:before="0" w:after="0"/>
    </w:pPr>
  </w:style>
  <w:style w:type="paragraph" w:customStyle="1" w:styleId="BodyTextBold">
    <w:name w:val="Body Text Bold"/>
    <w:basedOn w:val="BodyText"/>
    <w:qFormat/>
    <w:rsid w:val="009175BE"/>
    <w:rPr>
      <w:b/>
    </w:rPr>
  </w:style>
  <w:style w:type="character" w:styleId="Hyperlink">
    <w:name w:val="Hyperlink"/>
    <w:basedOn w:val="DefaultParagraphFont"/>
    <w:uiPriority w:val="99"/>
    <w:unhideWhenUsed/>
    <w:rsid w:val="00153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1488</Words>
  <Characters>8842</Characters>
  <Application>Microsoft Office Word</Application>
  <DocSecurity>0</DocSecurity>
  <Lines>327</Lines>
  <Paragraphs>224</Paragraphs>
  <ScaleCrop>false</ScaleCrop>
  <Company>Author-it Software Corporation Ltd.</Company>
  <LinksUpToDate>false</LinksUpToDate>
  <CharactersWithSpaces>10106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MARK008 Manoeuvre a vessel up to 24 metres within Near Coastal waters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