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E30" w:rsidP="001C1E30">
      <w:pPr>
        <w:pStyle w:val="Title"/>
      </w:pPr>
      <w:r>
        <w:fldChar w:fldCharType="begin"/>
      </w:r>
      <w:r>
        <w:instrText xml:space="preserve"> TITLE   \* MERGEFORMAT </w:instrText>
      </w:r>
      <w:r>
        <w:fldChar w:fldCharType="separate"/>
      </w:r>
      <w:r>
        <w:t>Assessment Requirements for MARK006 Manoeuvre a vessel 500 gross tonnage or more</w:t>
      </w:r>
      <w:r>
        <w:fldChar w:fldCharType="end"/>
      </w:r>
    </w:p>
    <w:p w:rsidR="001C1E30" w:rsidP="001C1E30">
      <w:pPr>
        <w:pStyle w:val="Version"/>
        <w:sectPr w:rsidSect="00912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783" w:rsidP="00912783">
      <w:pPr>
        <w:pStyle w:val="SuperHeading"/>
      </w:pPr>
      <w:r w:rsidRPr="00912783">
        <w:t xml:space="preserve">Assessment Requirements for MARK006 Manoeuvre a vessel </w:t>
      </w:r>
      <w:r w:rsidRPr="00912783">
        <w:t>500 gross tonnage or more</w:t>
      </w:r>
    </w:p>
    <w:p w:rsidR="00000000" w:rsidRPr="00912783" w:rsidP="00912783">
      <w:pPr>
        <w:pStyle w:val="Heading1"/>
      </w:pPr>
      <w:bookmarkStart w:id="1" w:name="O_748027"/>
      <w:bookmarkEnd w:id="1"/>
      <w:r w:rsidRPr="00912783">
        <w:t>Modification History</w:t>
      </w:r>
    </w:p>
    <w:p w:rsidR="001C1E30" w:rsidP="001C1E30">
      <w:pPr>
        <w:pStyle w:val="BodyText"/>
      </w:pPr>
      <w:r w:rsidRPr="00912783">
        <w:t>Release 1. This is the first release of this unit of competency in the MAR Maritime Training Package Release 3.0.</w:t>
      </w:r>
    </w:p>
    <w:p w:rsidR="00000000" w:rsidRPr="00912783" w:rsidP="00912783">
      <w:pPr>
        <w:pStyle w:val="Heading1"/>
      </w:pPr>
      <w:bookmarkStart w:id="2" w:name="O_748028"/>
      <w:bookmarkEnd w:id="2"/>
      <w:r w:rsidRPr="00912783">
        <w:t>Performance Evidence</w:t>
      </w:r>
    </w:p>
    <w:tbl>
      <w:tblPr>
        <w:tblW w:w="0" w:type="auto"/>
        <w:tblCellMar>
          <w:left w:w="62" w:type="dxa"/>
          <w:right w:w="62" w:type="dxa"/>
        </w:tblCellMar>
        <w:tblLook w:val="0000"/>
      </w:tblPr>
      <w:tblGrid>
        <w:gridCol w:w="9196"/>
      </w:tblGrid>
      <w:tr w:rsidTr="001C1E3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2783">
            <w:pPr>
              <w:pStyle w:val="BodyText"/>
              <w:rPr>
                <w:lang w:val="en-NZ"/>
              </w:rPr>
            </w:pPr>
            <w:r w:rsidRPr="00912783">
              <w:t>Evidence required to demonstrate competence in this unit must be relevant to and satisfy all of the requirements of the elements, performance criteria and range of conditions on at least one occasion and include:</w:t>
            </w:r>
          </w:p>
        </w:tc>
      </w:tr>
      <w:tr w:rsidTr="001C1E3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12783" w:rsidP="00912783">
            <w:pPr>
              <w:pStyle w:val="ListBullet"/>
            </w:pPr>
            <w:r w:rsidRPr="00912783">
              <w:t>applying constant-rate-of-turn techniques</w:t>
            </w:r>
          </w:p>
          <w:p w:rsidR="00000000" w:rsidRPr="00912783" w:rsidP="00912783">
            <w:pPr>
              <w:pStyle w:val="ListBullet"/>
            </w:pPr>
            <w:r w:rsidRPr="00912783">
              <w:t>applying relevant work health and safety (WHS)/occupational health and safety (OHS) requirements and work practices</w:t>
            </w:r>
          </w:p>
          <w:p w:rsidR="00000000" w:rsidRPr="00912783" w:rsidP="00912783">
            <w:pPr>
              <w:pStyle w:val="ListBullet"/>
            </w:pPr>
            <w:r w:rsidRPr="00912783">
              <w:t>basing all decisions concerning berthing and anchoring on a proper assessment of vessel manoeuvring and engine characteristics and the forc</w:t>
            </w:r>
            <w:r w:rsidRPr="00912783">
              <w:t>es to be expected while berthed alongside or lying at anchor</w:t>
            </w:r>
          </w:p>
          <w:p w:rsidR="00000000" w:rsidRPr="00912783" w:rsidP="00912783">
            <w:pPr>
              <w:pStyle w:val="ListBullet"/>
            </w:pPr>
            <w:r w:rsidRPr="00912783">
              <w:t>berthing and unberthing under various conditions of wind, tide and current with and without tugs</w:t>
            </w:r>
          </w:p>
          <w:p w:rsidR="00000000" w:rsidRPr="00912783" w:rsidP="00912783">
            <w:pPr>
              <w:pStyle w:val="ListBullet"/>
            </w:pPr>
            <w:r w:rsidRPr="00912783">
              <w:t>clearing fouled anchors</w:t>
            </w:r>
          </w:p>
          <w:p w:rsidR="00000000" w:rsidRPr="00912783" w:rsidP="00912783">
            <w:pPr>
              <w:pStyle w:val="ListBullet"/>
            </w:pPr>
            <w:r w:rsidRPr="00912783">
              <w:t>determining the manoeuvring and propulsion characteristics of common types</w:t>
            </w:r>
            <w:r w:rsidRPr="00912783">
              <w:t xml:space="preserve"> of vessels, with special references to stopping distances and turning circles at various draughts and speeds</w:t>
            </w:r>
          </w:p>
          <w:p w:rsidR="00000000" w:rsidRPr="00912783" w:rsidP="00912783">
            <w:pPr>
              <w:pStyle w:val="ListBullet"/>
            </w:pPr>
            <w:r w:rsidRPr="00912783">
              <w:t>dragging anchor</w:t>
            </w:r>
          </w:p>
          <w:p w:rsidR="00000000" w:rsidRPr="00912783" w:rsidP="00912783">
            <w:pPr>
              <w:pStyle w:val="ListBullet"/>
            </w:pPr>
            <w:r w:rsidRPr="00912783">
              <w:t>handling vessels in rivers, estuaries and restricted waters having due regard to the effec</w:t>
            </w:r>
            <w:r w:rsidRPr="00912783">
              <w:t>ts of current, wind and restricted water on helm response</w:t>
            </w:r>
          </w:p>
          <w:p w:rsidR="00000000" w:rsidRPr="00912783" w:rsidP="00912783">
            <w:pPr>
              <w:pStyle w:val="ListBullet"/>
            </w:pPr>
            <w:r w:rsidRPr="00912783">
              <w:t>issuing helm and engine orders</w:t>
            </w:r>
          </w:p>
          <w:p w:rsidR="00000000" w:rsidRPr="00912783" w:rsidP="00912783">
            <w:pPr>
              <w:pStyle w:val="ListBullet"/>
            </w:pPr>
            <w:r w:rsidRPr="00912783">
              <w:t>making a full assessment of possible effects of shallow and restricted waters, ice, banks, tidal conditions, passing vessels and own vessel bow and stern wave while un</w:t>
            </w:r>
            <w:r w:rsidRPr="00912783">
              <w:t>der way, so that the vessel can be safely manoeuvred under various conditions of loading and weather</w:t>
            </w:r>
          </w:p>
          <w:p w:rsidR="00000000" w:rsidRPr="00912783" w:rsidP="00912783">
            <w:pPr>
              <w:pStyle w:val="ListBullet"/>
            </w:pPr>
            <w:r w:rsidRPr="00912783">
              <w:t xml:space="preserve">managing and handling vessels in heavy weather including assisting a vessel or aircraft in distress, towing operations, keeping unmanageable vessel out of </w:t>
            </w:r>
            <w:r w:rsidRPr="00912783">
              <w:t>trough of the sea, lessening drift and using oil</w:t>
            </w:r>
          </w:p>
          <w:p w:rsidR="00000000" w:rsidRPr="00912783" w:rsidP="00912783">
            <w:pPr>
              <w:pStyle w:val="ListBullet"/>
            </w:pPr>
            <w:r w:rsidRPr="00912783">
              <w:t>manoeuvring in shallow water including the reduction in under-keel clearance caused by squat, rolling and pitching</w:t>
            </w:r>
          </w:p>
          <w:p w:rsidR="00000000" w:rsidRPr="00912783" w:rsidP="00912783">
            <w:pPr>
              <w:pStyle w:val="ListBullet"/>
            </w:pPr>
            <w:r w:rsidRPr="00912783">
              <w:t>using propulsion and manoeuvring systems</w:t>
            </w:r>
          </w:p>
          <w:p w:rsidR="00000000" w:rsidRPr="00912783" w:rsidP="00912783">
            <w:pPr>
              <w:pStyle w:val="ListBullet"/>
            </w:pPr>
            <w:r w:rsidRPr="00912783">
              <w:t>using remote controls of propulsion plant and auxil</w:t>
            </w:r>
            <w:r w:rsidRPr="00912783">
              <w:t>iary machinery.</w:t>
            </w:r>
          </w:p>
        </w:tc>
      </w:tr>
    </w:tbl>
    <w:p w:rsidR="00000000" w:rsidRPr="00912783" w:rsidP="00912783">
      <w:pPr>
        <w:pStyle w:val="BodyText"/>
      </w:pPr>
    </w:p>
    <w:p w:rsidR="00000000" w:rsidRPr="00912783" w:rsidP="00912783">
      <w:pPr>
        <w:pStyle w:val="AllowPageBreak"/>
      </w:pPr>
    </w:p>
    <w:p w:rsidR="00000000" w:rsidRPr="00912783" w:rsidP="00912783">
      <w:pPr>
        <w:pStyle w:val="Heading1"/>
      </w:pPr>
      <w:bookmarkStart w:id="3" w:name="O_748029"/>
      <w:bookmarkEnd w:id="3"/>
      <w:r w:rsidRPr="00912783">
        <w:t>Knowledge Evidence</w:t>
      </w:r>
    </w:p>
    <w:tbl>
      <w:tblPr>
        <w:tblW w:w="0" w:type="auto"/>
        <w:tblCellMar>
          <w:left w:w="62" w:type="dxa"/>
          <w:right w:w="62" w:type="dxa"/>
        </w:tblCellMar>
        <w:tblLook w:val="0000"/>
      </w:tblPr>
      <w:tblGrid>
        <w:gridCol w:w="9196"/>
      </w:tblGrid>
      <w:tr w:rsidTr="001C1E30">
        <w:tblPrEx>
          <w:tblW w:w="0" w:type="auto"/>
          <w:tblCellMar>
            <w:left w:w="62" w:type="dxa"/>
            <w:right w:w="62" w:type="dxa"/>
          </w:tblCellMar>
          <w:tblLook w:val="0000"/>
        </w:tblPrEx>
        <w:trPr>
          <w:trHeight w:val="932"/>
        </w:trPr>
        <w:tc>
          <w:tcPr>
            <w:tcW w:w="0" w:type="auto"/>
            <w:tcBorders>
              <w:top w:val="nil"/>
              <w:left w:val="nil"/>
              <w:bottom w:val="nil"/>
              <w:right w:val="nil"/>
            </w:tcBorders>
            <w:tcMar>
              <w:top w:w="0" w:type="dxa"/>
              <w:left w:w="62" w:type="dxa"/>
              <w:bottom w:w="0" w:type="dxa"/>
              <w:right w:w="62" w:type="dxa"/>
            </w:tcMar>
          </w:tcPr>
          <w:p w:rsidR="00000000" w:rsidP="00912783">
            <w:pPr>
              <w:pStyle w:val="BodyText"/>
              <w:rPr>
                <w:lang w:val="en-NZ"/>
              </w:rPr>
            </w:pPr>
            <w:r w:rsidRPr="00912783">
              <w:t>Evidence required to demonstrate competence in this unit must be relevant to and satisfy all of the requirements of the elements, performance criteria and range of conditions and include knowledge of:</w:t>
            </w:r>
          </w:p>
        </w:tc>
      </w:tr>
      <w:tr w:rsidTr="001C1E30">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912783" w:rsidP="00912783">
            <w:pPr>
              <w:pStyle w:val="ListBullet"/>
            </w:pPr>
            <w:r w:rsidRPr="00912783">
              <w:t>anchoring with one or two anchors in limited anchorages and factors involved in determining the length of anchor cable to be used</w:t>
            </w:r>
          </w:p>
          <w:p w:rsidR="00000000" w:rsidRPr="00912783" w:rsidP="00912783">
            <w:pPr>
              <w:pStyle w:val="ListBullet"/>
            </w:pPr>
            <w:r w:rsidRPr="00912783">
              <w:t>choice of anchorage</w:t>
            </w:r>
          </w:p>
          <w:p w:rsidR="00000000" w:rsidRPr="00912783" w:rsidP="00912783">
            <w:pPr>
              <w:pStyle w:val="ListBullet"/>
            </w:pPr>
            <w:r w:rsidRPr="00912783">
              <w:t>clearing fouled anchors</w:t>
            </w:r>
          </w:p>
          <w:p w:rsidR="00000000" w:rsidRPr="00912783" w:rsidP="00912783">
            <w:pPr>
              <w:pStyle w:val="ListBullet"/>
            </w:pPr>
            <w:r w:rsidRPr="00912783">
              <w:t>effects of current, wind and restricted water on helm response</w:t>
            </w:r>
          </w:p>
          <w:p w:rsidR="00000000" w:rsidRPr="00912783" w:rsidP="00912783">
            <w:pPr>
              <w:pStyle w:val="ListBullet"/>
            </w:pPr>
            <w:r w:rsidRPr="00912783">
              <w:t>entering a dry-doc</w:t>
            </w:r>
            <w:r w:rsidRPr="00912783">
              <w:t>k under normal conditions with hull damage</w:t>
            </w:r>
          </w:p>
          <w:p w:rsidR="00000000" w:rsidRPr="00912783" w:rsidP="00912783">
            <w:pPr>
              <w:pStyle w:val="ListBullet"/>
            </w:pPr>
            <w:r w:rsidRPr="00912783">
              <w:t>features of a vessel that relate to its handling characteristics</w:t>
            </w:r>
          </w:p>
          <w:p w:rsidR="00000000" w:rsidRPr="00912783" w:rsidP="00912783">
            <w:pPr>
              <w:pStyle w:val="ListBullet"/>
            </w:pPr>
            <w:r w:rsidRPr="00912783">
              <w:t>importance of navigating at reduced speed to avoid damage caused by own vessel bow wave and stern wave</w:t>
            </w:r>
          </w:p>
          <w:p w:rsidR="00000000" w:rsidRPr="00912783" w:rsidP="00912783">
            <w:pPr>
              <w:pStyle w:val="ListBullet"/>
            </w:pPr>
            <w:r w:rsidRPr="00912783">
              <w:t>interaction between passing vessel and own ve</w:t>
            </w:r>
            <w:r w:rsidRPr="00912783">
              <w:t>ssel and nearby banks</w:t>
            </w:r>
          </w:p>
          <w:p w:rsidR="00000000" w:rsidRPr="00912783" w:rsidP="00912783">
            <w:pPr>
              <w:pStyle w:val="ListBullet"/>
            </w:pPr>
            <w:r w:rsidRPr="00912783">
              <w:t>manoeuvres when approaching pilot stations and embarking and disembarking pilots, with due regard to weather, tide, headreach and stopping distances</w:t>
            </w:r>
          </w:p>
          <w:p w:rsidR="00000000" w:rsidRPr="00912783" w:rsidP="00912783">
            <w:pPr>
              <w:pStyle w:val="ListBullet"/>
            </w:pPr>
            <w:r w:rsidRPr="00912783">
              <w:t>manoeuvres when towing or under tow</w:t>
            </w:r>
          </w:p>
          <w:p w:rsidR="00000000" w:rsidRPr="00912783" w:rsidP="00912783">
            <w:pPr>
              <w:pStyle w:val="ListBullet"/>
            </w:pPr>
            <w:r w:rsidRPr="00912783">
              <w:t>manoeuvring and propulsion characteristics of com</w:t>
            </w:r>
            <w:r w:rsidRPr="00912783">
              <w:t>mon types of vessels</w:t>
            </w:r>
          </w:p>
          <w:p w:rsidR="00000000" w:rsidRPr="00912783" w:rsidP="00912783">
            <w:pPr>
              <w:pStyle w:val="ListBullet"/>
            </w:pPr>
            <w:r w:rsidRPr="00912783">
              <w:t>means of keeping an unmanageable vessel out of trough of the sea, lessening drift and use of oil</w:t>
            </w:r>
          </w:p>
          <w:p w:rsidR="00000000" w:rsidRPr="00912783" w:rsidP="00912783">
            <w:pPr>
              <w:pStyle w:val="ListBullet"/>
            </w:pPr>
            <w:r w:rsidRPr="00912783">
              <w:t>methods of taking on board survivors from rescue boats or survival craft</w:t>
            </w:r>
          </w:p>
          <w:p w:rsidR="00000000" w:rsidRPr="00912783" w:rsidP="00912783">
            <w:pPr>
              <w:pStyle w:val="ListBullet"/>
            </w:pPr>
            <w:r w:rsidRPr="00912783">
              <w:t xml:space="preserve">practical measures to be taken when navigating in or near ice or </w:t>
            </w:r>
            <w:r w:rsidRPr="00912783">
              <w:t>in conditions of ice accumulated on board</w:t>
            </w:r>
          </w:p>
          <w:p w:rsidR="00000000" w:rsidRPr="00912783" w:rsidP="00912783">
            <w:pPr>
              <w:pStyle w:val="ListBullet"/>
            </w:pPr>
            <w:r w:rsidRPr="00912783">
              <w:t>precautions in manoeuvring to launch rescue boats or survival craft in bad weather</w:t>
            </w:r>
          </w:p>
          <w:p w:rsidR="00000000" w:rsidRPr="00912783" w:rsidP="00912783">
            <w:pPr>
              <w:pStyle w:val="ListBullet"/>
            </w:pPr>
            <w:r w:rsidRPr="00912783">
              <w:t>procedures for entering and leaving traffic separation zones</w:t>
            </w:r>
          </w:p>
          <w:p w:rsidR="00000000" w:rsidRPr="00912783" w:rsidP="00912783">
            <w:pPr>
              <w:pStyle w:val="ListBullet"/>
            </w:pPr>
            <w:r w:rsidRPr="00912783">
              <w:t>reduction in under-keel clearance caused by squat, rolling and pitchin</w:t>
            </w:r>
            <w:r w:rsidRPr="00912783">
              <w:t>g</w:t>
            </w:r>
          </w:p>
          <w:p w:rsidR="00000000" w:rsidRPr="00912783" w:rsidP="00912783">
            <w:pPr>
              <w:pStyle w:val="ListBullet"/>
            </w:pPr>
            <w:r w:rsidRPr="00912783">
              <w:t>use of propulsion and manoeuvring systems</w:t>
            </w:r>
          </w:p>
          <w:p w:rsidR="00000000" w:rsidRPr="00912783" w:rsidP="00912783">
            <w:pPr>
              <w:pStyle w:val="ListBullet"/>
            </w:pPr>
            <w:r w:rsidRPr="00912783">
              <w:t>use of, and manoeuvring in or near, traffic operation schemes and in vessel traffic service (VTS) areas</w:t>
            </w:r>
          </w:p>
          <w:p w:rsidR="00000000" w:rsidRPr="00912783" w:rsidP="00912783">
            <w:pPr>
              <w:pStyle w:val="ListBullet"/>
            </w:pPr>
            <w:r w:rsidRPr="00912783">
              <w:t>vessel and tug interaction</w:t>
            </w:r>
          </w:p>
          <w:p w:rsidR="00000000" w:rsidRPr="00912783" w:rsidP="00912783">
            <w:pPr>
              <w:pStyle w:val="ListBullet"/>
            </w:pPr>
            <w:r w:rsidRPr="00912783">
              <w:t>WHS/OHS requirements and work practices.</w:t>
            </w:r>
          </w:p>
        </w:tc>
      </w:tr>
    </w:tbl>
    <w:p w:rsidR="00000000" w:rsidRPr="00912783" w:rsidP="00912783">
      <w:pPr>
        <w:pStyle w:val="BodyText"/>
      </w:pPr>
    </w:p>
    <w:p w:rsidR="00000000" w:rsidRPr="00912783" w:rsidP="00912783">
      <w:pPr>
        <w:pStyle w:val="AllowPageBreak"/>
      </w:pPr>
    </w:p>
    <w:p w:rsidR="00000000" w:rsidRPr="00912783" w:rsidP="00912783">
      <w:pPr>
        <w:pStyle w:val="Heading1"/>
      </w:pPr>
      <w:bookmarkStart w:id="4" w:name="O_748030"/>
      <w:bookmarkEnd w:id="4"/>
      <w:r w:rsidRPr="00912783">
        <w:t>Assessment Conditions</w:t>
      </w:r>
    </w:p>
    <w:p w:rsidR="00000000" w:rsidRPr="00912783" w:rsidP="001C1E30">
      <w:pPr>
        <w:pStyle w:val="BodyText"/>
      </w:pPr>
      <w:r w:rsidRPr="00912783">
        <w:t xml:space="preserve">As a minimum, assessors must satisfy applicable regulatory requirements, which include requirements in the Standards for Registered Training Organisations, current at the time of assessment. </w:t>
      </w:r>
    </w:p>
    <w:p w:rsidR="00000000" w:rsidRPr="00912783" w:rsidP="001C1E30">
      <w:pPr>
        <w:pStyle w:val="BodyText"/>
      </w:pPr>
      <w:r w:rsidRPr="00912783">
        <w:t>As a minimum, assessment must satisfy applicable regulatory req</w:t>
      </w:r>
      <w:r w:rsidRPr="00912783">
        <w:t>uirements, which include requirements in the Standards for Registered Training Organisations, current at the time of assessment.</w:t>
      </w:r>
    </w:p>
    <w:p w:rsidR="00000000" w:rsidRPr="00912783" w:rsidP="001C1E30">
      <w:pPr>
        <w:pStyle w:val="BodyText"/>
      </w:pPr>
      <w:r w:rsidRPr="00912783">
        <w:t>Assessment processes and techniques must be appropriate to the language, literacy and numeracy requirements of the work being p</w:t>
      </w:r>
      <w:r w:rsidRPr="00912783">
        <w:t>erformed and the needs of the candidate.</w:t>
      </w:r>
    </w:p>
    <w:p w:rsidR="00000000" w:rsidRPr="00912783" w:rsidP="001C1E30">
      <w:pPr>
        <w:pStyle w:val="BodyText"/>
      </w:pPr>
      <w:r w:rsidRPr="00912783">
        <w:t xml:space="preserve">Assessment must occur in workplace operational situations or where these are not available, in simulated workplace operational situations or an industry-approved marine operations site where manoeuvring a vessel in </w:t>
      </w:r>
      <w:r w:rsidRPr="00912783">
        <w:t>a range of conditions can be undertaken.</w:t>
      </w:r>
    </w:p>
    <w:p w:rsidR="00000000" w:rsidRPr="00912783" w:rsidP="001C1E30">
      <w:pPr>
        <w:pStyle w:val="BodyText"/>
      </w:pPr>
      <w:r w:rsidRPr="00912783">
        <w:t>Resources for assessment include access to:</w:t>
      </w:r>
    </w:p>
    <w:p w:rsidR="00000000" w:rsidRPr="00912783" w:rsidP="00912783">
      <w:pPr>
        <w:pStyle w:val="ListBullet"/>
      </w:pPr>
      <w:r w:rsidRPr="00912783">
        <w:t>relevant documentation including workplace procedures, regulations, codes of practice and operation manuals</w:t>
      </w:r>
    </w:p>
    <w:p w:rsidR="00000000" w:rsidRPr="00912783" w:rsidP="00912783">
      <w:pPr>
        <w:pStyle w:val="ListBullet"/>
      </w:pPr>
      <w:r w:rsidRPr="00912783">
        <w:t>tools, equipment and personal protective equipment currently used in industry.</w:t>
      </w:r>
    </w:p>
    <w:p w:rsidR="00000000" w:rsidRPr="00912783" w:rsidP="00912783">
      <w:pPr>
        <w:pStyle w:val="BodyText"/>
      </w:pPr>
    </w:p>
    <w:p w:rsidR="001C1E30" w:rsidP="001C1E30">
      <w:pPr>
        <w:pStyle w:val="BodyText"/>
      </w:pPr>
      <w:r w:rsidRPr="00912783">
        <w:t>Performance should be demonstrated consistently over time and in a suitable range of contexts.</w:t>
      </w:r>
    </w:p>
    <w:p w:rsidR="00000000" w:rsidRPr="00912783" w:rsidP="00912783">
      <w:pPr>
        <w:pStyle w:val="Heading1"/>
      </w:pPr>
      <w:bookmarkStart w:id="5" w:name="O_748033"/>
      <w:bookmarkEnd w:id="5"/>
      <w:r w:rsidRPr="00912783">
        <w:t>Links</w:t>
      </w:r>
    </w:p>
    <w:p w:rsidR="00000000" w:rsidRPr="00912783" w:rsidP="001C1E30">
      <w:pPr>
        <w:pStyle w:val="BodyText"/>
      </w:pPr>
      <w:r w:rsidRPr="00912783">
        <w:t>Companion Volume implementation guides are found in VETNe</w:t>
      </w:r>
      <w:r w:rsidRPr="00912783">
        <w:t xml:space="preserve">t - </w:t>
      </w:r>
      <w:r>
        <w:fldChar w:fldCharType="begin"/>
      </w:r>
      <w:r>
        <w:instrText xml:space="preserve"> HYPERLINK "https://vetnet.gov.au/Pages/TrainingDocs.aspx?q=772efb7b-4cce-47fe-9bbd-ee3b1d1eb4c2" </w:instrText>
      </w:r>
      <w:r>
        <w:fldChar w:fldCharType="separate"/>
      </w:r>
      <w:r w:rsidRPr="00F729F5">
        <w:rPr>
          <w:rStyle w:val="Hyperlink"/>
        </w:rPr>
        <w:t>https://vetnet.gov.au/Pages/TrainingDocs.aspx?q=772efb7b-4cce-47fe-9bbd-ee3b1d1eb4c2</w:t>
      </w:r>
      <w:r>
        <w:fldChar w:fldCharType="end"/>
      </w:r>
    </w:p>
    <w:p w:rsidR="00000000" w:rsidRPr="00912783" w:rsidP="00912783"/>
    <w:sectPr w:rsidSect="00912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3" w:rsidRPr="001C1E30" w:rsidP="001C1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30" w:rsidP="00912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E30" w:rsidP="0091278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1E30" w:rsidP="00912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783" w:rsidRPr="001C1E30" w:rsidP="001C1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E30" w:rsidRPr="002D2AF8" w:rsidP="00912783">
    <w:pPr>
      <w:pStyle w:val="Header"/>
      <w:framePr w:wrap="around"/>
    </w:pPr>
    <w:r>
      <w:fldChar w:fldCharType="begin"/>
    </w:r>
    <w:r>
      <w:instrText xml:space="preserve"> TITLE   \* MERGEFORMAT </w:instrText>
    </w:r>
    <w:r>
      <w:fldChar w:fldCharType="separate"/>
    </w:r>
    <w:r>
      <w:t>Assessment Requirements for MARK006 Manoeuvre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C1E30" w:rsidP="00912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81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BE7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783"/>
    <w:pPr>
      <w:spacing w:before="360" w:after="60"/>
      <w:outlineLvl w:val="0"/>
    </w:pPr>
    <w:rPr>
      <w:sz w:val="32"/>
    </w:rPr>
  </w:style>
  <w:style w:type="paragraph" w:styleId="Heading2">
    <w:name w:val="heading 2"/>
    <w:basedOn w:val="HeadingBase"/>
    <w:next w:val="BodyText"/>
    <w:link w:val="Heading2Char"/>
    <w:qFormat/>
    <w:rsid w:val="00912783"/>
    <w:pPr>
      <w:keepLines/>
      <w:spacing w:before="240" w:after="120"/>
      <w:outlineLvl w:val="1"/>
    </w:pPr>
    <w:rPr>
      <w:sz w:val="28"/>
      <w:szCs w:val="40"/>
    </w:rPr>
  </w:style>
  <w:style w:type="paragraph" w:styleId="Heading3">
    <w:name w:val="heading 3"/>
    <w:basedOn w:val="HeadingBase"/>
    <w:next w:val="BodyText"/>
    <w:link w:val="Heading3Char"/>
    <w:qFormat/>
    <w:rsid w:val="00912783"/>
    <w:pPr>
      <w:spacing w:before="180" w:after="120"/>
      <w:outlineLvl w:val="2"/>
    </w:pPr>
    <w:rPr>
      <w:spacing w:val="-10"/>
      <w:kern w:val="32"/>
    </w:rPr>
  </w:style>
  <w:style w:type="paragraph" w:styleId="Heading4">
    <w:name w:val="heading 4"/>
    <w:basedOn w:val="HeadingBase"/>
    <w:next w:val="BodyText"/>
    <w:link w:val="Heading4Char"/>
    <w:qFormat/>
    <w:rsid w:val="00912783"/>
    <w:pPr>
      <w:spacing w:before="160" w:after="120"/>
      <w:outlineLvl w:val="3"/>
    </w:pPr>
    <w:rPr>
      <w:sz w:val="22"/>
    </w:rPr>
  </w:style>
  <w:style w:type="paragraph" w:styleId="Heading5">
    <w:name w:val="heading 5"/>
    <w:basedOn w:val="HeadingBase"/>
    <w:next w:val="Normal"/>
    <w:link w:val="Heading5Char"/>
    <w:qFormat/>
    <w:rsid w:val="00912783"/>
    <w:pPr>
      <w:spacing w:before="80"/>
      <w:outlineLvl w:val="4"/>
    </w:pPr>
    <w:rPr>
      <w:color w:val="918585"/>
      <w:sz w:val="20"/>
    </w:rPr>
  </w:style>
  <w:style w:type="paragraph" w:styleId="Heading6">
    <w:name w:val="heading 6"/>
    <w:basedOn w:val="HeadingBase"/>
    <w:next w:val="Normal"/>
    <w:link w:val="Heading6Char"/>
    <w:qFormat/>
    <w:rsid w:val="00912783"/>
    <w:pPr>
      <w:spacing w:before="60"/>
      <w:outlineLvl w:val="5"/>
    </w:pPr>
    <w:rPr>
      <w:color w:val="918585"/>
      <w:sz w:val="20"/>
    </w:rPr>
  </w:style>
  <w:style w:type="paragraph" w:styleId="Heading7">
    <w:name w:val="heading 7"/>
    <w:basedOn w:val="Normal"/>
    <w:next w:val="Normal"/>
    <w:link w:val="Heading7Char"/>
    <w:qFormat/>
    <w:rsid w:val="00912783"/>
    <w:pPr>
      <w:ind w:left="720"/>
      <w:outlineLvl w:val="6"/>
    </w:pPr>
    <w:rPr>
      <w:i/>
    </w:rPr>
  </w:style>
  <w:style w:type="paragraph" w:styleId="Heading8">
    <w:name w:val="heading 8"/>
    <w:basedOn w:val="Normal"/>
    <w:next w:val="Normal"/>
    <w:link w:val="Heading8Char"/>
    <w:qFormat/>
    <w:rsid w:val="00912783"/>
    <w:pPr>
      <w:ind w:left="720"/>
      <w:outlineLvl w:val="7"/>
    </w:pPr>
    <w:rPr>
      <w:i/>
    </w:rPr>
  </w:style>
  <w:style w:type="paragraph" w:styleId="Heading9">
    <w:name w:val="heading 9"/>
    <w:basedOn w:val="Normal"/>
    <w:next w:val="Normal"/>
    <w:link w:val="Heading9Char"/>
    <w:qFormat/>
    <w:rsid w:val="00912783"/>
    <w:pPr>
      <w:ind w:left="720"/>
      <w:outlineLvl w:val="8"/>
    </w:pPr>
    <w:rPr>
      <w:i/>
    </w:rPr>
  </w:style>
  <w:style w:type="character" w:default="1" w:styleId="DefaultParagraphFont">
    <w:name w:val="Default Paragraph Font"/>
    <w:uiPriority w:val="1"/>
    <w:unhideWhenUsed/>
    <w:rsid w:val="00912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783"/>
  </w:style>
  <w:style w:type="character" w:customStyle="1" w:styleId="Heading1Char">
    <w:name w:val="Heading 1 Char"/>
    <w:basedOn w:val="DefaultParagraphFont"/>
    <w:link w:val="Heading1"/>
    <w:rsid w:val="00912783"/>
    <w:rPr>
      <w:rFonts w:ascii="Times New Roman" w:eastAsia="Times New Roman" w:hAnsi="Times New Roman" w:cs="Times New Roman"/>
      <w:b/>
      <w:sz w:val="32"/>
      <w:szCs w:val="20"/>
      <w:lang w:eastAsia="en-US"/>
    </w:rPr>
  </w:style>
  <w:style w:type="paragraph" w:styleId="BodyText">
    <w:name w:val="Body Text"/>
    <w:basedOn w:val="Normal"/>
    <w:link w:val="BodyTextChar"/>
    <w:rsid w:val="00912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783"/>
    <w:rPr>
      <w:rFonts w:ascii="Times New Roman" w:eastAsia="Times New Roman" w:hAnsi="Times New Roman" w:cs="Times New Roman"/>
      <w:sz w:val="24"/>
      <w:lang w:eastAsia="en-US"/>
    </w:rPr>
  </w:style>
  <w:style w:type="paragraph" w:styleId="ListBullet">
    <w:name w:val="List Bullet"/>
    <w:basedOn w:val="List"/>
    <w:rsid w:val="00912783"/>
    <w:pPr>
      <w:numPr>
        <w:numId w:val="11"/>
      </w:numPr>
      <w:tabs>
        <w:tab w:val="clear" w:pos="340"/>
      </w:tabs>
      <w:spacing w:before="40" w:after="40"/>
    </w:pPr>
  </w:style>
  <w:style w:type="paragraph" w:customStyle="1" w:styleId="SuperHeading">
    <w:name w:val="SuperHeading"/>
    <w:basedOn w:val="Normal"/>
    <w:rsid w:val="00912783"/>
    <w:pPr>
      <w:spacing w:before="240" w:after="120"/>
      <w:outlineLvl w:val="0"/>
    </w:pPr>
    <w:rPr>
      <w:rFonts w:ascii="Times New Roman" w:hAnsi="Times New Roman"/>
      <w:b/>
      <w:sz w:val="32"/>
    </w:rPr>
  </w:style>
  <w:style w:type="paragraph" w:customStyle="1" w:styleId="AllowPageBreak">
    <w:name w:val="AllowPageBreak"/>
    <w:rsid w:val="00912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783"/>
    <w:rPr>
      <w:rFonts w:ascii="Courier New" w:eastAsia="Times New Roman" w:hAnsi="Courier New" w:cs="Times New Roman"/>
      <w:i/>
      <w:szCs w:val="20"/>
      <w:lang w:eastAsia="en-US"/>
    </w:rPr>
  </w:style>
  <w:style w:type="paragraph" w:customStyle="1" w:styleId="HeadingBase">
    <w:name w:val="Heading Base"/>
    <w:rsid w:val="00912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783"/>
    <w:pPr>
      <w:tabs>
        <w:tab w:val="right" w:leader="dot" w:pos="9072"/>
      </w:tabs>
      <w:ind w:left="567"/>
    </w:pPr>
    <w:rPr>
      <w:szCs w:val="22"/>
    </w:rPr>
  </w:style>
  <w:style w:type="paragraph" w:customStyle="1" w:styleId="TOCBase">
    <w:name w:val="TOC Base"/>
    <w:rsid w:val="00912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783"/>
    <w:pPr>
      <w:tabs>
        <w:tab w:val="right" w:leader="dot" w:pos="9072"/>
      </w:tabs>
      <w:spacing w:before="40" w:after="40"/>
      <w:ind w:left="284"/>
    </w:pPr>
    <w:rPr>
      <w:rFonts w:ascii="Times New Roman" w:hAnsi="Times New Roman"/>
    </w:rPr>
  </w:style>
  <w:style w:type="paragraph" w:styleId="TOC1">
    <w:name w:val="toc 1"/>
    <w:basedOn w:val="TOCBase"/>
    <w:next w:val="Normal"/>
    <w:rsid w:val="00912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783"/>
    <w:rPr>
      <w:rFonts w:ascii="Times New Roman" w:eastAsia="Times New Roman" w:hAnsi="Times New Roman" w:cs="Times New Roman"/>
      <w:sz w:val="16"/>
      <w:lang w:eastAsia="en-US"/>
    </w:rPr>
  </w:style>
  <w:style w:type="paragraph" w:styleId="Title">
    <w:name w:val="Title"/>
    <w:basedOn w:val="HeadingBase"/>
    <w:link w:val="TitleChar"/>
    <w:qFormat/>
    <w:rsid w:val="00912783"/>
    <w:pPr>
      <w:spacing w:before="5040"/>
      <w:jc w:val="center"/>
    </w:pPr>
    <w:rPr>
      <w:sz w:val="48"/>
      <w:szCs w:val="72"/>
      <w:lang w:val="en-US"/>
    </w:rPr>
  </w:style>
  <w:style w:type="character" w:customStyle="1" w:styleId="TitleChar">
    <w:name w:val="Title Char"/>
    <w:basedOn w:val="DefaultParagraphFont"/>
    <w:link w:val="Title"/>
    <w:rsid w:val="00912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783"/>
    <w:pPr>
      <w:tabs>
        <w:tab w:val="left" w:pos="3600"/>
        <w:tab w:val="left" w:pos="3958"/>
      </w:tabs>
    </w:pPr>
  </w:style>
  <w:style w:type="paragraph" w:styleId="List">
    <w:name w:val="List"/>
    <w:basedOn w:val="BodyText"/>
    <w:next w:val="BodyText"/>
    <w:rsid w:val="00912783"/>
    <w:pPr>
      <w:tabs>
        <w:tab w:val="left" w:pos="340"/>
      </w:tabs>
      <w:spacing w:before="60" w:after="60"/>
      <w:ind w:left="340" w:hanging="340"/>
    </w:pPr>
  </w:style>
  <w:style w:type="paragraph" w:customStyle="1" w:styleId="Note">
    <w:name w:val="Note"/>
    <w:basedOn w:val="BodyText"/>
    <w:rsid w:val="009127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2783"/>
    <w:rPr>
      <w:b/>
      <w:spacing w:val="0"/>
    </w:rPr>
  </w:style>
  <w:style w:type="paragraph" w:customStyle="1" w:styleId="SuperTitle">
    <w:name w:val="SuperTitle"/>
    <w:basedOn w:val="Title"/>
    <w:rsid w:val="00912783"/>
    <w:pPr>
      <w:framePr w:wrap="auto" w:hAnchor="text" w:y="6049"/>
    </w:pPr>
    <w:rPr>
      <w:color w:val="000000"/>
      <w:sz w:val="40"/>
    </w:rPr>
  </w:style>
  <w:style w:type="paragraph" w:customStyle="1" w:styleId="TOCTitle">
    <w:name w:val="TOCTitle"/>
    <w:basedOn w:val="Heading1"/>
    <w:rsid w:val="00912783"/>
    <w:pPr>
      <w:spacing w:after="240"/>
      <w:jc w:val="center"/>
      <w:outlineLvl w:val="9"/>
    </w:pPr>
    <w:rPr>
      <w:caps/>
    </w:rPr>
  </w:style>
  <w:style w:type="paragraph" w:customStyle="1" w:styleId="Version">
    <w:name w:val="Version"/>
    <w:rsid w:val="009127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783"/>
    <w:pPr>
      <w:numPr>
        <w:numId w:val="12"/>
      </w:numPr>
      <w:tabs>
        <w:tab w:val="clear" w:pos="680"/>
      </w:tabs>
    </w:pPr>
  </w:style>
  <w:style w:type="paragraph" w:styleId="Index1">
    <w:name w:val="index 1"/>
    <w:basedOn w:val="Normal"/>
    <w:next w:val="Normal"/>
    <w:semiHidden/>
    <w:rsid w:val="00912783"/>
    <w:pPr>
      <w:keepNext w:val="0"/>
      <w:tabs>
        <w:tab w:val="right" w:pos="4176"/>
      </w:tabs>
      <w:ind w:left="198" w:hanging="198"/>
    </w:pPr>
    <w:rPr>
      <w:rFonts w:ascii="Garamond" w:hAnsi="Garamond"/>
    </w:rPr>
  </w:style>
  <w:style w:type="paragraph" w:styleId="IndexHeading">
    <w:name w:val="index heading"/>
    <w:basedOn w:val="Normal"/>
    <w:next w:val="Index1"/>
    <w:semiHidden/>
    <w:rsid w:val="00912783"/>
    <w:pPr>
      <w:spacing w:before="120" w:after="120"/>
    </w:pPr>
    <w:rPr>
      <w:rFonts w:ascii="Arial" w:hAnsi="Arial"/>
      <w:b/>
      <w:color w:val="918585"/>
      <w:sz w:val="24"/>
    </w:rPr>
  </w:style>
  <w:style w:type="paragraph" w:styleId="Header">
    <w:name w:val="header"/>
    <w:basedOn w:val="Normal"/>
    <w:link w:val="HeaderChar"/>
    <w:rsid w:val="00912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783"/>
    <w:rPr>
      <w:rFonts w:ascii="Times New Roman" w:eastAsia="Times New Roman" w:hAnsi="Times New Roman" w:cs="Times New Roman"/>
      <w:sz w:val="16"/>
      <w:szCs w:val="20"/>
      <w:lang w:val="en-GB" w:eastAsia="en-US"/>
    </w:rPr>
  </w:style>
  <w:style w:type="paragraph" w:customStyle="1" w:styleId="Chapter">
    <w:name w:val="Chapter"/>
    <w:basedOn w:val="Normal"/>
    <w:rsid w:val="00912783"/>
    <w:pPr>
      <w:spacing w:before="240"/>
    </w:pPr>
    <w:rPr>
      <w:rFonts w:ascii="Times New Roman" w:hAnsi="Times New Roman"/>
      <w:smallCaps/>
      <w:spacing w:val="80"/>
      <w:sz w:val="28"/>
    </w:rPr>
  </w:style>
  <w:style w:type="paragraph" w:customStyle="1" w:styleId="InChapter">
    <w:name w:val="InChapter"/>
    <w:basedOn w:val="Heading3"/>
    <w:rsid w:val="00912783"/>
    <w:pPr>
      <w:spacing w:after="240"/>
      <w:outlineLvl w:val="9"/>
    </w:pPr>
    <w:rPr>
      <w:noProof/>
    </w:rPr>
  </w:style>
  <w:style w:type="paragraph" w:styleId="Index2">
    <w:name w:val="index 2"/>
    <w:basedOn w:val="Normal"/>
    <w:next w:val="Normal"/>
    <w:semiHidden/>
    <w:rsid w:val="00912783"/>
    <w:pPr>
      <w:tabs>
        <w:tab w:val="right" w:pos="4176"/>
      </w:tabs>
      <w:ind w:left="568" w:hanging="284"/>
    </w:pPr>
    <w:rPr>
      <w:rFonts w:ascii="Garamond" w:hAnsi="Garamond"/>
    </w:rPr>
  </w:style>
  <w:style w:type="paragraph" w:customStyle="1" w:styleId="Byline">
    <w:name w:val="Byline"/>
    <w:rsid w:val="00912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783"/>
    <w:pPr>
      <w:tabs>
        <w:tab w:val="clear" w:pos="3600"/>
        <w:tab w:val="clear" w:pos="3958"/>
      </w:tabs>
      <w:jc w:val="right"/>
    </w:pPr>
  </w:style>
  <w:style w:type="character" w:styleId="Emphasis">
    <w:name w:val="Emphasis"/>
    <w:basedOn w:val="DefaultParagraphFont"/>
    <w:qFormat/>
    <w:rsid w:val="00912783"/>
    <w:rPr>
      <w:i/>
    </w:rPr>
  </w:style>
  <w:style w:type="paragraph" w:styleId="Caption">
    <w:name w:val="caption"/>
    <w:basedOn w:val="BodyText"/>
    <w:next w:val="Normal"/>
    <w:qFormat/>
    <w:rsid w:val="00912783"/>
    <w:pPr>
      <w:framePr w:w="2268" w:hSpace="181" w:vSpace="181" w:wrap="around" w:vAnchor="text" w:hAnchor="page" w:x="1135" w:y="285" w:anchorLock="1"/>
    </w:pPr>
    <w:rPr>
      <w:i/>
    </w:rPr>
  </w:style>
  <w:style w:type="paragraph" w:customStyle="1" w:styleId="MiniTOCTitle">
    <w:name w:val="MiniTOCTitle"/>
    <w:basedOn w:val="Heading4"/>
    <w:rsid w:val="00912783"/>
    <w:pPr>
      <w:spacing w:before="240"/>
      <w:outlineLvl w:val="9"/>
    </w:pPr>
    <w:rPr>
      <w:noProof/>
      <w:sz w:val="24"/>
    </w:rPr>
  </w:style>
  <w:style w:type="paragraph" w:customStyle="1" w:styleId="MiniTOCItem">
    <w:name w:val="MiniTOCItem"/>
    <w:basedOn w:val="ListBullet"/>
    <w:rsid w:val="00912783"/>
    <w:pPr>
      <w:numPr>
        <w:numId w:val="0"/>
      </w:numPr>
      <w:tabs>
        <w:tab w:val="right" w:leader="dot" w:pos="6521"/>
      </w:tabs>
      <w:spacing w:before="0" w:after="0"/>
    </w:pPr>
  </w:style>
  <w:style w:type="paragraph" w:customStyle="1" w:styleId="TOFTitle">
    <w:name w:val="TOFTitle"/>
    <w:basedOn w:val="TOCTitle"/>
    <w:rsid w:val="00912783"/>
  </w:style>
  <w:style w:type="paragraph" w:styleId="TableofFigures">
    <w:name w:val="table of figures"/>
    <w:basedOn w:val="Normal"/>
    <w:next w:val="Normal"/>
    <w:semiHidden/>
    <w:rsid w:val="00912783"/>
    <w:pPr>
      <w:tabs>
        <w:tab w:val="right" w:leader="dot" w:pos="9072"/>
      </w:tabs>
      <w:ind w:left="970" w:hanging="403"/>
    </w:pPr>
    <w:rPr>
      <w:rFonts w:ascii="Times New Roman" w:hAnsi="Times New Roman"/>
      <w:b/>
    </w:rPr>
  </w:style>
  <w:style w:type="paragraph" w:styleId="ListNumber">
    <w:name w:val="List Number"/>
    <w:basedOn w:val="List"/>
    <w:rsid w:val="00912783"/>
    <w:pPr>
      <w:numPr>
        <w:numId w:val="14"/>
      </w:numPr>
      <w:tabs>
        <w:tab w:val="clear" w:pos="340"/>
      </w:tabs>
    </w:pPr>
  </w:style>
  <w:style w:type="character" w:customStyle="1" w:styleId="WingdingSymbols">
    <w:name w:val="Wingding Symbols"/>
    <w:rsid w:val="00912783"/>
    <w:rPr>
      <w:rFonts w:ascii="Wingdings" w:hAnsi="Wingdings"/>
    </w:rPr>
  </w:style>
  <w:style w:type="paragraph" w:customStyle="1" w:styleId="TableHeading">
    <w:name w:val="Table Heading"/>
    <w:basedOn w:val="HeadingBase"/>
    <w:rsid w:val="00912783"/>
    <w:pPr>
      <w:keepLines/>
      <w:pBdr>
        <w:bottom w:val="single" w:sz="6" w:space="1" w:color="918585"/>
      </w:pBdr>
      <w:spacing w:before="240"/>
    </w:pPr>
  </w:style>
  <w:style w:type="character" w:customStyle="1" w:styleId="HotSpot">
    <w:name w:val="HotSpot"/>
    <w:rsid w:val="00912783"/>
    <w:rPr>
      <w:color w:val="0033CC"/>
      <w:u w:val="none"/>
    </w:rPr>
  </w:style>
  <w:style w:type="paragraph" w:customStyle="1" w:styleId="BodyTextRight">
    <w:name w:val="Body Text Right"/>
    <w:basedOn w:val="BodyText"/>
    <w:rsid w:val="00912783"/>
    <w:pPr>
      <w:spacing w:before="0" w:after="0"/>
      <w:jc w:val="right"/>
    </w:pPr>
  </w:style>
  <w:style w:type="paragraph" w:styleId="Index3">
    <w:name w:val="index 3"/>
    <w:basedOn w:val="ListNumber2"/>
    <w:next w:val="Normal"/>
    <w:semiHidden/>
    <w:rsid w:val="00912783"/>
    <w:pPr>
      <w:numPr>
        <w:numId w:val="0"/>
      </w:numPr>
      <w:tabs>
        <w:tab w:val="right" w:leader="dot" w:pos="4176"/>
      </w:tabs>
    </w:pPr>
  </w:style>
  <w:style w:type="paragraph" w:styleId="ListNumber2">
    <w:name w:val="List Number 2"/>
    <w:basedOn w:val="List2"/>
    <w:rsid w:val="00912783"/>
    <w:pPr>
      <w:numPr>
        <w:numId w:val="9"/>
      </w:numPr>
      <w:tabs>
        <w:tab w:val="clear" w:pos="1060"/>
      </w:tabs>
    </w:pPr>
  </w:style>
  <w:style w:type="paragraph" w:customStyle="1" w:styleId="MarginNote">
    <w:name w:val="Margin Note"/>
    <w:basedOn w:val="BodyText"/>
    <w:rsid w:val="00912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783"/>
    <w:rPr>
      <w:sz w:val="32"/>
    </w:rPr>
  </w:style>
  <w:style w:type="paragraph" w:customStyle="1" w:styleId="HeadingProcedure">
    <w:name w:val="Heading Procedure"/>
    <w:basedOn w:val="HeadingBase"/>
    <w:next w:val="Normal"/>
    <w:rsid w:val="00912783"/>
    <w:pPr>
      <w:tabs>
        <w:tab w:val="left" w:pos="0"/>
      </w:tabs>
      <w:spacing w:before="120" w:after="60"/>
    </w:pPr>
    <w:rPr>
      <w:i/>
      <w:color w:val="918585"/>
      <w:sz w:val="22"/>
    </w:rPr>
  </w:style>
  <w:style w:type="paragraph" w:customStyle="1" w:styleId="TableBodyText">
    <w:name w:val="Table Body Text"/>
    <w:basedOn w:val="BodyText"/>
    <w:rsid w:val="00912783"/>
    <w:pPr>
      <w:spacing w:before="60" w:after="60"/>
    </w:pPr>
  </w:style>
  <w:style w:type="paragraph" w:styleId="ListContinue">
    <w:name w:val="List Continue"/>
    <w:basedOn w:val="List"/>
    <w:rsid w:val="00912783"/>
    <w:pPr>
      <w:ind w:firstLine="0"/>
    </w:pPr>
  </w:style>
  <w:style w:type="paragraph" w:customStyle="1" w:styleId="ListNote">
    <w:name w:val="List Note"/>
    <w:basedOn w:val="List"/>
    <w:rsid w:val="00912783"/>
    <w:pPr>
      <w:pBdr>
        <w:top w:val="single" w:sz="6" w:space="2" w:color="918585"/>
        <w:bottom w:val="single" w:sz="6" w:space="2" w:color="918585"/>
      </w:pBdr>
      <w:tabs>
        <w:tab w:val="left" w:pos="1021"/>
      </w:tabs>
      <w:ind w:firstLine="0"/>
    </w:pPr>
  </w:style>
  <w:style w:type="paragraph" w:customStyle="1" w:styleId="Warning">
    <w:name w:val="Warning"/>
    <w:basedOn w:val="BodyText"/>
    <w:rsid w:val="00912783"/>
    <w:pPr>
      <w:shd w:val="clear" w:color="auto" w:fill="D9D9D9"/>
      <w:tabs>
        <w:tab w:val="left" w:pos="992"/>
      </w:tabs>
      <w:ind w:left="119" w:right="119"/>
    </w:pPr>
    <w:rPr>
      <w:sz w:val="20"/>
    </w:rPr>
  </w:style>
  <w:style w:type="paragraph" w:customStyle="1" w:styleId="MarginIcons">
    <w:name w:val="Margin Icons"/>
    <w:basedOn w:val="BodyText"/>
    <w:rsid w:val="00912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783"/>
    <w:rPr>
      <w:rFonts w:ascii="Courier New" w:hAnsi="Courier New"/>
    </w:rPr>
  </w:style>
  <w:style w:type="paragraph" w:customStyle="1" w:styleId="NoteBullet">
    <w:name w:val="Note Bullet"/>
    <w:basedOn w:val="Note"/>
    <w:rsid w:val="00912783"/>
    <w:pPr>
      <w:tabs>
        <w:tab w:val="clear" w:pos="680"/>
      </w:tabs>
      <w:spacing w:before="60" w:after="60"/>
    </w:pPr>
  </w:style>
  <w:style w:type="paragraph" w:customStyle="1" w:styleId="SubHeading2">
    <w:name w:val="SubHeading2"/>
    <w:basedOn w:val="HeadingBase"/>
    <w:rsid w:val="00912783"/>
    <w:pPr>
      <w:spacing w:before="240" w:after="60"/>
    </w:pPr>
    <w:rPr>
      <w:sz w:val="20"/>
    </w:rPr>
  </w:style>
  <w:style w:type="paragraph" w:customStyle="1" w:styleId="SubHeading1">
    <w:name w:val="SubHeading1"/>
    <w:basedOn w:val="HeadingBase"/>
    <w:rsid w:val="00912783"/>
    <w:pPr>
      <w:spacing w:before="240" w:after="60"/>
    </w:pPr>
    <w:rPr>
      <w:color w:val="918585"/>
      <w:sz w:val="22"/>
    </w:rPr>
  </w:style>
  <w:style w:type="paragraph" w:customStyle="1" w:styleId="SideHeading">
    <w:name w:val="Side Heading"/>
    <w:basedOn w:val="HeadingBase"/>
    <w:rsid w:val="00912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783"/>
    <w:pPr>
      <w:numPr>
        <w:numId w:val="10"/>
      </w:numPr>
    </w:pPr>
  </w:style>
  <w:style w:type="paragraph" w:styleId="PlainText">
    <w:name w:val="Plain Text"/>
    <w:basedOn w:val="Normal"/>
    <w:link w:val="PlainTextChar"/>
    <w:rsid w:val="00912783"/>
    <w:rPr>
      <w:sz w:val="20"/>
    </w:rPr>
  </w:style>
  <w:style w:type="character" w:customStyle="1" w:styleId="PlainTextChar">
    <w:name w:val="Plain Text Char"/>
    <w:basedOn w:val="DefaultParagraphFont"/>
    <w:link w:val="PlainText"/>
    <w:rsid w:val="00912783"/>
    <w:rPr>
      <w:rFonts w:ascii="Courier New" w:eastAsia="Times New Roman" w:hAnsi="Courier New" w:cs="Times New Roman"/>
      <w:sz w:val="20"/>
      <w:szCs w:val="20"/>
      <w:lang w:eastAsia="en-US"/>
    </w:rPr>
  </w:style>
  <w:style w:type="character" w:customStyle="1" w:styleId="MenuOption">
    <w:name w:val="Menu Option"/>
    <w:basedOn w:val="DefaultParagraphFont"/>
    <w:rsid w:val="00912783"/>
    <w:rPr>
      <w:b/>
      <w:smallCaps/>
    </w:rPr>
  </w:style>
  <w:style w:type="paragraph" w:customStyle="1" w:styleId="TableListNumber">
    <w:name w:val="Table List Number"/>
    <w:basedOn w:val="ListNumber"/>
    <w:rsid w:val="00912783"/>
    <w:pPr>
      <w:numPr>
        <w:numId w:val="0"/>
      </w:numPr>
    </w:pPr>
  </w:style>
  <w:style w:type="paragraph" w:styleId="TOC4">
    <w:name w:val="toc 4"/>
    <w:basedOn w:val="TOCBase"/>
    <w:next w:val="Normal"/>
    <w:semiHidden/>
    <w:rsid w:val="00912783"/>
    <w:pPr>
      <w:tabs>
        <w:tab w:val="right" w:leader="dot" w:pos="9071"/>
      </w:tabs>
      <w:ind w:left="1701"/>
    </w:pPr>
  </w:style>
  <w:style w:type="paragraph" w:customStyle="1" w:styleId="ListAlpha">
    <w:name w:val="List Alpha"/>
    <w:basedOn w:val="List"/>
    <w:rsid w:val="00912783"/>
    <w:pPr>
      <w:numPr>
        <w:numId w:val="8"/>
      </w:numPr>
    </w:pPr>
  </w:style>
  <w:style w:type="paragraph" w:customStyle="1" w:styleId="ListAlpha2">
    <w:name w:val="List Alpha 2"/>
    <w:basedOn w:val="List2"/>
    <w:rsid w:val="00912783"/>
    <w:pPr>
      <w:numPr>
        <w:numId w:val="7"/>
      </w:numPr>
    </w:pPr>
  </w:style>
  <w:style w:type="paragraph" w:styleId="List2">
    <w:name w:val="List 2"/>
    <w:basedOn w:val="BodyText"/>
    <w:rsid w:val="00912783"/>
    <w:pPr>
      <w:tabs>
        <w:tab w:val="left" w:pos="680"/>
      </w:tabs>
      <w:spacing w:before="60" w:after="60"/>
      <w:ind w:left="680" w:hanging="340"/>
    </w:pPr>
  </w:style>
  <w:style w:type="paragraph" w:styleId="List3">
    <w:name w:val="List 3"/>
    <w:basedOn w:val="BodyText"/>
    <w:rsid w:val="00912783"/>
    <w:pPr>
      <w:tabs>
        <w:tab w:val="left" w:pos="1021"/>
      </w:tabs>
      <w:spacing w:before="60" w:after="60"/>
      <w:ind w:left="1020" w:hanging="340"/>
    </w:pPr>
  </w:style>
  <w:style w:type="paragraph" w:styleId="List4">
    <w:name w:val="List 4"/>
    <w:basedOn w:val="BodyText"/>
    <w:rsid w:val="00912783"/>
    <w:pPr>
      <w:tabs>
        <w:tab w:val="left" w:pos="1361"/>
      </w:tabs>
      <w:spacing w:before="60" w:after="60"/>
      <w:ind w:left="1361" w:hanging="340"/>
    </w:pPr>
  </w:style>
  <w:style w:type="paragraph" w:styleId="List5">
    <w:name w:val="List 5"/>
    <w:basedOn w:val="BodyText"/>
    <w:rsid w:val="00912783"/>
    <w:pPr>
      <w:tabs>
        <w:tab w:val="left" w:pos="1701"/>
      </w:tabs>
      <w:spacing w:before="60" w:after="60"/>
      <w:ind w:left="1701" w:hanging="340"/>
    </w:pPr>
  </w:style>
  <w:style w:type="paragraph" w:styleId="ListBullet3">
    <w:name w:val="List Bullet 3"/>
    <w:basedOn w:val="List3"/>
    <w:rsid w:val="00912783"/>
    <w:pPr>
      <w:numPr>
        <w:numId w:val="13"/>
      </w:numPr>
      <w:tabs>
        <w:tab w:val="clear" w:pos="1021"/>
      </w:tabs>
      <w:ind w:left="1037" w:hanging="357"/>
    </w:pPr>
  </w:style>
  <w:style w:type="paragraph" w:styleId="ListBullet4">
    <w:name w:val="List Bullet 4"/>
    <w:basedOn w:val="List4"/>
    <w:rsid w:val="00912783"/>
    <w:pPr>
      <w:numPr>
        <w:numId w:val="2"/>
      </w:numPr>
      <w:tabs>
        <w:tab w:val="clear" w:pos="1361"/>
      </w:tabs>
    </w:pPr>
  </w:style>
  <w:style w:type="paragraph" w:styleId="ListBullet5">
    <w:name w:val="List Bullet 5"/>
    <w:basedOn w:val="List5"/>
    <w:rsid w:val="00912783"/>
    <w:pPr>
      <w:numPr>
        <w:numId w:val="3"/>
      </w:numPr>
    </w:pPr>
  </w:style>
  <w:style w:type="paragraph" w:styleId="ListContinue2">
    <w:name w:val="List Continue 2"/>
    <w:basedOn w:val="List2"/>
    <w:rsid w:val="00912783"/>
    <w:pPr>
      <w:ind w:firstLine="0"/>
    </w:pPr>
  </w:style>
  <w:style w:type="paragraph" w:styleId="ListContinue3">
    <w:name w:val="List Continue 3"/>
    <w:basedOn w:val="List3"/>
    <w:rsid w:val="00912783"/>
    <w:pPr>
      <w:ind w:left="1021" w:firstLine="0"/>
    </w:pPr>
  </w:style>
  <w:style w:type="paragraph" w:styleId="ListContinue4">
    <w:name w:val="List Continue 4"/>
    <w:basedOn w:val="List4"/>
    <w:rsid w:val="00912783"/>
    <w:pPr>
      <w:ind w:firstLine="0"/>
    </w:pPr>
  </w:style>
  <w:style w:type="paragraph" w:styleId="ListContinue5">
    <w:name w:val="List Continue 5"/>
    <w:basedOn w:val="List5"/>
    <w:rsid w:val="00912783"/>
    <w:pPr>
      <w:ind w:firstLine="0"/>
    </w:pPr>
  </w:style>
  <w:style w:type="paragraph" w:styleId="ListNumber3">
    <w:name w:val="List Number 3"/>
    <w:basedOn w:val="List3"/>
    <w:rsid w:val="00912783"/>
    <w:pPr>
      <w:numPr>
        <w:numId w:val="4"/>
      </w:numPr>
    </w:pPr>
  </w:style>
  <w:style w:type="paragraph" w:styleId="ListNumber4">
    <w:name w:val="List Number 4"/>
    <w:basedOn w:val="List4"/>
    <w:rsid w:val="00912783"/>
    <w:pPr>
      <w:numPr>
        <w:numId w:val="5"/>
      </w:numPr>
    </w:pPr>
  </w:style>
  <w:style w:type="paragraph" w:styleId="ListNumber5">
    <w:name w:val="List Number 5"/>
    <w:basedOn w:val="List5"/>
    <w:rsid w:val="00912783"/>
    <w:pPr>
      <w:numPr>
        <w:numId w:val="6"/>
      </w:numPr>
    </w:pPr>
  </w:style>
  <w:style w:type="paragraph" w:styleId="BlockText">
    <w:name w:val="Block Text"/>
    <w:basedOn w:val="Normal"/>
    <w:rsid w:val="00912783"/>
    <w:pPr>
      <w:spacing w:after="120"/>
      <w:ind w:left="1440" w:right="1440"/>
    </w:pPr>
  </w:style>
  <w:style w:type="character" w:customStyle="1" w:styleId="Subscript">
    <w:name w:val="Subscript"/>
    <w:basedOn w:val="DefaultParagraphFont"/>
    <w:rsid w:val="00912783"/>
    <w:rPr>
      <w:sz w:val="16"/>
      <w:vertAlign w:val="subscript"/>
    </w:rPr>
  </w:style>
  <w:style w:type="character" w:customStyle="1" w:styleId="Superscript">
    <w:name w:val="Superscript"/>
    <w:basedOn w:val="DefaultParagraphFont"/>
    <w:rsid w:val="00912783"/>
    <w:rPr>
      <w:sz w:val="16"/>
      <w:vertAlign w:val="superscript"/>
    </w:rPr>
  </w:style>
  <w:style w:type="character" w:customStyle="1" w:styleId="Symbols">
    <w:name w:val="Symbols"/>
    <w:basedOn w:val="DefaultParagraphFont"/>
    <w:rsid w:val="00912783"/>
    <w:rPr>
      <w:rFonts w:ascii="Symbol" w:hAnsi="Symbol"/>
    </w:rPr>
  </w:style>
  <w:style w:type="character" w:customStyle="1" w:styleId="MenuOptions">
    <w:name w:val="Menu Options"/>
    <w:basedOn w:val="DefaultParagraphFont"/>
    <w:rsid w:val="00912783"/>
    <w:rPr>
      <w:rFonts w:ascii="Arial Narrow" w:hAnsi="Arial Narrow"/>
      <w:smallCaps/>
    </w:rPr>
  </w:style>
  <w:style w:type="character" w:customStyle="1" w:styleId="Buttons">
    <w:name w:val="Buttons"/>
    <w:basedOn w:val="DefaultParagraphFont"/>
    <w:rsid w:val="00912783"/>
    <w:rPr>
      <w:b/>
    </w:rPr>
  </w:style>
  <w:style w:type="character" w:customStyle="1" w:styleId="Underlined">
    <w:name w:val="Underlined"/>
    <w:basedOn w:val="DefaultParagraphFont"/>
    <w:rsid w:val="00912783"/>
    <w:rPr>
      <w:u w:val="single"/>
    </w:rPr>
  </w:style>
  <w:style w:type="paragraph" w:customStyle="1" w:styleId="TableBodyTextRight">
    <w:name w:val="Table Body Text Right"/>
    <w:basedOn w:val="TableBodyText"/>
    <w:rsid w:val="00912783"/>
    <w:pPr>
      <w:widowControl w:val="0"/>
      <w:autoSpaceDE w:val="0"/>
      <w:autoSpaceDN w:val="0"/>
      <w:adjustRightInd w:val="0"/>
      <w:jc w:val="right"/>
    </w:pPr>
    <w:rPr>
      <w:rFonts w:cs="Arial"/>
      <w:szCs w:val="18"/>
    </w:rPr>
  </w:style>
  <w:style w:type="paragraph" w:customStyle="1" w:styleId="CopyrightText">
    <w:name w:val="Copyright Text"/>
    <w:basedOn w:val="BodyText"/>
    <w:rsid w:val="00912783"/>
    <w:rPr>
      <w:sz w:val="18"/>
    </w:rPr>
  </w:style>
  <w:style w:type="paragraph" w:customStyle="1" w:styleId="BodySmallRight">
    <w:name w:val="Body Small Right"/>
    <w:basedOn w:val="BodyTextRight"/>
    <w:rsid w:val="00912783"/>
    <w:rPr>
      <w:sz w:val="18"/>
      <w:szCs w:val="18"/>
    </w:rPr>
  </w:style>
  <w:style w:type="paragraph" w:customStyle="1" w:styleId="MarginEdition">
    <w:name w:val="Margin Edition"/>
    <w:basedOn w:val="MarginNote"/>
    <w:rsid w:val="00912783"/>
    <w:pPr>
      <w:spacing w:before="0" w:after="0"/>
    </w:pPr>
    <w:rPr>
      <w:rFonts w:ascii="Times New Roman" w:hAnsi="Times New Roman"/>
      <w:color w:val="999999"/>
    </w:rPr>
  </w:style>
  <w:style w:type="paragraph" w:customStyle="1" w:styleId="Spacer">
    <w:name w:val="Spacer"/>
    <w:basedOn w:val="Normal"/>
    <w:rsid w:val="00912783"/>
    <w:rPr>
      <w:sz w:val="2"/>
      <w:szCs w:val="2"/>
    </w:rPr>
  </w:style>
  <w:style w:type="character" w:customStyle="1" w:styleId="Small">
    <w:name w:val="Small"/>
    <w:basedOn w:val="DefaultParagraphFont"/>
    <w:rsid w:val="00912783"/>
    <w:rPr>
      <w:sz w:val="16"/>
    </w:rPr>
  </w:style>
  <w:style w:type="paragraph" w:customStyle="1" w:styleId="WideTable">
    <w:name w:val="Wide Table"/>
    <w:basedOn w:val="Normal"/>
    <w:rsid w:val="00912783"/>
    <w:pPr>
      <w:ind w:left="-1418"/>
    </w:pPr>
    <w:rPr>
      <w:sz w:val="2"/>
      <w:szCs w:val="2"/>
    </w:rPr>
  </w:style>
  <w:style w:type="character" w:styleId="PageNumber">
    <w:name w:val="page number"/>
    <w:basedOn w:val="DefaultParagraphFont"/>
    <w:rsid w:val="00912783"/>
  </w:style>
  <w:style w:type="paragraph" w:styleId="Quote">
    <w:name w:val="Quote"/>
    <w:basedOn w:val="Heading1"/>
    <w:link w:val="QuoteChar"/>
    <w:qFormat/>
    <w:rsid w:val="00912783"/>
    <w:rPr>
      <w:b w:val="0"/>
      <w:sz w:val="72"/>
      <w:szCs w:val="72"/>
      <w:lang w:val="en-NZ"/>
    </w:rPr>
  </w:style>
  <w:style w:type="character" w:customStyle="1" w:styleId="QuoteChar">
    <w:name w:val="Quote Char"/>
    <w:basedOn w:val="DefaultParagraphFont"/>
    <w:link w:val="Quote"/>
    <w:rsid w:val="00912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783"/>
    <w:pPr>
      <w:pageBreakBefore/>
    </w:pPr>
  </w:style>
  <w:style w:type="paragraph" w:customStyle="1" w:styleId="Border">
    <w:name w:val="Border"/>
    <w:basedOn w:val="Normal"/>
    <w:qFormat/>
    <w:rsid w:val="00912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783"/>
    <w:rPr>
      <w:b/>
      <w:bCs/>
      <w:i/>
      <w:iCs/>
      <w:color w:val="auto"/>
    </w:rPr>
  </w:style>
  <w:style w:type="paragraph" w:styleId="IntenseQuote">
    <w:name w:val="Intense Quote"/>
    <w:basedOn w:val="Normal"/>
    <w:next w:val="Normal"/>
    <w:link w:val="IntenseQuoteChar"/>
    <w:uiPriority w:val="30"/>
    <w:qFormat/>
    <w:rsid w:val="00912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783"/>
    <w:rPr>
      <w:smallCaps/>
      <w:color w:val="auto"/>
      <w:u w:val="single"/>
    </w:rPr>
  </w:style>
  <w:style w:type="character" w:styleId="IntenseReference">
    <w:name w:val="Intense Reference"/>
    <w:basedOn w:val="DefaultParagraphFont"/>
    <w:uiPriority w:val="32"/>
    <w:qFormat/>
    <w:rsid w:val="00912783"/>
    <w:rPr>
      <w:b/>
      <w:bCs/>
      <w:smallCaps/>
      <w:color w:val="auto"/>
      <w:spacing w:val="5"/>
      <w:u w:val="single"/>
    </w:rPr>
  </w:style>
  <w:style w:type="paragraph" w:customStyle="1" w:styleId="2ColumnHeading">
    <w:name w:val="2Column Heading"/>
    <w:basedOn w:val="BodyText"/>
    <w:qFormat/>
    <w:rsid w:val="00912783"/>
    <w:pPr>
      <w:spacing w:after="60"/>
      <w:ind w:left="-2268"/>
    </w:pPr>
    <w:rPr>
      <w:b/>
    </w:rPr>
  </w:style>
  <w:style w:type="paragraph" w:customStyle="1" w:styleId="Heading1TOC">
    <w:name w:val="Heading1 TOC"/>
    <w:basedOn w:val="Normal"/>
    <w:qFormat/>
    <w:rsid w:val="00912783"/>
    <w:pPr>
      <w:spacing w:before="240" w:after="120"/>
    </w:pPr>
    <w:rPr>
      <w:rFonts w:ascii="Times New Roman" w:hAnsi="Times New Roman"/>
      <w:b/>
      <w:sz w:val="32"/>
    </w:rPr>
  </w:style>
  <w:style w:type="paragraph" w:customStyle="1" w:styleId="Heading2TOC">
    <w:name w:val="Heading2 TOC"/>
    <w:basedOn w:val="Normal"/>
    <w:qFormat/>
    <w:rsid w:val="00912783"/>
    <w:pPr>
      <w:spacing w:before="240" w:after="60"/>
    </w:pPr>
    <w:rPr>
      <w:rFonts w:ascii="Times New Roman" w:hAnsi="Times New Roman"/>
      <w:b/>
      <w:sz w:val="28"/>
    </w:rPr>
  </w:style>
  <w:style w:type="character" w:customStyle="1" w:styleId="Underline">
    <w:name w:val="Underline"/>
    <w:basedOn w:val="DefaultParagraphFont"/>
    <w:qFormat/>
    <w:rsid w:val="00912783"/>
    <w:rPr>
      <w:u w:val="single"/>
    </w:rPr>
  </w:style>
  <w:style w:type="character" w:customStyle="1" w:styleId="BoldandItalics">
    <w:name w:val="Bold and Italics"/>
    <w:qFormat/>
    <w:rsid w:val="00912783"/>
    <w:rPr>
      <w:b/>
      <w:i/>
      <w:u w:val="none"/>
    </w:rPr>
  </w:style>
  <w:style w:type="paragraph" w:styleId="BalloonText">
    <w:name w:val="Balloon Text"/>
    <w:basedOn w:val="Normal"/>
    <w:link w:val="BalloonTextChar"/>
    <w:rsid w:val="00912783"/>
    <w:rPr>
      <w:rFonts w:ascii="Tahoma" w:hAnsi="Tahoma" w:cs="Tahoma"/>
      <w:sz w:val="16"/>
      <w:szCs w:val="16"/>
    </w:rPr>
  </w:style>
  <w:style w:type="character" w:customStyle="1" w:styleId="BalloonTextChar">
    <w:name w:val="Balloon Text Char"/>
    <w:basedOn w:val="DefaultParagraphFont"/>
    <w:link w:val="BalloonText"/>
    <w:rsid w:val="00912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783"/>
    <w:rPr>
      <w:b/>
      <w:color w:val="660033"/>
      <w:spacing w:val="0"/>
    </w:rPr>
  </w:style>
  <w:style w:type="paragraph" w:customStyle="1" w:styleId="Nameditemlist">
    <w:name w:val="Named item list"/>
    <w:basedOn w:val="BodyText"/>
    <w:qFormat/>
    <w:rsid w:val="00912783"/>
    <w:pPr>
      <w:tabs>
        <w:tab w:val="left" w:pos="2835"/>
      </w:tabs>
      <w:ind w:left="2835" w:hanging="2835"/>
    </w:pPr>
  </w:style>
  <w:style w:type="paragraph" w:customStyle="1" w:styleId="BodyTextnopadding">
    <w:name w:val="Body Text no padding"/>
    <w:basedOn w:val="BodyText"/>
    <w:qFormat/>
    <w:rsid w:val="00912783"/>
    <w:pPr>
      <w:spacing w:before="0" w:after="0"/>
    </w:pPr>
  </w:style>
  <w:style w:type="paragraph" w:customStyle="1" w:styleId="BodyTextBold">
    <w:name w:val="Body Text Bold"/>
    <w:basedOn w:val="BodyText"/>
    <w:qFormat/>
    <w:rsid w:val="00912783"/>
    <w:rPr>
      <w:b/>
    </w:rPr>
  </w:style>
  <w:style w:type="character" w:styleId="Hyperlink">
    <w:name w:val="Hyperlink"/>
    <w:basedOn w:val="DefaultParagraphFont"/>
    <w:uiPriority w:val="99"/>
    <w:unhideWhenUsed/>
    <w:rsid w:val="001C1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4537</Characters>
  <Application>Microsoft Office Word</Application>
  <DocSecurity>0</DocSecurity>
  <Lines>90</Lines>
  <Paragraphs>65</Paragraphs>
  <ScaleCrop>false</ScaleCrop>
  <Company>Author-it Software Corporation Ltd.</Company>
  <LinksUpToDate>false</LinksUpToDate>
  <CharactersWithSpaces>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MARK006 Manoeuvre a vessel 500 gross tonnage or more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2020-10-27T00:58:00Z</dcterms:created>
  <dcterms:modified xsi:type="dcterms:W3CDTF">2020-10-27T00:58:00Z</dcterms:modified>
</cp:coreProperties>
</file>