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4A84" w:rsidP="00114A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MARJ006 Follow environmental work practices</w:t>
      </w:r>
      <w:r>
        <w:fldChar w:fldCharType="end"/>
      </w:r>
    </w:p>
    <w:p w:rsidR="00114A84" w:rsidP="00114A84">
      <w:pPr>
        <w:pStyle w:val="Version"/>
        <w:sectPr w:rsidSect="00CF39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F3991" w:rsidP="00CF3991">
      <w:pPr>
        <w:pStyle w:val="SuperHeading"/>
      </w:pPr>
      <w:r w:rsidRPr="00CF3991">
        <w:t>MARJ006 Follow environmental work practices</w:t>
      </w:r>
    </w:p>
    <w:p w:rsidR="00000000" w:rsidRPr="00CF3991" w:rsidP="00CF3991">
      <w:pPr>
        <w:pStyle w:val="Heading1"/>
      </w:pPr>
      <w:bookmarkStart w:id="1" w:name="O_1285652"/>
      <w:bookmarkEnd w:id="1"/>
      <w:r w:rsidRPr="00CF399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39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991" w:rsidP="00CF3991">
            <w:pPr>
              <w:pStyle w:val="BodyText"/>
            </w:pPr>
            <w:r w:rsidRPr="00CF3991">
              <w:rPr>
                <w:rStyle w:val="SpecialBold"/>
              </w:rPr>
              <w:t>Release 2</w:t>
            </w:r>
            <w:r w:rsidRPr="00CF3991">
              <w:t>. This is the second release of this unit of competency in the MAR Maritime Training Package.</w:t>
            </w:r>
          </w:p>
          <w:p w:rsidR="00000000" w:rsidRPr="00CF3991" w:rsidP="00CF3991">
            <w:pPr>
              <w:pStyle w:val="ListBullet"/>
            </w:pPr>
            <w:r w:rsidRPr="00CF3991">
              <w:t>Minor statement changes in unit Application</w:t>
            </w:r>
          </w:p>
          <w:p w:rsidR="00000000" w:rsidP="00CF3991">
            <w:pPr>
              <w:pStyle w:val="ListBullet"/>
              <w:rPr>
                <w:lang w:val="en-NZ"/>
              </w:rPr>
            </w:pPr>
            <w:r w:rsidRPr="00CF3991">
              <w:t>Minor statement changes in Assessment Conditions.</w:t>
            </w:r>
          </w:p>
        </w:tc>
      </w:tr>
      <w:tr w:rsidTr="00CF39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991" w:rsidP="00CF3991">
            <w:pPr>
              <w:pStyle w:val="BodyText"/>
            </w:pPr>
            <w:r w:rsidRPr="00CF3991">
              <w:rPr>
                <w:rStyle w:val="SpecialBold"/>
              </w:rPr>
              <w:t>Release 1</w:t>
            </w:r>
            <w:r w:rsidRPr="00CF3991">
              <w:t>. New unit of com</w:t>
            </w:r>
            <w:r w:rsidRPr="00CF3991">
              <w:t>petency. Licensing/regulatory information has been incorporated in accordance with Regulatory requirements. Assessment Requirements have been strengthened in accordance with Regulatory requirements.</w:t>
            </w:r>
          </w:p>
        </w:tc>
      </w:tr>
    </w:tbl>
    <w:p w:rsidR="00114A84" w:rsidP="00CF3991">
      <w:pPr>
        <w:pStyle w:val="NoPaddingFontSize1"/>
      </w:pPr>
    </w:p>
    <w:p w:rsidR="00114A84" w:rsidP="00CF3991">
      <w:pPr>
        <w:pStyle w:val="NoPaddingFontSize1"/>
      </w:pPr>
    </w:p>
    <w:p w:rsidR="00000000" w:rsidRPr="00CF3991" w:rsidP="00CF3991">
      <w:pPr>
        <w:pStyle w:val="Heading1"/>
      </w:pPr>
      <w:bookmarkStart w:id="2" w:name="O_1285651"/>
      <w:bookmarkEnd w:id="2"/>
      <w:r w:rsidRPr="00CF399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39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991" w:rsidP="00CF3991">
            <w:pPr>
              <w:pStyle w:val="BodyText"/>
            </w:pPr>
            <w:r w:rsidRPr="00CF3991">
              <w:t xml:space="preserve">This unit involves the </w:t>
            </w:r>
            <w:r w:rsidRPr="00CF3991">
              <w:t>skills and knowledge required to identify environmental issues and to apply organisational policies and procedures to minimise environmental threats.</w:t>
            </w:r>
          </w:p>
          <w:p w:rsidR="00000000" w:rsidRPr="00CF3991" w:rsidP="00CF3991">
            <w:pPr>
              <w:pStyle w:val="BodyText"/>
            </w:pPr>
            <w:r w:rsidRPr="00CF3991">
              <w:t>This unit applies to people working in the maritime industry:</w:t>
            </w:r>
          </w:p>
          <w:p w:rsidR="00000000" w:rsidRPr="00CF3991" w:rsidP="00CF3991">
            <w:pPr>
              <w:pStyle w:val="ListBullet"/>
            </w:pPr>
            <w:r w:rsidRPr="00CF3991">
              <w:t>in an engine room capacity on vessels up to 100 metres and with propulsion power up to 3000 kW Near Coastal or</w:t>
            </w:r>
          </w:p>
          <w:p w:rsidR="00000000" w:rsidRPr="00CF3991" w:rsidP="00CF3991">
            <w:pPr>
              <w:pStyle w:val="ListBullet"/>
            </w:pPr>
            <w:r w:rsidRPr="00CF3991">
              <w:t>as an integrated rating or chief integrated rating.</w:t>
            </w:r>
          </w:p>
          <w:p w:rsidR="00000000" w:rsidRPr="00CF3991" w:rsidP="00CF3991">
            <w:pPr>
              <w:pStyle w:val="BodyText"/>
            </w:pPr>
            <w:r w:rsidRPr="00CF3991">
              <w:rPr>
                <w:rStyle w:val="SpecialBold"/>
              </w:rPr>
              <w:t>Licensing/Regulatory Information</w:t>
            </w:r>
          </w:p>
          <w:p w:rsidR="00000000" w:rsidRPr="00CF3991" w:rsidP="00CF3991">
            <w:pPr>
              <w:pStyle w:val="BodyText"/>
            </w:pPr>
            <w:r w:rsidRPr="00CF3991">
              <w:t>Legislative and regulatory requirements are applicable to th</w:t>
            </w:r>
            <w:r w:rsidRPr="00CF3991">
              <w:t>is unit.</w:t>
            </w:r>
          </w:p>
          <w:p w:rsidR="00000000" w:rsidRPr="00CF3991" w:rsidP="00CF3991">
            <w:pPr>
              <w:pStyle w:val="BodyText"/>
            </w:pPr>
            <w:r w:rsidRPr="00CF3991">
              <w:t xml:space="preserve">This unit is one of the requirements to obtain Australian Maritime Safety Authority (AMSA) certification as a Coxswain Grade 2 NC, Coxswain Grade 1 NC, Marine Engine Driver Grade 3 NC, Marine Engine Driver Grade 2 NC, Marine Engine Driver Grade 1 </w:t>
            </w:r>
            <w:r w:rsidRPr="00CF3991">
              <w:t>NC, Integrated Rating and Chief Integrated Rating as specified in Marine Order 505 and the Standards for Training Certification and Watchkeeping (STCW).</w:t>
            </w:r>
          </w:p>
          <w:p w:rsidR="00000000" w:rsidRPr="00CF3991" w:rsidP="00CF3991">
            <w:pPr>
              <w:pStyle w:val="BodyText"/>
            </w:pPr>
            <w:r w:rsidRPr="00CF3991">
              <w:t>Seafarers seeking certification should check with AMSA.</w:t>
            </w:r>
          </w:p>
        </w:tc>
      </w:tr>
    </w:tbl>
    <w:p w:rsidR="00000000" w:rsidRPr="00CF3991" w:rsidP="00CF3991">
      <w:pPr>
        <w:pStyle w:val="NoPaddingFontSize1"/>
      </w:pPr>
    </w:p>
    <w:p w:rsidR="00000000" w:rsidRPr="00CF3991" w:rsidP="00CF3991">
      <w:pPr>
        <w:pStyle w:val="AllowPageBreak"/>
      </w:pPr>
    </w:p>
    <w:p w:rsidR="00000000" w:rsidRPr="00CF3991" w:rsidP="00CF3991">
      <w:pPr>
        <w:pStyle w:val="Heading1"/>
      </w:pPr>
      <w:bookmarkStart w:id="3" w:name="O_1285650"/>
      <w:bookmarkEnd w:id="3"/>
      <w:r w:rsidRPr="00CF399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39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991" w:rsidP="00CF3991">
            <w:pPr>
              <w:pStyle w:val="BodyText"/>
            </w:pPr>
            <w:r w:rsidRPr="00CF3991">
              <w:t>Not App</w:t>
            </w:r>
            <w:r w:rsidRPr="00CF3991">
              <w:t>licable.</w:t>
            </w:r>
          </w:p>
        </w:tc>
      </w:tr>
    </w:tbl>
    <w:p w:rsidR="00000000" w:rsidRPr="00CF3991" w:rsidP="00CF3991">
      <w:pPr>
        <w:pStyle w:val="NoPaddingFontSize1"/>
      </w:pPr>
    </w:p>
    <w:p w:rsidR="00000000" w:rsidRPr="00CF3991" w:rsidP="00CF3991">
      <w:pPr>
        <w:pStyle w:val="AllowPageBreak"/>
      </w:pPr>
    </w:p>
    <w:p w:rsidR="00000000" w:rsidRPr="00CF3991" w:rsidP="00CF3991">
      <w:pPr>
        <w:pStyle w:val="Heading1"/>
      </w:pPr>
      <w:bookmarkStart w:id="4" w:name="O_1285649"/>
      <w:bookmarkEnd w:id="4"/>
      <w:r w:rsidRPr="00CF399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39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991" w:rsidP="00CF3991">
            <w:pPr>
              <w:pStyle w:val="BodyText"/>
            </w:pPr>
            <w:r w:rsidRPr="00CF3991">
              <w:t>J – Environment</w:t>
            </w:r>
          </w:p>
        </w:tc>
      </w:tr>
    </w:tbl>
    <w:p w:rsidR="00000000" w:rsidRPr="00CF3991" w:rsidP="00CF3991">
      <w:pPr>
        <w:pStyle w:val="NoPaddingFontSize1"/>
      </w:pPr>
    </w:p>
    <w:p w:rsidR="00000000" w:rsidRPr="00CF3991" w:rsidP="00CF3991">
      <w:pPr>
        <w:pStyle w:val="AllowPageBreak"/>
      </w:pPr>
    </w:p>
    <w:p w:rsidR="00000000" w:rsidRPr="00CF3991" w:rsidP="00CF3991">
      <w:pPr>
        <w:pStyle w:val="Heading1"/>
      </w:pPr>
      <w:bookmarkStart w:id="5" w:name="O_1285648"/>
      <w:bookmarkEnd w:id="5"/>
      <w:r w:rsidRPr="00CF399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39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991" w:rsidP="00CF3991">
            <w:pPr>
              <w:pStyle w:val="BodyText"/>
            </w:pPr>
            <w:r w:rsidRPr="00CF3991">
              <w:t>Not Applicable.</w:t>
            </w:r>
          </w:p>
        </w:tc>
      </w:tr>
    </w:tbl>
    <w:p w:rsidR="00000000" w:rsidRPr="00CF3991" w:rsidP="00CF3991">
      <w:pPr>
        <w:pStyle w:val="NoPaddingFontSize1"/>
      </w:pPr>
    </w:p>
    <w:p w:rsidR="00000000" w:rsidRPr="00CF3991" w:rsidP="00CF3991">
      <w:pPr>
        <w:pStyle w:val="AllowPageBreak"/>
      </w:pPr>
    </w:p>
    <w:p w:rsidR="00000000" w:rsidRPr="00CF3991" w:rsidP="00CF3991">
      <w:pPr>
        <w:pStyle w:val="Heading1"/>
      </w:pPr>
      <w:bookmarkStart w:id="6" w:name="O_1285647"/>
      <w:bookmarkEnd w:id="6"/>
      <w:r w:rsidRPr="00CF399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F39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991" w:rsidP="00CF3991">
            <w:pPr>
              <w:pStyle w:val="BodyText"/>
            </w:pPr>
            <w:r w:rsidRPr="00CF399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991">
            <w:pPr>
              <w:pStyle w:val="BodyText"/>
              <w:rPr>
                <w:lang w:val="en-NZ"/>
              </w:rPr>
            </w:pPr>
            <w:r w:rsidRPr="00CF3991">
              <w:rPr>
                <w:rStyle w:val="SpecialBold"/>
              </w:rPr>
              <w:t>PERFORMANCE CRITERIA</w:t>
            </w:r>
          </w:p>
        </w:tc>
      </w:tr>
      <w:tr w:rsidTr="00CF39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991">
            <w:pPr>
              <w:pStyle w:val="BodyText"/>
              <w:rPr>
                <w:lang w:val="en-NZ"/>
              </w:rPr>
            </w:pPr>
            <w:r w:rsidRPr="00CF399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991">
            <w:pPr>
              <w:pStyle w:val="BodyText"/>
              <w:rPr>
                <w:lang w:val="en-NZ"/>
              </w:rPr>
            </w:pPr>
            <w:r w:rsidRPr="00CF3991">
              <w:t>Performance criteria describe the performance needed to demonstrate achievement of the element.</w:t>
            </w:r>
          </w:p>
        </w:tc>
      </w:tr>
      <w:tr w:rsidTr="00CF39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991" w:rsidP="00CF3991">
            <w:pPr>
              <w:pStyle w:val="BodyText"/>
            </w:pPr>
            <w:r w:rsidRPr="00CF3991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991" w:rsidP="00CF3991">
            <w:pPr>
              <w:pStyle w:val="BodyText"/>
            </w:pPr>
            <w:r w:rsidRPr="00CF3991">
              <w:rPr>
                <w:rStyle w:val="SpecialBold"/>
              </w:rPr>
              <w:t>Implement environmental work practices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991">
            <w:pPr>
              <w:pStyle w:val="BodyText"/>
              <w:rPr>
                <w:lang w:val="en-NZ"/>
              </w:rPr>
            </w:pPr>
            <w:r w:rsidRPr="00CF399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991">
            <w:pPr>
              <w:pStyle w:val="BodyText"/>
              <w:rPr>
                <w:lang w:val="en-NZ"/>
              </w:rPr>
            </w:pPr>
            <w:r w:rsidRPr="00CF3991">
              <w:t>Workplace practices and work instructions relating to potential environmental impacts are implemented</w:t>
            </w:r>
          </w:p>
        </w:tc>
      </w:tr>
      <w:tr w:rsidTr="00CF39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9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991">
            <w:pPr>
              <w:pStyle w:val="BodyText"/>
              <w:rPr>
                <w:lang w:val="en-NZ"/>
              </w:rPr>
            </w:pPr>
            <w:r w:rsidRPr="00CF399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991">
            <w:pPr>
              <w:pStyle w:val="BodyText"/>
              <w:rPr>
                <w:lang w:val="en-NZ"/>
              </w:rPr>
            </w:pPr>
            <w:r w:rsidRPr="00CF3991">
              <w:t>Rele</w:t>
            </w:r>
            <w:r w:rsidRPr="00CF3991">
              <w:t>vant legislation, codes of practice and standards that impact on environmental work practices are recognised and followed</w:t>
            </w:r>
          </w:p>
        </w:tc>
      </w:tr>
      <w:tr w:rsidTr="00CF39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9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991">
            <w:pPr>
              <w:pStyle w:val="BodyText"/>
              <w:rPr>
                <w:lang w:val="en-NZ"/>
              </w:rPr>
            </w:pPr>
            <w:r w:rsidRPr="00CF399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991">
            <w:pPr>
              <w:pStyle w:val="BodyText"/>
              <w:rPr>
                <w:lang w:val="en-NZ"/>
              </w:rPr>
            </w:pPr>
            <w:r w:rsidRPr="00CF3991">
              <w:t>Environmental protection measures are implemented</w:t>
            </w:r>
          </w:p>
        </w:tc>
      </w:tr>
      <w:tr w:rsidTr="00CF39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9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991">
            <w:pPr>
              <w:pStyle w:val="BodyText"/>
              <w:rPr>
                <w:lang w:val="en-NZ"/>
              </w:rPr>
            </w:pPr>
            <w:r w:rsidRPr="00CF399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991">
            <w:pPr>
              <w:pStyle w:val="BodyText"/>
              <w:rPr>
                <w:lang w:val="en-NZ"/>
              </w:rPr>
            </w:pPr>
            <w:r w:rsidRPr="00CF3991">
              <w:t>Containment procedures are applied according to workplace procedures, where appropriate</w:t>
            </w:r>
          </w:p>
        </w:tc>
      </w:tr>
      <w:tr w:rsidTr="00CF39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9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991">
            <w:pPr>
              <w:pStyle w:val="BodyText"/>
              <w:rPr>
                <w:lang w:val="en-NZ"/>
              </w:rPr>
            </w:pPr>
            <w:r w:rsidRPr="00CF399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991">
            <w:pPr>
              <w:pStyle w:val="BodyText"/>
              <w:rPr>
                <w:lang w:val="en-NZ"/>
              </w:rPr>
            </w:pPr>
            <w:r w:rsidRPr="00CF3991">
              <w:t>Approved waste management procedures and practices are implemented</w:t>
            </w:r>
          </w:p>
        </w:tc>
      </w:tr>
      <w:tr w:rsidTr="00CF39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9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991">
            <w:pPr>
              <w:pStyle w:val="BodyText"/>
              <w:rPr>
                <w:lang w:val="en-NZ"/>
              </w:rPr>
            </w:pPr>
            <w:r w:rsidRPr="00CF399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991">
            <w:pPr>
              <w:pStyle w:val="BodyText"/>
              <w:rPr>
                <w:lang w:val="en-NZ"/>
              </w:rPr>
            </w:pPr>
            <w:r w:rsidRPr="00CF3991">
              <w:t>Signs or symptoms of a potential environmental threat are recognised and reported to ap</w:t>
            </w:r>
            <w:r w:rsidRPr="00CF3991">
              <w:t>propriate personnel or authorities</w:t>
            </w:r>
          </w:p>
        </w:tc>
      </w:tr>
      <w:tr w:rsidTr="00CF39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991" w:rsidP="00CF3991">
            <w:pPr>
              <w:pStyle w:val="BodyText"/>
            </w:pPr>
            <w:r w:rsidRPr="00CF399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991" w:rsidP="00CF3991">
            <w:pPr>
              <w:pStyle w:val="BodyText"/>
            </w:pPr>
            <w:r w:rsidRPr="00CF3991">
              <w:rPr>
                <w:rStyle w:val="SpecialBold"/>
              </w:rPr>
              <w:t>Contribute to improved environmental work practices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991">
            <w:pPr>
              <w:pStyle w:val="BodyText"/>
              <w:rPr>
                <w:lang w:val="en-NZ"/>
              </w:rPr>
            </w:pPr>
            <w:r w:rsidRPr="00CF399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991">
            <w:pPr>
              <w:pStyle w:val="BodyText"/>
              <w:rPr>
                <w:lang w:val="en-NZ"/>
              </w:rPr>
            </w:pPr>
            <w:r w:rsidRPr="00CF3991">
              <w:t>Information is gathered and suggestions are made to appropriate personnel for improvements to work practices</w:t>
            </w:r>
          </w:p>
        </w:tc>
      </w:tr>
      <w:tr w:rsidTr="00CF39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9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991">
            <w:pPr>
              <w:pStyle w:val="BodyText"/>
              <w:rPr>
                <w:lang w:val="en-NZ"/>
              </w:rPr>
            </w:pPr>
            <w:r w:rsidRPr="00CF399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991">
            <w:pPr>
              <w:pStyle w:val="BodyText"/>
              <w:rPr>
                <w:lang w:val="en-NZ"/>
              </w:rPr>
            </w:pPr>
            <w:r w:rsidRPr="00CF3991">
              <w:t>Environmental issues and their relationship to work practices are discussed with colleagues and appropriate personnel</w:t>
            </w:r>
          </w:p>
        </w:tc>
      </w:tr>
      <w:tr w:rsidTr="00CF39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9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991">
            <w:pPr>
              <w:pStyle w:val="BodyText"/>
              <w:rPr>
                <w:lang w:val="en-NZ"/>
              </w:rPr>
            </w:pPr>
            <w:r w:rsidRPr="00CF399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991">
            <w:pPr>
              <w:pStyle w:val="BodyText"/>
              <w:rPr>
                <w:lang w:val="en-NZ"/>
              </w:rPr>
            </w:pPr>
            <w:r w:rsidRPr="00CF3991">
              <w:t>Contributions to the review of environmental work practices and policies are made within limits of own responsibility</w:t>
            </w:r>
          </w:p>
        </w:tc>
      </w:tr>
      <w:tr w:rsidTr="00CF39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991" w:rsidP="00CF3991">
            <w:pPr>
              <w:pStyle w:val="BodyText"/>
            </w:pPr>
            <w:r w:rsidRPr="00CF399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991" w:rsidP="00CF3991">
            <w:pPr>
              <w:pStyle w:val="BodyText"/>
            </w:pPr>
            <w:r w:rsidRPr="00CF3991">
              <w:rPr>
                <w:rStyle w:val="SpecialBold"/>
              </w:rPr>
              <w:t>Maintain environmental records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991">
            <w:pPr>
              <w:pStyle w:val="BodyText"/>
              <w:rPr>
                <w:lang w:val="en-NZ"/>
              </w:rPr>
            </w:pPr>
            <w:r w:rsidRPr="00CF399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991">
            <w:pPr>
              <w:pStyle w:val="BodyText"/>
              <w:rPr>
                <w:lang w:val="en-NZ"/>
              </w:rPr>
            </w:pPr>
            <w:r w:rsidRPr="00CF3991">
              <w:t>Environmental records are accurately prepared according to workplace procedures</w:t>
            </w:r>
          </w:p>
        </w:tc>
      </w:tr>
      <w:tr w:rsidTr="00CF39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9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991">
            <w:pPr>
              <w:pStyle w:val="BodyText"/>
              <w:rPr>
                <w:lang w:val="en-NZ"/>
              </w:rPr>
            </w:pPr>
            <w:r w:rsidRPr="00CF399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991" w:rsidP="00CF3991">
            <w:pPr>
              <w:pStyle w:val="BodyText"/>
            </w:pPr>
            <w:r w:rsidRPr="00CF3991">
              <w:t>Environmental records are stored securely</w:t>
            </w:r>
          </w:p>
        </w:tc>
      </w:tr>
    </w:tbl>
    <w:p w:rsidR="00000000" w:rsidRPr="00CF3991" w:rsidP="00CF3991">
      <w:pPr>
        <w:pStyle w:val="NoPaddingFontSize1"/>
      </w:pPr>
    </w:p>
    <w:p w:rsidR="00000000" w:rsidRPr="00CF3991" w:rsidP="00CF3991">
      <w:pPr>
        <w:pStyle w:val="AllowPageBreak"/>
      </w:pPr>
    </w:p>
    <w:p w:rsidR="00000000" w:rsidRPr="00CF3991" w:rsidP="00CF3991">
      <w:pPr>
        <w:pStyle w:val="Heading1"/>
      </w:pPr>
      <w:bookmarkStart w:id="7" w:name="O_1285646"/>
      <w:bookmarkEnd w:id="7"/>
      <w:r w:rsidRPr="00CF399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39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991" w:rsidP="00CF3991">
            <w:pPr>
              <w:pStyle w:val="BodyText"/>
            </w:pPr>
            <w:r w:rsidRPr="00CF3991">
              <w:t>Foundation skills essential to performance are explicit in the performance criteria of this unit of competency.</w:t>
            </w:r>
          </w:p>
        </w:tc>
      </w:tr>
    </w:tbl>
    <w:p w:rsidR="00000000" w:rsidRPr="00CF3991" w:rsidP="00CF3991">
      <w:pPr>
        <w:pStyle w:val="NoPaddingFontSize1"/>
      </w:pPr>
    </w:p>
    <w:p w:rsidR="00000000" w:rsidRPr="00CF3991" w:rsidP="00CF3991">
      <w:pPr>
        <w:pStyle w:val="AllowPageBreak"/>
      </w:pPr>
    </w:p>
    <w:p w:rsidR="00000000" w:rsidRPr="00CF3991" w:rsidP="00CF3991">
      <w:pPr>
        <w:pStyle w:val="Heading1"/>
      </w:pPr>
      <w:bookmarkStart w:id="8" w:name="O_1285645"/>
      <w:bookmarkEnd w:id="8"/>
      <w:r w:rsidRPr="00CF399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39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991" w:rsidP="00CF3991">
            <w:pPr>
              <w:pStyle w:val="BodyText"/>
            </w:pPr>
            <w:r w:rsidRPr="00CF3991">
              <w:t>Range is restricted to essential operating conditions and any other variables essential to the work env</w:t>
            </w:r>
            <w:r w:rsidRPr="00CF3991">
              <w:t>ironment.</w:t>
            </w:r>
          </w:p>
        </w:tc>
      </w:tr>
    </w:tbl>
    <w:p w:rsidR="00000000" w:rsidRPr="00CF3991" w:rsidP="00CF3991">
      <w:pPr>
        <w:pStyle w:val="NoPaddingFontSize1"/>
      </w:pPr>
    </w:p>
    <w:p w:rsidR="00000000" w:rsidRPr="00CF3991" w:rsidP="00CF3991">
      <w:pPr>
        <w:pStyle w:val="AllowPageBreak"/>
      </w:pPr>
    </w:p>
    <w:p w:rsidR="00000000" w:rsidRPr="00CF3991" w:rsidP="00CF3991">
      <w:pPr>
        <w:pStyle w:val="Heading1"/>
      </w:pPr>
      <w:bookmarkStart w:id="9" w:name="O_1285644"/>
      <w:bookmarkEnd w:id="9"/>
      <w:r w:rsidRPr="00CF399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39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991" w:rsidP="00CF3991">
            <w:pPr>
              <w:pStyle w:val="BodyText"/>
            </w:pPr>
            <w:r w:rsidRPr="00CF3991">
              <w:t>This unit replaces and is equivalent to MARJ001 Follow environmental work practices.</w:t>
            </w:r>
          </w:p>
        </w:tc>
      </w:tr>
    </w:tbl>
    <w:p w:rsidR="00000000" w:rsidRPr="00CF3991" w:rsidP="00CF3991">
      <w:pPr>
        <w:pStyle w:val="NoPaddingFontSize1"/>
      </w:pPr>
    </w:p>
    <w:p w:rsidR="00000000" w:rsidRPr="00CF3991" w:rsidP="00CF3991">
      <w:pPr>
        <w:pStyle w:val="AllowPageBreak"/>
      </w:pPr>
    </w:p>
    <w:p w:rsidR="00000000" w:rsidRPr="00CF3991" w:rsidP="00CF3991">
      <w:pPr>
        <w:pStyle w:val="Heading1"/>
      </w:pPr>
      <w:bookmarkStart w:id="10" w:name="O_1285653"/>
      <w:bookmarkEnd w:id="10"/>
      <w:r w:rsidRPr="00CF3991">
        <w:t>Links</w:t>
      </w:r>
    </w:p>
    <w:p w:rsidR="00000000" w:rsidRPr="00CF3991" w:rsidP="00114A84">
      <w:pPr>
        <w:pStyle w:val="BodyText"/>
      </w:pPr>
      <w:r w:rsidRPr="00CF39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F7689E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CF3991" w:rsidP="00CF3991"/>
    <w:sectPr w:rsidSect="00CF39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9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991" w:rsidRPr="00114A84" w:rsidP="00114A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9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A84" w:rsidP="00CF39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4A84" w:rsidP="00CF39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14A84" w:rsidP="00CF39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9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A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3991" w:rsidRPr="00114A84" w:rsidP="00114A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9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A84" w:rsidRPr="002D2AF8" w:rsidP="00CF39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MARJ006 Follow environmental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114A84" w:rsidP="00CF39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D047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1816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9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39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39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39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39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39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39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39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39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39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39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3991"/>
  </w:style>
  <w:style w:type="character" w:customStyle="1" w:styleId="Heading1Char">
    <w:name w:val="Heading 1 Char"/>
    <w:basedOn w:val="DefaultParagraphFont"/>
    <w:link w:val="Heading1"/>
    <w:rsid w:val="00CF39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39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39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399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3991"/>
    <w:rPr>
      <w:b/>
      <w:spacing w:val="0"/>
    </w:rPr>
  </w:style>
  <w:style w:type="paragraph" w:customStyle="1" w:styleId="SuperHeading">
    <w:name w:val="SuperHeading"/>
    <w:basedOn w:val="Normal"/>
    <w:rsid w:val="00CF39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39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F39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39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39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39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39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39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39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39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39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39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39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39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39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39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39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39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39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39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39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39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39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39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39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39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39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39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39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39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39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39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39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39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39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3991"/>
    <w:rPr>
      <w:i/>
    </w:rPr>
  </w:style>
  <w:style w:type="paragraph" w:styleId="Caption">
    <w:name w:val="caption"/>
    <w:basedOn w:val="BodyText"/>
    <w:next w:val="Normal"/>
    <w:qFormat/>
    <w:rsid w:val="00CF39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39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39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3991"/>
  </w:style>
  <w:style w:type="paragraph" w:styleId="TableofFigures">
    <w:name w:val="table of figures"/>
    <w:basedOn w:val="Normal"/>
    <w:next w:val="Normal"/>
    <w:semiHidden/>
    <w:rsid w:val="00CF39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39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3991"/>
    <w:rPr>
      <w:rFonts w:ascii="Wingdings" w:hAnsi="Wingdings"/>
    </w:rPr>
  </w:style>
  <w:style w:type="paragraph" w:customStyle="1" w:styleId="TableHeading">
    <w:name w:val="Table Heading"/>
    <w:basedOn w:val="HeadingBase"/>
    <w:rsid w:val="00CF39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3991"/>
    <w:rPr>
      <w:color w:val="0033CC"/>
      <w:u w:val="none"/>
    </w:rPr>
  </w:style>
  <w:style w:type="paragraph" w:customStyle="1" w:styleId="BodyTextRight">
    <w:name w:val="Body Text Right"/>
    <w:basedOn w:val="BodyText"/>
    <w:rsid w:val="00CF39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39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39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39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39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39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3991"/>
    <w:rPr>
      <w:sz w:val="32"/>
    </w:rPr>
  </w:style>
  <w:style w:type="paragraph" w:customStyle="1" w:styleId="HeadingProcedure">
    <w:name w:val="Heading Procedure"/>
    <w:basedOn w:val="HeadingBase"/>
    <w:next w:val="Normal"/>
    <w:rsid w:val="00CF39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3991"/>
    <w:pPr>
      <w:spacing w:before="60" w:after="60"/>
    </w:pPr>
  </w:style>
  <w:style w:type="paragraph" w:styleId="ListContinue">
    <w:name w:val="List Continue"/>
    <w:basedOn w:val="List"/>
    <w:rsid w:val="00CF3991"/>
    <w:pPr>
      <w:ind w:firstLine="0"/>
    </w:pPr>
  </w:style>
  <w:style w:type="paragraph" w:customStyle="1" w:styleId="ListNote">
    <w:name w:val="List Note"/>
    <w:basedOn w:val="List"/>
    <w:rsid w:val="00CF39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39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39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3991"/>
    <w:rPr>
      <w:rFonts w:ascii="Courier New" w:hAnsi="Courier New"/>
    </w:rPr>
  </w:style>
  <w:style w:type="paragraph" w:customStyle="1" w:styleId="NoteBullet">
    <w:name w:val="Note Bullet"/>
    <w:basedOn w:val="Note"/>
    <w:rsid w:val="00CF39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39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39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39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39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39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39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3991"/>
    <w:rPr>
      <w:b/>
      <w:smallCaps/>
    </w:rPr>
  </w:style>
  <w:style w:type="paragraph" w:customStyle="1" w:styleId="TableListNumber">
    <w:name w:val="Table List Number"/>
    <w:basedOn w:val="ListNumber"/>
    <w:rsid w:val="00CF39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39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3991"/>
    <w:pPr>
      <w:numPr>
        <w:numId w:val="8"/>
      </w:numPr>
    </w:pPr>
  </w:style>
  <w:style w:type="paragraph" w:customStyle="1" w:styleId="ListAlpha2">
    <w:name w:val="List Alpha 2"/>
    <w:basedOn w:val="List2"/>
    <w:rsid w:val="00CF3991"/>
    <w:pPr>
      <w:numPr>
        <w:numId w:val="7"/>
      </w:numPr>
    </w:pPr>
  </w:style>
  <w:style w:type="paragraph" w:styleId="List2">
    <w:name w:val="List 2"/>
    <w:basedOn w:val="BodyText"/>
    <w:rsid w:val="00CF39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39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39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39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39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39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3991"/>
    <w:pPr>
      <w:numPr>
        <w:numId w:val="3"/>
      </w:numPr>
    </w:pPr>
  </w:style>
  <w:style w:type="paragraph" w:styleId="ListContinue2">
    <w:name w:val="List Continue 2"/>
    <w:basedOn w:val="List2"/>
    <w:rsid w:val="00CF3991"/>
    <w:pPr>
      <w:ind w:firstLine="0"/>
    </w:pPr>
  </w:style>
  <w:style w:type="paragraph" w:styleId="ListContinue3">
    <w:name w:val="List Continue 3"/>
    <w:basedOn w:val="List3"/>
    <w:rsid w:val="00CF3991"/>
    <w:pPr>
      <w:ind w:left="1021" w:firstLine="0"/>
    </w:pPr>
  </w:style>
  <w:style w:type="paragraph" w:styleId="ListContinue4">
    <w:name w:val="List Continue 4"/>
    <w:basedOn w:val="List4"/>
    <w:rsid w:val="00CF3991"/>
    <w:pPr>
      <w:ind w:firstLine="0"/>
    </w:pPr>
  </w:style>
  <w:style w:type="paragraph" w:styleId="ListContinue5">
    <w:name w:val="List Continue 5"/>
    <w:basedOn w:val="List5"/>
    <w:rsid w:val="00CF3991"/>
    <w:pPr>
      <w:ind w:firstLine="0"/>
    </w:pPr>
  </w:style>
  <w:style w:type="paragraph" w:styleId="ListNumber3">
    <w:name w:val="List Number 3"/>
    <w:basedOn w:val="List3"/>
    <w:rsid w:val="00CF3991"/>
    <w:pPr>
      <w:numPr>
        <w:numId w:val="4"/>
      </w:numPr>
    </w:pPr>
  </w:style>
  <w:style w:type="paragraph" w:styleId="ListNumber4">
    <w:name w:val="List Number 4"/>
    <w:basedOn w:val="List4"/>
    <w:rsid w:val="00CF3991"/>
    <w:pPr>
      <w:numPr>
        <w:numId w:val="5"/>
      </w:numPr>
    </w:pPr>
  </w:style>
  <w:style w:type="paragraph" w:styleId="ListNumber5">
    <w:name w:val="List Number 5"/>
    <w:basedOn w:val="List5"/>
    <w:rsid w:val="00CF3991"/>
    <w:pPr>
      <w:numPr>
        <w:numId w:val="6"/>
      </w:numPr>
    </w:pPr>
  </w:style>
  <w:style w:type="paragraph" w:styleId="BlockText">
    <w:name w:val="Block Text"/>
    <w:basedOn w:val="Normal"/>
    <w:rsid w:val="00CF39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39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3991"/>
    <w:rPr>
      <w:sz w:val="16"/>
      <w:vertAlign w:val="superscript"/>
    </w:rPr>
  </w:style>
  <w:style w:type="character" w:customStyle="1" w:styleId="Symbols">
    <w:name w:val="Symbols"/>
    <w:basedOn w:val="DefaultParagraphFont"/>
    <w:rsid w:val="00CF3991"/>
    <w:rPr>
      <w:rFonts w:ascii="Symbol" w:hAnsi="Symbol"/>
    </w:rPr>
  </w:style>
  <w:style w:type="character" w:customStyle="1" w:styleId="MenuOptions">
    <w:name w:val="Menu Options"/>
    <w:basedOn w:val="DefaultParagraphFont"/>
    <w:rsid w:val="00CF39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3991"/>
    <w:rPr>
      <w:b/>
    </w:rPr>
  </w:style>
  <w:style w:type="character" w:customStyle="1" w:styleId="Underlined">
    <w:name w:val="Underlined"/>
    <w:basedOn w:val="DefaultParagraphFont"/>
    <w:rsid w:val="00CF3991"/>
    <w:rPr>
      <w:u w:val="single"/>
    </w:rPr>
  </w:style>
  <w:style w:type="paragraph" w:customStyle="1" w:styleId="TableBodyTextRight">
    <w:name w:val="Table Body Text Right"/>
    <w:basedOn w:val="TableBodyText"/>
    <w:rsid w:val="00CF39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3991"/>
    <w:rPr>
      <w:sz w:val="18"/>
    </w:rPr>
  </w:style>
  <w:style w:type="paragraph" w:customStyle="1" w:styleId="BodySmallRight">
    <w:name w:val="Body Small Right"/>
    <w:basedOn w:val="BodyTextRight"/>
    <w:rsid w:val="00CF3991"/>
    <w:rPr>
      <w:sz w:val="18"/>
      <w:szCs w:val="18"/>
    </w:rPr>
  </w:style>
  <w:style w:type="paragraph" w:customStyle="1" w:styleId="MarginEdition">
    <w:name w:val="Margin Edition"/>
    <w:basedOn w:val="MarginNote"/>
    <w:rsid w:val="00CF39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3991"/>
    <w:rPr>
      <w:sz w:val="2"/>
      <w:szCs w:val="2"/>
    </w:rPr>
  </w:style>
  <w:style w:type="character" w:customStyle="1" w:styleId="Small">
    <w:name w:val="Small"/>
    <w:basedOn w:val="DefaultParagraphFont"/>
    <w:rsid w:val="00CF3991"/>
    <w:rPr>
      <w:sz w:val="16"/>
    </w:rPr>
  </w:style>
  <w:style w:type="paragraph" w:customStyle="1" w:styleId="WideTable">
    <w:name w:val="Wide Table"/>
    <w:basedOn w:val="Normal"/>
    <w:rsid w:val="00CF39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3991"/>
  </w:style>
  <w:style w:type="paragraph" w:styleId="Quote">
    <w:name w:val="Quote"/>
    <w:basedOn w:val="Heading1"/>
    <w:link w:val="QuoteChar"/>
    <w:qFormat/>
    <w:rsid w:val="00CF39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39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3991"/>
    <w:pPr>
      <w:pageBreakBefore/>
    </w:pPr>
  </w:style>
  <w:style w:type="paragraph" w:customStyle="1" w:styleId="Border">
    <w:name w:val="Border"/>
    <w:basedOn w:val="Normal"/>
    <w:qFormat/>
    <w:rsid w:val="00CF39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39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39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39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39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39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39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39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39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3991"/>
    <w:rPr>
      <w:u w:val="single"/>
    </w:rPr>
  </w:style>
  <w:style w:type="character" w:customStyle="1" w:styleId="BoldandItalics">
    <w:name w:val="Bold and Italics"/>
    <w:qFormat/>
    <w:rsid w:val="00CF3991"/>
    <w:rPr>
      <w:b/>
      <w:i/>
      <w:u w:val="none"/>
    </w:rPr>
  </w:style>
  <w:style w:type="paragraph" w:styleId="BalloonText">
    <w:name w:val="Balloon Text"/>
    <w:basedOn w:val="Normal"/>
    <w:link w:val="BalloonTextChar"/>
    <w:rsid w:val="00CF39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39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39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39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39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39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3991"/>
    <w:pPr>
      <w:spacing w:before="0" w:after="0"/>
    </w:pPr>
  </w:style>
  <w:style w:type="paragraph" w:customStyle="1" w:styleId="BodyTextBold">
    <w:name w:val="Body Text Bold"/>
    <w:basedOn w:val="BodyText"/>
    <w:qFormat/>
    <w:rsid w:val="00CF3991"/>
    <w:rPr>
      <w:b/>
    </w:rPr>
  </w:style>
  <w:style w:type="character" w:styleId="Hyperlink">
    <w:name w:val="Hyperlink"/>
    <w:basedOn w:val="DefaultParagraphFont"/>
    <w:uiPriority w:val="99"/>
    <w:unhideWhenUsed/>
    <w:rsid w:val="00114A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502</Words>
  <Characters>3252</Characters>
  <Application>Microsoft Office Word</Application>
  <DocSecurity>0</DocSecurity>
  <Lines>147</Lines>
  <Paragraphs>78</Paragraphs>
  <ScaleCrop>false</ScaleCrop>
  <Company>Author-it Software Corporation Ltd.</Company>
  <LinksUpToDate>false</LinksUpToDate>
  <CharactersWithSpaces>3676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MARJ006 Follow environmental work practices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2024-11-25T11:16:00Z</dcterms:created>
  <dcterms:modified xsi:type="dcterms:W3CDTF">2024-11-25T11:17:00Z</dcterms:modified>
</cp:coreProperties>
</file>