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D49" w:rsidP="00580D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MARH014 Apply weather information when navigating inland waters as Master</w:t>
      </w:r>
      <w:r>
        <w:fldChar w:fldCharType="end"/>
      </w:r>
    </w:p>
    <w:p w:rsidR="00580D49" w:rsidP="00580D49">
      <w:pPr>
        <w:pStyle w:val="Version"/>
        <w:sectPr w:rsidSect="00397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7181" w:rsidP="00397181">
      <w:pPr>
        <w:pStyle w:val="SuperHeading"/>
      </w:pPr>
      <w:r w:rsidRPr="00397181">
        <w:t>MARH014 Apply weather information when navigating inland waters as Master</w:t>
      </w:r>
    </w:p>
    <w:p w:rsidR="00000000" w:rsidRPr="00397181" w:rsidP="00397181">
      <w:pPr>
        <w:pStyle w:val="Heading1"/>
      </w:pPr>
      <w:bookmarkStart w:id="1" w:name="O_1285451"/>
      <w:bookmarkEnd w:id="1"/>
      <w:r w:rsidRPr="003971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rPr>
                <w:rStyle w:val="SpecialBold"/>
              </w:rPr>
              <w:t>Release 2</w:t>
            </w:r>
            <w:r w:rsidRPr="00397181">
              <w:t>. This is the second release of this unit of competency in the MAR Maritime Training Package.</w:t>
            </w:r>
          </w:p>
          <w:p w:rsidR="00000000" w:rsidRPr="00397181" w:rsidP="00397181">
            <w:pPr>
              <w:pStyle w:val="ListBullet"/>
            </w:pPr>
            <w:r w:rsidRPr="00397181">
              <w:t>Minor statement changes in unit Application</w:t>
            </w:r>
          </w:p>
          <w:p w:rsidR="00000000" w:rsidRPr="00397181" w:rsidP="00397181">
            <w:pPr>
              <w:pStyle w:val="ListBullet"/>
            </w:pPr>
            <w:r w:rsidRPr="00397181">
              <w:t>Minor changes in Knowledge Evidence</w:t>
            </w:r>
          </w:p>
          <w:p w:rsidR="00000000" w:rsidP="00397181">
            <w:pPr>
              <w:pStyle w:val="ListBullet"/>
              <w:rPr>
                <w:lang w:val="en-NZ"/>
              </w:rPr>
            </w:pPr>
            <w:r w:rsidRPr="00397181">
              <w:t>Minor statement changes in Assessment Conditions.</w:t>
            </w:r>
          </w:p>
        </w:tc>
      </w:tr>
      <w:tr w:rsidTr="00397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rPr>
                <w:rStyle w:val="SpecialBold"/>
              </w:rPr>
              <w:t>Release 1</w:t>
            </w:r>
            <w:r w:rsidRPr="00397181">
              <w:t>. New unit of competency. Licensing/regulatory information has been incorporated in accordance with Regulatory requi</w:t>
            </w:r>
            <w:r w:rsidRPr="00397181">
              <w:t>rements. Assessment Requirements have been strengthened in accordance with Regulatory requirements.</w:t>
            </w:r>
          </w:p>
        </w:tc>
      </w:tr>
    </w:tbl>
    <w:p w:rsidR="00580D49" w:rsidP="00397181">
      <w:pPr>
        <w:pStyle w:val="NoPaddingFontSize1"/>
      </w:pPr>
    </w:p>
    <w:p w:rsidR="00580D49" w:rsidP="00397181">
      <w:pPr>
        <w:pStyle w:val="NoPaddingFontSize1"/>
      </w:pPr>
    </w:p>
    <w:p w:rsidR="00000000" w:rsidRPr="00397181" w:rsidP="00397181">
      <w:pPr>
        <w:pStyle w:val="Heading1"/>
      </w:pPr>
      <w:bookmarkStart w:id="2" w:name="O_1285450"/>
      <w:bookmarkEnd w:id="2"/>
      <w:r w:rsidRPr="003971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t>This unit involves the skills and knowledge required to predict meteorological conditions and apply them to ensure the saf</w:t>
            </w:r>
            <w:r w:rsidRPr="00397181">
              <w:t>e navigation of a vessel.</w:t>
            </w:r>
          </w:p>
          <w:p w:rsidR="00000000" w:rsidRPr="00397181" w:rsidP="00397181">
            <w:pPr>
              <w:pStyle w:val="BodyText"/>
            </w:pPr>
            <w:r w:rsidRPr="00397181">
              <w:t>It includes interpreting and applying information obtained from observations, reports and instruments and forecasting weather for an intended inland waters passage using all available data.</w:t>
            </w:r>
          </w:p>
          <w:p w:rsidR="00000000" w:rsidRPr="00397181" w:rsidP="00397181">
            <w:pPr>
              <w:pStyle w:val="BodyText"/>
            </w:pPr>
            <w:r w:rsidRPr="00397181">
              <w:t>This unit applies to those working in the capacity of a Master on commercial vessels up to 24 meters in length in inland waters.</w:t>
            </w:r>
          </w:p>
          <w:p w:rsidR="00000000" w:rsidRPr="00397181" w:rsidP="00397181">
            <w:pPr>
              <w:pStyle w:val="BodyText"/>
            </w:pPr>
            <w:r w:rsidRPr="00397181">
              <w:rPr>
                <w:rStyle w:val="SpecialBold"/>
              </w:rPr>
              <w:t>Licensing/Regulatory Information</w:t>
            </w:r>
          </w:p>
          <w:p w:rsidR="00000000" w:rsidRPr="00397181" w:rsidP="00397181">
            <w:pPr>
              <w:pStyle w:val="BodyText"/>
            </w:pPr>
            <w:r w:rsidRPr="00397181">
              <w:t>Legislative and regulatory requirements are applicable to this unit. This unit is one of the r</w:t>
            </w:r>
            <w:r w:rsidRPr="00397181">
              <w:t>equirements to obtain Australian Maritime Safety Authority (AMSA) certification as a Master Inland Waters as specified in Marine Order 505.</w:t>
            </w:r>
          </w:p>
          <w:p w:rsidR="00000000" w:rsidRPr="00397181" w:rsidP="00397181">
            <w:pPr>
              <w:pStyle w:val="BodyText"/>
            </w:pPr>
            <w:r w:rsidRPr="00397181">
              <w:t>Seafarers seeking certification should check with AMSA.</w:t>
            </w:r>
          </w:p>
        </w:tc>
      </w:tr>
    </w:tbl>
    <w:p w:rsidR="00000000" w:rsidRPr="00397181" w:rsidP="00397181">
      <w:pPr>
        <w:pStyle w:val="NoPaddingFontSize1"/>
      </w:pPr>
    </w:p>
    <w:p w:rsidR="00000000" w:rsidRPr="00397181" w:rsidP="00397181">
      <w:pPr>
        <w:pStyle w:val="AllowPageBreak"/>
      </w:pPr>
    </w:p>
    <w:p w:rsidR="00000000" w:rsidRPr="00397181" w:rsidP="00397181">
      <w:pPr>
        <w:pStyle w:val="Heading1"/>
      </w:pPr>
      <w:bookmarkStart w:id="3" w:name="O_1285449"/>
      <w:bookmarkEnd w:id="3"/>
      <w:r w:rsidRPr="003971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t>Not Applicable.</w:t>
            </w:r>
          </w:p>
        </w:tc>
      </w:tr>
    </w:tbl>
    <w:p w:rsidR="00000000" w:rsidRPr="00397181" w:rsidP="00397181">
      <w:pPr>
        <w:pStyle w:val="NoPaddingFontSize1"/>
      </w:pPr>
    </w:p>
    <w:p w:rsidR="00000000" w:rsidRPr="00397181" w:rsidP="00397181">
      <w:pPr>
        <w:pStyle w:val="AllowPageBreak"/>
      </w:pPr>
    </w:p>
    <w:p w:rsidR="00000000" w:rsidRPr="00397181" w:rsidP="00397181">
      <w:pPr>
        <w:pStyle w:val="Heading1"/>
      </w:pPr>
      <w:bookmarkStart w:id="4" w:name="O_1285448"/>
      <w:bookmarkEnd w:id="4"/>
      <w:r w:rsidRPr="003971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t>H – Navigation</w:t>
            </w:r>
          </w:p>
        </w:tc>
      </w:tr>
    </w:tbl>
    <w:p w:rsidR="00000000" w:rsidRPr="00397181" w:rsidP="00397181">
      <w:pPr>
        <w:pStyle w:val="NoPaddingFontSize1"/>
      </w:pPr>
    </w:p>
    <w:p w:rsidR="00000000" w:rsidRPr="00397181" w:rsidP="00397181">
      <w:pPr>
        <w:pStyle w:val="AllowPageBreak"/>
      </w:pPr>
    </w:p>
    <w:p w:rsidR="00000000" w:rsidRPr="00397181" w:rsidP="00397181">
      <w:pPr>
        <w:pStyle w:val="Heading1"/>
      </w:pPr>
      <w:bookmarkStart w:id="5" w:name="O_1285447"/>
      <w:bookmarkEnd w:id="5"/>
      <w:r w:rsidRPr="003971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t>Not Applicable.</w:t>
            </w:r>
          </w:p>
        </w:tc>
      </w:tr>
    </w:tbl>
    <w:p w:rsidR="00000000" w:rsidRPr="00397181" w:rsidP="00397181">
      <w:pPr>
        <w:pStyle w:val="NoPaddingFontSize1"/>
      </w:pPr>
    </w:p>
    <w:p w:rsidR="00000000" w:rsidRPr="00397181" w:rsidP="00397181">
      <w:pPr>
        <w:pStyle w:val="AllowPageBreak"/>
      </w:pPr>
    </w:p>
    <w:p w:rsidR="00000000" w:rsidRPr="00397181" w:rsidP="00397181">
      <w:pPr>
        <w:pStyle w:val="Heading1"/>
      </w:pPr>
      <w:bookmarkStart w:id="6" w:name="O_1285446"/>
      <w:bookmarkEnd w:id="6"/>
      <w:r w:rsidRPr="003971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971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rPr>
                <w:rStyle w:val="SpecialBold"/>
              </w:rPr>
              <w:t>PERFORMANCE CRITERIA</w:t>
            </w:r>
          </w:p>
        </w:tc>
      </w:tr>
      <w:tr w:rsidTr="003971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t>Performance criteria describe the performance needed to demonstrate achievement of the element.</w:t>
            </w:r>
          </w:p>
        </w:tc>
      </w:tr>
      <w:tr w:rsidTr="003971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rPr>
                <w:rStyle w:val="SpecialBold"/>
              </w:rPr>
              <w:t>Obtain weather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t>Relevant weather forecasts are obtained from a range of sources and correctly interpreted</w:t>
            </w:r>
          </w:p>
        </w:tc>
      </w:tr>
      <w:tr w:rsidTr="003971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t>Weather conditions are observed and correctly interpreted according to established nautical and meteorological practice</w:t>
            </w:r>
          </w:p>
        </w:tc>
      </w:tr>
      <w:tr w:rsidTr="003971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t>Basic measurements of meteorological conditions are correctly made and recorded using established procedures</w:t>
            </w:r>
          </w:p>
        </w:tc>
      </w:tr>
      <w:tr w:rsidTr="003971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t>Relevant mete</w:t>
            </w:r>
            <w:r w:rsidRPr="00397181">
              <w:t>orological charts, publications and related documentation are obtained, used, updated, stored and maintained</w:t>
            </w:r>
          </w:p>
        </w:tc>
      </w:tr>
      <w:tr w:rsidTr="003971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rPr>
                <w:rStyle w:val="SpecialBold"/>
              </w:rPr>
              <w:t>Apply weather data to safe navigation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t xml:space="preserve">Weather condition hazards relevant to a proposed voyage are identified using relevant forecasts based </w:t>
            </w:r>
            <w:r w:rsidRPr="00397181">
              <w:t>on interpretation of meteorological observations, reports and measurements</w:t>
            </w:r>
          </w:p>
        </w:tc>
      </w:tr>
      <w:tr w:rsidTr="003971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t>Voyage is modified as required to take into account weather and water condition hazards according to established navigational practice and operational instructions</w:t>
            </w:r>
          </w:p>
        </w:tc>
      </w:tr>
      <w:tr w:rsidTr="003971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rPr>
                <w:rStyle w:val="SpecialBold"/>
              </w:rPr>
              <w:t>Maintain records of weather and oceanographic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t>Meteorological measurements, observations, reports and forecasts are recorded and stored according to organisational procedures and regulatory requirements</w:t>
            </w:r>
          </w:p>
        </w:tc>
      </w:tr>
      <w:tr w:rsidTr="003971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81">
            <w:pPr>
              <w:pStyle w:val="BodyText"/>
              <w:rPr>
                <w:lang w:val="en-NZ"/>
              </w:rPr>
            </w:pPr>
            <w:r w:rsidRPr="003971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t>Actions taken to maintain safety of navigation and to minimise risk to safety of vessel as a result of weather and oceanographic forecasts, are documented according to organisational procedures</w:t>
            </w:r>
          </w:p>
        </w:tc>
      </w:tr>
    </w:tbl>
    <w:p w:rsidR="00000000" w:rsidRPr="00397181" w:rsidP="00397181">
      <w:pPr>
        <w:pStyle w:val="NoPaddingFontSize1"/>
      </w:pPr>
    </w:p>
    <w:p w:rsidR="00000000" w:rsidRPr="00397181" w:rsidP="00397181">
      <w:pPr>
        <w:pStyle w:val="AllowPageBreak"/>
      </w:pPr>
    </w:p>
    <w:p w:rsidR="00000000" w:rsidRPr="00397181" w:rsidP="00397181">
      <w:pPr>
        <w:pStyle w:val="Heading1"/>
      </w:pPr>
      <w:bookmarkStart w:id="7" w:name="O_1285445"/>
      <w:bookmarkEnd w:id="7"/>
      <w:r w:rsidRPr="003971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t>Foundation skills essen</w:t>
            </w:r>
            <w:r w:rsidRPr="00397181">
              <w:t>tial to performance are explicit in the performance criteria of this unit of competency.</w:t>
            </w:r>
          </w:p>
        </w:tc>
      </w:tr>
    </w:tbl>
    <w:p w:rsidR="00000000" w:rsidRPr="00397181" w:rsidP="00397181">
      <w:pPr>
        <w:pStyle w:val="NoPaddingFontSize1"/>
      </w:pPr>
    </w:p>
    <w:p w:rsidR="00000000" w:rsidRPr="00397181" w:rsidP="00397181">
      <w:pPr>
        <w:pStyle w:val="AllowPageBreak"/>
      </w:pPr>
    </w:p>
    <w:p w:rsidR="00000000" w:rsidRPr="00397181" w:rsidP="00397181">
      <w:pPr>
        <w:pStyle w:val="Heading1"/>
      </w:pPr>
      <w:bookmarkStart w:id="8" w:name="O_1285444"/>
      <w:bookmarkEnd w:id="8"/>
      <w:r w:rsidRPr="003971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t>Range is restricted to essential operating conditions and any other variables essential to the work environment.</w:t>
            </w:r>
          </w:p>
        </w:tc>
      </w:tr>
    </w:tbl>
    <w:p w:rsidR="00000000" w:rsidRPr="00397181" w:rsidP="00397181">
      <w:pPr>
        <w:pStyle w:val="NoPaddingFontSize1"/>
      </w:pPr>
    </w:p>
    <w:p w:rsidR="00000000" w:rsidRPr="00397181" w:rsidP="00397181">
      <w:pPr>
        <w:pStyle w:val="AllowPageBreak"/>
      </w:pPr>
    </w:p>
    <w:p w:rsidR="00000000" w:rsidRPr="00397181" w:rsidP="00397181">
      <w:pPr>
        <w:pStyle w:val="Heading1"/>
      </w:pPr>
      <w:bookmarkStart w:id="9" w:name="O_1285443"/>
      <w:bookmarkEnd w:id="9"/>
      <w:r w:rsidRPr="003971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81" w:rsidP="00397181">
            <w:pPr>
              <w:pStyle w:val="BodyText"/>
            </w:pPr>
            <w:r w:rsidRPr="00397181">
              <w:t>This unit replaces and is equivalent to MARH002 Apply weather information when navigating inland waters as Master.</w:t>
            </w:r>
          </w:p>
        </w:tc>
      </w:tr>
    </w:tbl>
    <w:p w:rsidR="00000000" w:rsidRPr="00397181" w:rsidP="00397181">
      <w:pPr>
        <w:pStyle w:val="NoPaddingFontSize1"/>
      </w:pPr>
    </w:p>
    <w:p w:rsidR="00000000" w:rsidRPr="00397181" w:rsidP="00397181">
      <w:pPr>
        <w:pStyle w:val="AllowPageBreak"/>
      </w:pPr>
    </w:p>
    <w:p w:rsidR="00000000" w:rsidRPr="00397181" w:rsidP="00397181">
      <w:pPr>
        <w:pStyle w:val="Heading1"/>
      </w:pPr>
      <w:bookmarkStart w:id="10" w:name="O_1285452"/>
      <w:bookmarkEnd w:id="10"/>
      <w:r w:rsidRPr="00397181">
        <w:t>Links</w:t>
      </w:r>
    </w:p>
    <w:p w:rsidR="00000000" w:rsidRPr="00397181" w:rsidP="00580D49">
      <w:pPr>
        <w:pStyle w:val="BodyText"/>
      </w:pPr>
      <w:r w:rsidRPr="003971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030D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97181" w:rsidP="00397181"/>
    <w:sectPr w:rsidSect="003971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81" w:rsidRPr="00580D49" w:rsidP="00580D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49" w:rsidP="00397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D49" w:rsidP="00397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80D49" w:rsidP="00397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181" w:rsidRPr="00580D49" w:rsidP="00580D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49" w:rsidRPr="002D2AF8" w:rsidP="00397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MARH014 Apply weather information when navigating inland waters as Master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580D49" w:rsidP="00397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889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248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181"/>
  </w:style>
  <w:style w:type="character" w:customStyle="1" w:styleId="Heading1Char">
    <w:name w:val="Heading 1 Char"/>
    <w:basedOn w:val="DefaultParagraphFont"/>
    <w:link w:val="Heading1"/>
    <w:rsid w:val="00397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1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1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181"/>
    <w:rPr>
      <w:b/>
      <w:spacing w:val="0"/>
    </w:rPr>
  </w:style>
  <w:style w:type="paragraph" w:customStyle="1" w:styleId="SuperHeading">
    <w:name w:val="SuperHeading"/>
    <w:basedOn w:val="Normal"/>
    <w:rsid w:val="00397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7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1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1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181"/>
    <w:rPr>
      <w:i/>
    </w:rPr>
  </w:style>
  <w:style w:type="paragraph" w:styleId="Caption">
    <w:name w:val="caption"/>
    <w:basedOn w:val="BodyText"/>
    <w:next w:val="Normal"/>
    <w:qFormat/>
    <w:rsid w:val="00397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181"/>
  </w:style>
  <w:style w:type="paragraph" w:styleId="TableofFigures">
    <w:name w:val="table of figures"/>
    <w:basedOn w:val="Normal"/>
    <w:next w:val="Normal"/>
    <w:semiHidden/>
    <w:rsid w:val="00397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1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7181"/>
    <w:rPr>
      <w:rFonts w:ascii="Wingdings" w:hAnsi="Wingdings"/>
    </w:rPr>
  </w:style>
  <w:style w:type="paragraph" w:customStyle="1" w:styleId="TableHeading">
    <w:name w:val="Table Heading"/>
    <w:basedOn w:val="HeadingBase"/>
    <w:rsid w:val="00397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181"/>
    <w:rPr>
      <w:color w:val="0033CC"/>
      <w:u w:val="none"/>
    </w:rPr>
  </w:style>
  <w:style w:type="paragraph" w:customStyle="1" w:styleId="BodyTextRight">
    <w:name w:val="Body Text Right"/>
    <w:basedOn w:val="BodyText"/>
    <w:rsid w:val="00397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1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181"/>
    <w:rPr>
      <w:sz w:val="32"/>
    </w:rPr>
  </w:style>
  <w:style w:type="paragraph" w:customStyle="1" w:styleId="HeadingProcedure">
    <w:name w:val="Heading Procedure"/>
    <w:basedOn w:val="HeadingBase"/>
    <w:next w:val="Normal"/>
    <w:rsid w:val="00397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181"/>
    <w:pPr>
      <w:spacing w:before="60" w:after="60"/>
    </w:pPr>
  </w:style>
  <w:style w:type="paragraph" w:styleId="ListContinue">
    <w:name w:val="List Continue"/>
    <w:basedOn w:val="List"/>
    <w:rsid w:val="00397181"/>
    <w:pPr>
      <w:ind w:firstLine="0"/>
    </w:pPr>
  </w:style>
  <w:style w:type="paragraph" w:customStyle="1" w:styleId="ListNote">
    <w:name w:val="List Note"/>
    <w:basedOn w:val="List"/>
    <w:rsid w:val="00397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181"/>
    <w:rPr>
      <w:rFonts w:ascii="Courier New" w:hAnsi="Courier New"/>
    </w:rPr>
  </w:style>
  <w:style w:type="paragraph" w:customStyle="1" w:styleId="NoteBullet">
    <w:name w:val="Note Bullet"/>
    <w:basedOn w:val="Note"/>
    <w:rsid w:val="00397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1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7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181"/>
    <w:rPr>
      <w:b/>
      <w:smallCaps/>
    </w:rPr>
  </w:style>
  <w:style w:type="paragraph" w:customStyle="1" w:styleId="TableListNumber">
    <w:name w:val="Table List Number"/>
    <w:basedOn w:val="ListNumber"/>
    <w:rsid w:val="00397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181"/>
    <w:pPr>
      <w:numPr>
        <w:numId w:val="8"/>
      </w:numPr>
    </w:pPr>
  </w:style>
  <w:style w:type="paragraph" w:customStyle="1" w:styleId="ListAlpha2">
    <w:name w:val="List Alpha 2"/>
    <w:basedOn w:val="List2"/>
    <w:rsid w:val="00397181"/>
    <w:pPr>
      <w:numPr>
        <w:numId w:val="7"/>
      </w:numPr>
    </w:pPr>
  </w:style>
  <w:style w:type="paragraph" w:styleId="List2">
    <w:name w:val="List 2"/>
    <w:basedOn w:val="BodyText"/>
    <w:rsid w:val="00397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1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1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7181"/>
    <w:pPr>
      <w:numPr>
        <w:numId w:val="3"/>
      </w:numPr>
    </w:pPr>
  </w:style>
  <w:style w:type="paragraph" w:styleId="ListContinue2">
    <w:name w:val="List Continue 2"/>
    <w:basedOn w:val="List2"/>
    <w:rsid w:val="00397181"/>
    <w:pPr>
      <w:ind w:firstLine="0"/>
    </w:pPr>
  </w:style>
  <w:style w:type="paragraph" w:styleId="ListContinue3">
    <w:name w:val="List Continue 3"/>
    <w:basedOn w:val="List3"/>
    <w:rsid w:val="00397181"/>
    <w:pPr>
      <w:ind w:left="1021" w:firstLine="0"/>
    </w:pPr>
  </w:style>
  <w:style w:type="paragraph" w:styleId="ListContinue4">
    <w:name w:val="List Continue 4"/>
    <w:basedOn w:val="List4"/>
    <w:rsid w:val="00397181"/>
    <w:pPr>
      <w:ind w:firstLine="0"/>
    </w:pPr>
  </w:style>
  <w:style w:type="paragraph" w:styleId="ListContinue5">
    <w:name w:val="List Continue 5"/>
    <w:basedOn w:val="List5"/>
    <w:rsid w:val="00397181"/>
    <w:pPr>
      <w:ind w:firstLine="0"/>
    </w:pPr>
  </w:style>
  <w:style w:type="paragraph" w:styleId="ListNumber3">
    <w:name w:val="List Number 3"/>
    <w:basedOn w:val="List3"/>
    <w:rsid w:val="00397181"/>
    <w:pPr>
      <w:numPr>
        <w:numId w:val="4"/>
      </w:numPr>
    </w:pPr>
  </w:style>
  <w:style w:type="paragraph" w:styleId="ListNumber4">
    <w:name w:val="List Number 4"/>
    <w:basedOn w:val="List4"/>
    <w:rsid w:val="00397181"/>
    <w:pPr>
      <w:numPr>
        <w:numId w:val="5"/>
      </w:numPr>
    </w:pPr>
  </w:style>
  <w:style w:type="paragraph" w:styleId="ListNumber5">
    <w:name w:val="List Number 5"/>
    <w:basedOn w:val="List5"/>
    <w:rsid w:val="00397181"/>
    <w:pPr>
      <w:numPr>
        <w:numId w:val="6"/>
      </w:numPr>
    </w:pPr>
  </w:style>
  <w:style w:type="paragraph" w:styleId="BlockText">
    <w:name w:val="Block Text"/>
    <w:basedOn w:val="Normal"/>
    <w:rsid w:val="00397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181"/>
    <w:rPr>
      <w:sz w:val="16"/>
      <w:vertAlign w:val="superscript"/>
    </w:rPr>
  </w:style>
  <w:style w:type="character" w:customStyle="1" w:styleId="Symbols">
    <w:name w:val="Symbols"/>
    <w:basedOn w:val="DefaultParagraphFont"/>
    <w:rsid w:val="00397181"/>
    <w:rPr>
      <w:rFonts w:ascii="Symbol" w:hAnsi="Symbol"/>
    </w:rPr>
  </w:style>
  <w:style w:type="character" w:customStyle="1" w:styleId="MenuOptions">
    <w:name w:val="Menu Options"/>
    <w:basedOn w:val="DefaultParagraphFont"/>
    <w:rsid w:val="00397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181"/>
    <w:rPr>
      <w:b/>
    </w:rPr>
  </w:style>
  <w:style w:type="character" w:customStyle="1" w:styleId="Underlined">
    <w:name w:val="Underlined"/>
    <w:basedOn w:val="DefaultParagraphFont"/>
    <w:rsid w:val="00397181"/>
    <w:rPr>
      <w:u w:val="single"/>
    </w:rPr>
  </w:style>
  <w:style w:type="paragraph" w:customStyle="1" w:styleId="TableBodyTextRight">
    <w:name w:val="Table Body Text Right"/>
    <w:basedOn w:val="TableBodyText"/>
    <w:rsid w:val="00397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181"/>
    <w:rPr>
      <w:sz w:val="18"/>
    </w:rPr>
  </w:style>
  <w:style w:type="paragraph" w:customStyle="1" w:styleId="BodySmallRight">
    <w:name w:val="Body Small Right"/>
    <w:basedOn w:val="BodyTextRight"/>
    <w:rsid w:val="00397181"/>
    <w:rPr>
      <w:sz w:val="18"/>
      <w:szCs w:val="18"/>
    </w:rPr>
  </w:style>
  <w:style w:type="paragraph" w:customStyle="1" w:styleId="MarginEdition">
    <w:name w:val="Margin Edition"/>
    <w:basedOn w:val="MarginNote"/>
    <w:rsid w:val="00397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181"/>
    <w:rPr>
      <w:sz w:val="2"/>
      <w:szCs w:val="2"/>
    </w:rPr>
  </w:style>
  <w:style w:type="character" w:customStyle="1" w:styleId="Small">
    <w:name w:val="Small"/>
    <w:basedOn w:val="DefaultParagraphFont"/>
    <w:rsid w:val="00397181"/>
    <w:rPr>
      <w:sz w:val="16"/>
    </w:rPr>
  </w:style>
  <w:style w:type="paragraph" w:customStyle="1" w:styleId="WideTable">
    <w:name w:val="Wide Table"/>
    <w:basedOn w:val="Normal"/>
    <w:rsid w:val="00397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181"/>
  </w:style>
  <w:style w:type="paragraph" w:styleId="Quote">
    <w:name w:val="Quote"/>
    <w:basedOn w:val="Heading1"/>
    <w:link w:val="QuoteChar"/>
    <w:qFormat/>
    <w:rsid w:val="00397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181"/>
    <w:pPr>
      <w:pageBreakBefore/>
    </w:pPr>
  </w:style>
  <w:style w:type="paragraph" w:customStyle="1" w:styleId="Border">
    <w:name w:val="Border"/>
    <w:basedOn w:val="Normal"/>
    <w:qFormat/>
    <w:rsid w:val="00397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181"/>
    <w:rPr>
      <w:u w:val="single"/>
    </w:rPr>
  </w:style>
  <w:style w:type="character" w:customStyle="1" w:styleId="BoldandItalics">
    <w:name w:val="Bold and Italics"/>
    <w:qFormat/>
    <w:rsid w:val="00397181"/>
    <w:rPr>
      <w:b/>
      <w:i/>
      <w:u w:val="none"/>
    </w:rPr>
  </w:style>
  <w:style w:type="paragraph" w:styleId="BalloonText">
    <w:name w:val="Balloon Text"/>
    <w:basedOn w:val="Normal"/>
    <w:link w:val="BalloonTextChar"/>
    <w:rsid w:val="00397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181"/>
    <w:pPr>
      <w:spacing w:before="0" w:after="0"/>
    </w:pPr>
  </w:style>
  <w:style w:type="paragraph" w:customStyle="1" w:styleId="BodyTextBold">
    <w:name w:val="Body Text Bold"/>
    <w:basedOn w:val="BodyText"/>
    <w:qFormat/>
    <w:rsid w:val="00397181"/>
    <w:rPr>
      <w:b/>
    </w:rPr>
  </w:style>
  <w:style w:type="character" w:styleId="Hyperlink">
    <w:name w:val="Hyperlink"/>
    <w:basedOn w:val="DefaultParagraphFont"/>
    <w:uiPriority w:val="99"/>
    <w:unhideWhenUsed/>
    <w:rsid w:val="00580D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3297</Characters>
  <Application>Microsoft Office Word</Application>
  <DocSecurity>0</DocSecurity>
  <Lines>137</Lines>
  <Paragraphs>69</Paragraphs>
  <ScaleCrop>false</ScaleCrop>
  <Company>Author-it Software Corporation Ltd.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MARH014 Apply weather information when navigating inland waters as Master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2024-11-25T11:21:00Z</dcterms:created>
  <dcterms:modified xsi:type="dcterms:W3CDTF">2024-11-25T11:21:00Z</dcterms:modified>
</cp:coreProperties>
</file>