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949" w:rsidP="001F6949">
      <w:pPr>
        <w:pStyle w:val="Title"/>
      </w:pPr>
      <w:r>
        <w:fldChar w:fldCharType="begin"/>
      </w:r>
      <w:r>
        <w:instrText xml:space="preserve"> TITLE   \* MERGEFORMAT </w:instrText>
      </w:r>
      <w:r>
        <w:fldChar w:fldCharType="separate"/>
      </w:r>
      <w:r>
        <w:t>Assessment Requirements for MARH010 Use bridge equipment to determine vessel position</w:t>
      </w:r>
      <w:r>
        <w:fldChar w:fldCharType="end"/>
      </w:r>
    </w:p>
    <w:p w:rsidR="001F6949" w:rsidP="001F6949">
      <w:pPr>
        <w:pStyle w:val="Version"/>
        <w:sectPr w:rsidSect="00CF6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853" w:rsidP="00CF6853">
      <w:pPr>
        <w:pStyle w:val="SuperHeading"/>
      </w:pPr>
      <w:r w:rsidRPr="00CF6853">
        <w:t>Assessment Requirements for MARH010 Use bridge equipmen</w:t>
      </w:r>
      <w:r w:rsidRPr="00CF6853">
        <w:t>t to determine vessel position</w:t>
      </w:r>
    </w:p>
    <w:p w:rsidR="00000000" w:rsidRPr="00CF6853" w:rsidP="00CF6853">
      <w:pPr>
        <w:pStyle w:val="Heading1"/>
      </w:pPr>
      <w:bookmarkStart w:id="1" w:name="O_598279"/>
      <w:bookmarkEnd w:id="1"/>
      <w:r w:rsidRPr="00CF6853">
        <w:t>Modification History</w:t>
      </w:r>
    </w:p>
    <w:p w:rsidR="00000000" w:rsidRPr="00CF6853" w:rsidP="001F6949">
      <w:pPr>
        <w:pStyle w:val="BodyText"/>
      </w:pPr>
      <w:r w:rsidRPr="00CF6853">
        <w:t>Not applicable.</w:t>
      </w:r>
    </w:p>
    <w:p w:rsidR="00000000" w:rsidRPr="00CF6853" w:rsidP="00CF6853">
      <w:pPr>
        <w:pStyle w:val="Heading1"/>
      </w:pPr>
      <w:bookmarkStart w:id="2" w:name="O_598280"/>
      <w:bookmarkEnd w:id="2"/>
      <w:r w:rsidRPr="00CF6853">
        <w:t>Performance Evidence</w:t>
      </w:r>
    </w:p>
    <w:p w:rsidR="00000000" w:rsidRPr="00CF6853" w:rsidP="001F6949">
      <w:pPr>
        <w:pStyle w:val="BodyText"/>
      </w:pPr>
      <w:r w:rsidRPr="00CF6853">
        <w:t>Evidence required to demonstrate competence in this unit must be relevant to and satisfy all of the requirements of the elements and performance criteria on at least one occasion and include:</w:t>
      </w:r>
    </w:p>
    <w:p w:rsidR="00000000" w:rsidRPr="00CF6853" w:rsidP="00CF6853">
      <w:pPr>
        <w:pStyle w:val="ListBullet"/>
      </w:pPr>
      <w:r w:rsidRPr="00CF6853">
        <w:t>clearly and concisely communicating at all times in a seamanlik</w:t>
      </w:r>
      <w:r w:rsidRPr="00CF6853">
        <w:t>e manner</w:t>
      </w:r>
    </w:p>
    <w:p w:rsidR="00000000" w:rsidRPr="00CF6853" w:rsidP="00CF6853">
      <w:pPr>
        <w:pStyle w:val="ListBullet"/>
      </w:pPr>
      <w:r w:rsidRPr="00CF6853">
        <w:t>correctly interpreting and analysing information obtained from radar and automatic radar plotting aids (ARPAs) taking into account the limitations of equipment and prevailing circumstances and conditions</w:t>
      </w:r>
    </w:p>
    <w:p w:rsidR="00000000" w:rsidRPr="00CF6853" w:rsidP="00CF6853">
      <w:pPr>
        <w:pStyle w:val="ListBullet"/>
      </w:pPr>
      <w:r w:rsidRPr="00CF6853">
        <w:t>correctly interpreting information received</w:t>
      </w:r>
      <w:r w:rsidRPr="00CF6853">
        <w:t xml:space="preserve"> from other bridge equipment and applying appropriate corrections</w:t>
      </w:r>
    </w:p>
    <w:p w:rsidR="00000000" w:rsidRPr="00CF6853" w:rsidP="00CF6853">
      <w:pPr>
        <w:pStyle w:val="ListBullet"/>
      </w:pPr>
      <w:r w:rsidRPr="00CF6853">
        <w:t>determining latitude by meridian altitude</w:t>
      </w:r>
    </w:p>
    <w:p w:rsidR="00000000" w:rsidRPr="00CF6853" w:rsidP="00CF6853">
      <w:pPr>
        <w:pStyle w:val="ListBullet"/>
      </w:pPr>
      <w:r w:rsidRPr="00CF6853">
        <w:t>making adjustments to vessel course and speed to maintain safety of navigation</w:t>
      </w:r>
    </w:p>
    <w:p w:rsidR="00000000" w:rsidRPr="00CF6853" w:rsidP="00CF6853">
      <w:pPr>
        <w:pStyle w:val="ListBullet"/>
      </w:pPr>
      <w:r w:rsidRPr="00CF6853">
        <w:t>making decisions to amend course or speed in a timely manner accordin</w:t>
      </w:r>
      <w:r w:rsidRPr="00CF6853">
        <w:t>g to accepted navigation practice</w:t>
      </w:r>
    </w:p>
    <w:p w:rsidR="00000000" w:rsidRPr="00CF6853" w:rsidP="00CF6853">
      <w:pPr>
        <w:pStyle w:val="ListBullet"/>
      </w:pPr>
      <w:r w:rsidRPr="00CF6853">
        <w:t>making manoeuvring signals at the appropriate time according to International Regulations for Preventing Collisions at Sea</w:t>
      </w:r>
    </w:p>
    <w:p w:rsidR="00000000" w:rsidRPr="00CF6853" w:rsidP="00CF6853">
      <w:pPr>
        <w:pStyle w:val="ListBullet"/>
      </w:pPr>
      <w:r w:rsidRPr="00CF6853">
        <w:t>planning and conducting celestial observations using a sextant and plotting a position</w:t>
      </w:r>
    </w:p>
    <w:p w:rsidR="00000000" w:rsidRPr="00CF6853" w:rsidP="00CF6853">
      <w:pPr>
        <w:pStyle w:val="ListBullet"/>
      </w:pPr>
      <w:r w:rsidRPr="00CF6853">
        <w:t>taking actio</w:t>
      </w:r>
      <w:r w:rsidRPr="00CF6853">
        <w:t xml:space="preserve">n to avoid close encounter or collision according to International Regulations for Preventing Collisions at Sea. </w:t>
      </w:r>
    </w:p>
    <w:p w:rsidR="00000000" w:rsidRPr="00CF6853" w:rsidP="00CF6853">
      <w:pPr>
        <w:pStyle w:val="AllowPageBreak"/>
      </w:pPr>
    </w:p>
    <w:p w:rsidR="00000000" w:rsidRPr="00CF6853" w:rsidP="00CF6853">
      <w:pPr>
        <w:pStyle w:val="Heading1"/>
      </w:pPr>
      <w:bookmarkStart w:id="3" w:name="O_598281"/>
      <w:bookmarkEnd w:id="3"/>
      <w:r w:rsidRPr="00CF6853">
        <w:t>Knowledge Evidence</w:t>
      </w:r>
    </w:p>
    <w:p w:rsidR="00000000" w:rsidRPr="00CF6853" w:rsidP="001F6949">
      <w:pPr>
        <w:pStyle w:val="BodyText"/>
      </w:pPr>
      <w:r w:rsidRPr="00CF6853">
        <w:t>Evidence required to demonstrate competence in this unit must be relevant to and satisfy all of the requir</w:t>
      </w:r>
      <w:r w:rsidRPr="00CF6853">
        <w:t>ements of the elements and performance criteria and include knowledge of:</w:t>
      </w:r>
    </w:p>
    <w:p w:rsidR="00000000" w:rsidRPr="00CF6853" w:rsidP="00CF6853">
      <w:pPr>
        <w:pStyle w:val="ListBullet"/>
      </w:pPr>
      <w:r w:rsidRPr="00CF6853">
        <w:t>ARPA system performance and accuracy, tracking capabilities, limitations and processing delays</w:t>
      </w:r>
    </w:p>
    <w:p w:rsidR="00000000" w:rsidRPr="00CF6853" w:rsidP="00CF6853">
      <w:pPr>
        <w:pStyle w:val="ListBullet"/>
      </w:pPr>
      <w:r w:rsidRPr="00CF6853">
        <w:t>course and speed of other vessels</w:t>
      </w:r>
    </w:p>
    <w:p w:rsidR="00000000" w:rsidRPr="00CF6853" w:rsidP="00CF6853">
      <w:pPr>
        <w:pStyle w:val="ListBullet"/>
      </w:pPr>
      <w:r w:rsidRPr="00CF6853">
        <w:t>critical echoes, exclusion areas and trial manoeuvre</w:t>
      </w:r>
      <w:r w:rsidRPr="00CF6853">
        <w:t>s</w:t>
      </w:r>
    </w:p>
    <w:p w:rsidR="00000000" w:rsidRPr="00CF6853" w:rsidP="00CF6853">
      <w:pPr>
        <w:pStyle w:val="ListBullet"/>
      </w:pPr>
      <w:r w:rsidRPr="00CF6853">
        <w:t>detecting course and speed changes of other vessels</w:t>
      </w:r>
    </w:p>
    <w:p w:rsidR="00000000" w:rsidRPr="00CF6853" w:rsidP="00CF6853">
      <w:pPr>
        <w:pStyle w:val="ListBullet"/>
      </w:pPr>
      <w:r w:rsidRPr="00CF6853">
        <w:t>detection of misrepresentation of information, false echoes, sea and rain clutter etc., racons and search and rescue transponders (SARTs)</w:t>
      </w:r>
    </w:p>
    <w:p w:rsidR="00000000" w:rsidRPr="00CF6853" w:rsidP="00CF6853">
      <w:pPr>
        <w:pStyle w:val="ListBullet"/>
      </w:pPr>
      <w:r w:rsidRPr="00CF6853">
        <w:t>effect of changes in own vessel course and speed or both</w:t>
      </w:r>
    </w:p>
    <w:p w:rsidR="00000000" w:rsidRPr="00CF6853" w:rsidP="00CF6853">
      <w:pPr>
        <w:pStyle w:val="ListBullet"/>
      </w:pPr>
      <w:r w:rsidRPr="00CF6853">
        <w:t>factors affecting performance and accuracy of radar and other navigational equipment</w:t>
      </w:r>
    </w:p>
    <w:p w:rsidR="00000000" w:rsidRPr="00CF6853" w:rsidP="00CF6853">
      <w:pPr>
        <w:pStyle w:val="ListBullet"/>
      </w:pPr>
      <w:r w:rsidRPr="00CF6853">
        <w:t>fundamentals of radar and ARPAs</w:t>
      </w:r>
    </w:p>
    <w:p w:rsidR="00000000" w:rsidRPr="00CF6853" w:rsidP="00CF6853">
      <w:pPr>
        <w:pStyle w:val="ListBullet"/>
      </w:pPr>
      <w:r w:rsidRPr="00CF6853">
        <w:t>ground and sea stabilisation and their effects on ARPA data</w:t>
      </w:r>
    </w:p>
    <w:p w:rsidR="00000000" w:rsidRPr="00CF6853" w:rsidP="00CF6853">
      <w:pPr>
        <w:pStyle w:val="ListBullet"/>
      </w:pPr>
      <w:r w:rsidRPr="00CF6853">
        <w:t>identification of critical echoes</w:t>
      </w:r>
    </w:p>
    <w:p w:rsidR="00000000" w:rsidRPr="00CF6853" w:rsidP="00CF6853">
      <w:pPr>
        <w:pStyle w:val="ListBullet"/>
      </w:pPr>
      <w:r w:rsidRPr="00CF6853">
        <w:t>International Regulations for Preventing Coll</w:t>
      </w:r>
      <w:r w:rsidRPr="00CF6853">
        <w:t>isions at Sea</w:t>
      </w:r>
    </w:p>
    <w:p w:rsidR="00000000" w:rsidRPr="00CF6853" w:rsidP="00CF6853">
      <w:pPr>
        <w:pStyle w:val="ListBullet"/>
      </w:pPr>
      <w:r w:rsidRPr="00CF6853">
        <w:t>meeting overtaking vessels</w:t>
      </w:r>
    </w:p>
    <w:p w:rsidR="00000000" w:rsidRPr="00CF6853" w:rsidP="00CF6853">
      <w:pPr>
        <w:pStyle w:val="ListBullet"/>
      </w:pPr>
      <w:r w:rsidRPr="00CF6853">
        <w:t>methods of position fixing using celestial observations with a sextant</w:t>
      </w:r>
    </w:p>
    <w:p w:rsidR="00000000" w:rsidRPr="00CF6853" w:rsidP="00CF6853">
      <w:pPr>
        <w:pStyle w:val="ListBullet"/>
      </w:pPr>
      <w:r w:rsidRPr="00CF6853">
        <w:t>methods of target acquisition and their limitations</w:t>
      </w:r>
    </w:p>
    <w:p w:rsidR="00000000" w:rsidRPr="00CF6853" w:rsidP="00CF6853">
      <w:pPr>
        <w:pStyle w:val="ListBullet"/>
      </w:pPr>
      <w:r w:rsidRPr="00CF6853">
        <w:t>parallel indexing</w:t>
      </w:r>
    </w:p>
    <w:p w:rsidR="00000000" w:rsidRPr="00CF6853" w:rsidP="00CF6853">
      <w:pPr>
        <w:pStyle w:val="ListBullet"/>
      </w:pPr>
      <w:r w:rsidRPr="00CF6853">
        <w:t>plotting techniques and relative- and true-motion concepts</w:t>
      </w:r>
    </w:p>
    <w:p w:rsidR="00000000" w:rsidRPr="00CF6853" w:rsidP="00CF6853">
      <w:pPr>
        <w:pStyle w:val="ListBullet"/>
      </w:pPr>
      <w:r w:rsidRPr="00CF6853">
        <w:t>principal types</w:t>
      </w:r>
      <w:r w:rsidRPr="00CF6853">
        <w:t xml:space="preserve"> of ARPAs, their display characteristics, performance standards and the consequences of over reliance on ARPAs</w:t>
      </w:r>
    </w:p>
    <w:p w:rsidR="00000000" w:rsidRPr="00CF6853" w:rsidP="00CF6853">
      <w:pPr>
        <w:pStyle w:val="ListBullet"/>
      </w:pPr>
      <w:r w:rsidRPr="00CF6853">
        <w:t>range and bearing by radar</w:t>
      </w:r>
    </w:p>
    <w:p w:rsidR="00000000" w:rsidRPr="00CF6853" w:rsidP="00CF6853">
      <w:pPr>
        <w:pStyle w:val="ListBullet"/>
      </w:pPr>
      <w:r w:rsidRPr="00CF6853">
        <w:t>sea and ground stabilisation and their effect on ARPA data</w:t>
      </w:r>
    </w:p>
    <w:p w:rsidR="00000000" w:rsidRPr="00CF6853" w:rsidP="00CF6853">
      <w:pPr>
        <w:pStyle w:val="ListBullet"/>
      </w:pPr>
      <w:r w:rsidRPr="00CF6853">
        <w:t>setting up and maintaining displays on radar</w:t>
      </w:r>
    </w:p>
    <w:p w:rsidR="00000000" w:rsidRPr="00CF6853" w:rsidP="00CF6853">
      <w:pPr>
        <w:pStyle w:val="ListBullet"/>
      </w:pPr>
      <w:r w:rsidRPr="00CF6853">
        <w:t>time, distance</w:t>
      </w:r>
      <w:r w:rsidRPr="00CF6853">
        <w:t xml:space="preserve"> and bearing of closest point of approach of a closing vessel</w:t>
      </w:r>
    </w:p>
    <w:p w:rsidR="00000000" w:rsidRPr="00CF6853" w:rsidP="00CF6853">
      <w:pPr>
        <w:pStyle w:val="ListBullet"/>
      </w:pPr>
      <w:r w:rsidRPr="00CF6853">
        <w:t>true and relative vectors, graphic representation of target information and danger areas</w:t>
      </w:r>
    </w:p>
    <w:p w:rsidR="00000000" w:rsidRPr="00CF6853" w:rsidP="00CF6853">
      <w:pPr>
        <w:pStyle w:val="ListBullet"/>
      </w:pPr>
      <w:r w:rsidRPr="00CF6853">
        <w:t>use of operational warnings and system tests</w:t>
      </w:r>
    </w:p>
    <w:p w:rsidR="00000000" w:rsidRPr="00CF6853" w:rsidP="00CF6853">
      <w:pPr>
        <w:pStyle w:val="ListBullet"/>
      </w:pPr>
      <w:r w:rsidRPr="00CF6853">
        <w:t xml:space="preserve">work health and safety (WHS)/occupational health and safety </w:t>
      </w:r>
      <w:r w:rsidRPr="00CF6853">
        <w:t>(OHS) requirements and work practices.</w:t>
      </w:r>
    </w:p>
    <w:p w:rsidR="00000000" w:rsidRPr="00CF6853" w:rsidP="00CF6853">
      <w:pPr>
        <w:pStyle w:val="AllowPageBreak"/>
      </w:pPr>
    </w:p>
    <w:p w:rsidR="00000000" w:rsidRPr="00CF6853" w:rsidP="00CF6853">
      <w:pPr>
        <w:pStyle w:val="Heading1"/>
      </w:pPr>
      <w:bookmarkStart w:id="4" w:name="O_598282"/>
      <w:bookmarkEnd w:id="4"/>
      <w:r w:rsidRPr="00CF6853">
        <w:t>Assessment Conditions</w:t>
      </w:r>
    </w:p>
    <w:p w:rsidR="00000000" w:rsidRPr="00CF6853" w:rsidP="001F6949">
      <w:pPr>
        <w:pStyle w:val="BodyText"/>
      </w:pPr>
      <w:r w:rsidRPr="00CF6853">
        <w:t>Assessors must satisfy National Vocational Education and Training Regulator (NVR)/Australian Quality Training Framework (AQTF) assessor requirements.</w:t>
      </w:r>
    </w:p>
    <w:p w:rsidR="00000000" w:rsidRPr="00CF6853" w:rsidP="001F6949">
      <w:pPr>
        <w:pStyle w:val="BodyText"/>
      </w:pPr>
      <w:r w:rsidRPr="00CF6853">
        <w:t>Assessment must occur in workplace operational situations where it is appropriate to do so; where this is not appropriate, assessment must occur in simulated workplace operational situations that reflect workplace conditions.</w:t>
      </w:r>
    </w:p>
    <w:p w:rsidR="00000000" w:rsidRPr="00CF6853" w:rsidP="001F6949">
      <w:pPr>
        <w:pStyle w:val="BodyText"/>
      </w:pPr>
      <w:r w:rsidRPr="00CF6853">
        <w:t>Assessment processes and tech</w:t>
      </w:r>
      <w:r w:rsidRPr="00CF6853">
        <w:t>niques must be appropriate to the language, literacy and numeracy requirements of the work being performed and the needs of the candidate.</w:t>
      </w:r>
    </w:p>
    <w:p w:rsidR="00000000" w:rsidRPr="00CF6853" w:rsidP="001F6949">
      <w:pPr>
        <w:pStyle w:val="BodyText"/>
      </w:pPr>
      <w:r w:rsidRPr="00CF6853">
        <w:t>Resources for assessment must include access to:</w:t>
      </w:r>
    </w:p>
    <w:p w:rsidR="00000000" w:rsidRPr="00CF6853" w:rsidP="00CF6853">
      <w:pPr>
        <w:pStyle w:val="ListBullet"/>
      </w:pPr>
      <w:r w:rsidRPr="00CF6853">
        <w:t>tools, equipment, machinery, materials and personal protective equ</w:t>
      </w:r>
      <w:r w:rsidRPr="00CF6853">
        <w:t>ipment currently used in industry</w:t>
      </w:r>
    </w:p>
    <w:p w:rsidR="00000000" w:rsidRPr="00CF6853" w:rsidP="00CF6853">
      <w:pPr>
        <w:pStyle w:val="ListBullet"/>
      </w:pPr>
      <w:r w:rsidRPr="00CF6853">
        <w:t xml:space="preserve">applicable documentation such as legislation, regulations, codes of practice, workplace procedures and operational manuals </w:t>
      </w:r>
    </w:p>
    <w:p w:rsidR="00000000" w:rsidRPr="00CF6853" w:rsidP="00CF6853">
      <w:pPr>
        <w:pStyle w:val="ListBullet"/>
      </w:pPr>
      <w:r w:rsidRPr="00CF6853">
        <w:t>range of relevant exercises, case studies and/or simulations.</w:t>
      </w:r>
    </w:p>
    <w:p w:rsidR="00000000" w:rsidRPr="00CF6853" w:rsidP="00CF6853">
      <w:pPr>
        <w:pStyle w:val="AllowPageBreak"/>
      </w:pPr>
    </w:p>
    <w:p w:rsidR="00000000" w:rsidRPr="00CF6853" w:rsidP="00CF6853">
      <w:pPr>
        <w:pStyle w:val="Heading1"/>
      </w:pPr>
      <w:bookmarkStart w:id="5" w:name="O_598285"/>
      <w:bookmarkEnd w:id="5"/>
      <w:r w:rsidRPr="00CF6853">
        <w:t>Links</w:t>
      </w:r>
    </w:p>
    <w:p w:rsidR="00000000" w:rsidRPr="00CF6853" w:rsidP="001F6949">
      <w:pPr>
        <w:pStyle w:val="BodyText"/>
      </w:pPr>
      <w:r w:rsidRPr="00CF6853">
        <w:t>Companion Vol</w:t>
      </w:r>
      <w:r w:rsidRPr="00CF6853">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AF76F4">
        <w:rPr>
          <w:rStyle w:val="Hyperlink"/>
        </w:rPr>
        <w:t>https://vetnet.gov.au/Pages/TrainingDocs.aspx?q=772efb7b-4cce-47fe-9bbd-ee3b1d1eb4c2</w:t>
      </w:r>
      <w:r>
        <w:fldChar w:fldCharType="end"/>
      </w:r>
    </w:p>
    <w:p w:rsidR="00000000" w:rsidRPr="00CF6853" w:rsidP="00CF6853"/>
    <w:sectPr w:rsidSect="00CF6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53" w:rsidRPr="001F6949" w:rsidP="001F6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49" w:rsidP="00CF6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6949" w:rsidP="00CF68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6949" w:rsidP="00CF6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853" w:rsidRPr="001F6949" w:rsidP="001F6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49" w:rsidRPr="002D2AF8" w:rsidP="00CF6853">
    <w:pPr>
      <w:pStyle w:val="Header"/>
      <w:framePr w:wrap="around"/>
    </w:pPr>
    <w:r>
      <w:fldChar w:fldCharType="begin"/>
    </w:r>
    <w:r>
      <w:instrText xml:space="preserve"> TITLE   \* MERGEFORMAT </w:instrText>
    </w:r>
    <w:r>
      <w:fldChar w:fldCharType="separate"/>
    </w:r>
    <w:r>
      <w:t>Assessment Requirements for MARH010 Use bridge equipment to determine vessel 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F6949" w:rsidP="00CF6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EA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AE1E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853"/>
    <w:pPr>
      <w:spacing w:before="360" w:after="60"/>
      <w:outlineLvl w:val="0"/>
    </w:pPr>
    <w:rPr>
      <w:sz w:val="32"/>
    </w:rPr>
  </w:style>
  <w:style w:type="paragraph" w:styleId="Heading2">
    <w:name w:val="heading 2"/>
    <w:basedOn w:val="HeadingBase"/>
    <w:next w:val="BodyText"/>
    <w:link w:val="Heading2Char"/>
    <w:qFormat/>
    <w:rsid w:val="00CF6853"/>
    <w:pPr>
      <w:keepLines/>
      <w:spacing w:before="240" w:after="120"/>
      <w:outlineLvl w:val="1"/>
    </w:pPr>
    <w:rPr>
      <w:sz w:val="28"/>
      <w:szCs w:val="40"/>
    </w:rPr>
  </w:style>
  <w:style w:type="paragraph" w:styleId="Heading3">
    <w:name w:val="heading 3"/>
    <w:basedOn w:val="HeadingBase"/>
    <w:next w:val="BodyText"/>
    <w:link w:val="Heading3Char"/>
    <w:qFormat/>
    <w:rsid w:val="00CF6853"/>
    <w:pPr>
      <w:spacing w:before="180" w:after="120"/>
      <w:outlineLvl w:val="2"/>
    </w:pPr>
    <w:rPr>
      <w:spacing w:val="-10"/>
      <w:kern w:val="32"/>
    </w:rPr>
  </w:style>
  <w:style w:type="paragraph" w:styleId="Heading4">
    <w:name w:val="heading 4"/>
    <w:basedOn w:val="HeadingBase"/>
    <w:next w:val="BodyText"/>
    <w:link w:val="Heading4Char"/>
    <w:qFormat/>
    <w:rsid w:val="00CF6853"/>
    <w:pPr>
      <w:spacing w:before="160" w:after="120"/>
      <w:outlineLvl w:val="3"/>
    </w:pPr>
    <w:rPr>
      <w:sz w:val="22"/>
    </w:rPr>
  </w:style>
  <w:style w:type="paragraph" w:styleId="Heading5">
    <w:name w:val="heading 5"/>
    <w:basedOn w:val="HeadingBase"/>
    <w:next w:val="Normal"/>
    <w:link w:val="Heading5Char"/>
    <w:qFormat/>
    <w:rsid w:val="00CF6853"/>
    <w:pPr>
      <w:spacing w:before="80"/>
      <w:outlineLvl w:val="4"/>
    </w:pPr>
    <w:rPr>
      <w:color w:val="918585"/>
      <w:sz w:val="20"/>
    </w:rPr>
  </w:style>
  <w:style w:type="paragraph" w:styleId="Heading6">
    <w:name w:val="heading 6"/>
    <w:basedOn w:val="HeadingBase"/>
    <w:next w:val="Normal"/>
    <w:link w:val="Heading6Char"/>
    <w:qFormat/>
    <w:rsid w:val="00CF6853"/>
    <w:pPr>
      <w:spacing w:before="60"/>
      <w:outlineLvl w:val="5"/>
    </w:pPr>
    <w:rPr>
      <w:color w:val="918585"/>
      <w:sz w:val="20"/>
    </w:rPr>
  </w:style>
  <w:style w:type="paragraph" w:styleId="Heading7">
    <w:name w:val="heading 7"/>
    <w:basedOn w:val="Normal"/>
    <w:next w:val="Normal"/>
    <w:link w:val="Heading7Char"/>
    <w:qFormat/>
    <w:rsid w:val="00CF6853"/>
    <w:pPr>
      <w:ind w:left="720"/>
      <w:outlineLvl w:val="6"/>
    </w:pPr>
    <w:rPr>
      <w:i/>
    </w:rPr>
  </w:style>
  <w:style w:type="paragraph" w:styleId="Heading8">
    <w:name w:val="heading 8"/>
    <w:basedOn w:val="Normal"/>
    <w:next w:val="Normal"/>
    <w:link w:val="Heading8Char"/>
    <w:qFormat/>
    <w:rsid w:val="00CF6853"/>
    <w:pPr>
      <w:ind w:left="720"/>
      <w:outlineLvl w:val="7"/>
    </w:pPr>
    <w:rPr>
      <w:i/>
    </w:rPr>
  </w:style>
  <w:style w:type="paragraph" w:styleId="Heading9">
    <w:name w:val="heading 9"/>
    <w:basedOn w:val="Normal"/>
    <w:next w:val="Normal"/>
    <w:link w:val="Heading9Char"/>
    <w:qFormat/>
    <w:rsid w:val="00CF6853"/>
    <w:pPr>
      <w:ind w:left="720"/>
      <w:outlineLvl w:val="8"/>
    </w:pPr>
    <w:rPr>
      <w:i/>
    </w:rPr>
  </w:style>
  <w:style w:type="character" w:default="1" w:styleId="DefaultParagraphFont">
    <w:name w:val="Default Paragraph Font"/>
    <w:uiPriority w:val="1"/>
    <w:unhideWhenUsed/>
    <w:rsid w:val="00CF6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853"/>
  </w:style>
  <w:style w:type="character" w:customStyle="1" w:styleId="Heading1Char">
    <w:name w:val="Heading 1 Char"/>
    <w:basedOn w:val="DefaultParagraphFont"/>
    <w:link w:val="Heading1"/>
    <w:rsid w:val="00CF6853"/>
    <w:rPr>
      <w:rFonts w:ascii="Times New Roman" w:eastAsia="Times New Roman" w:hAnsi="Times New Roman" w:cs="Times New Roman"/>
      <w:b/>
      <w:sz w:val="32"/>
      <w:szCs w:val="20"/>
      <w:lang w:eastAsia="en-US"/>
    </w:rPr>
  </w:style>
  <w:style w:type="paragraph" w:styleId="BodyText">
    <w:name w:val="Body Text"/>
    <w:basedOn w:val="Normal"/>
    <w:link w:val="BodyTextChar"/>
    <w:rsid w:val="00CF6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853"/>
    <w:rPr>
      <w:rFonts w:ascii="Times New Roman" w:eastAsia="Times New Roman" w:hAnsi="Times New Roman" w:cs="Times New Roman"/>
      <w:sz w:val="24"/>
      <w:lang w:eastAsia="en-US"/>
    </w:rPr>
  </w:style>
  <w:style w:type="paragraph" w:styleId="ListBullet">
    <w:name w:val="List Bullet"/>
    <w:basedOn w:val="List"/>
    <w:rsid w:val="00CF6853"/>
    <w:pPr>
      <w:numPr>
        <w:numId w:val="11"/>
      </w:numPr>
      <w:tabs>
        <w:tab w:val="clear" w:pos="340"/>
      </w:tabs>
      <w:spacing w:before="40" w:after="40"/>
    </w:pPr>
  </w:style>
  <w:style w:type="paragraph" w:customStyle="1" w:styleId="SuperHeading">
    <w:name w:val="SuperHeading"/>
    <w:basedOn w:val="Normal"/>
    <w:rsid w:val="00CF6853"/>
    <w:pPr>
      <w:spacing w:before="240" w:after="120"/>
      <w:outlineLvl w:val="0"/>
    </w:pPr>
    <w:rPr>
      <w:rFonts w:ascii="Times New Roman" w:hAnsi="Times New Roman"/>
      <w:b/>
      <w:sz w:val="32"/>
    </w:rPr>
  </w:style>
  <w:style w:type="paragraph" w:customStyle="1" w:styleId="AllowPageBreak">
    <w:name w:val="AllowPageBreak"/>
    <w:rsid w:val="00CF68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853"/>
    <w:rPr>
      <w:rFonts w:ascii="Courier New" w:eastAsia="Times New Roman" w:hAnsi="Courier New" w:cs="Times New Roman"/>
      <w:i/>
      <w:szCs w:val="20"/>
      <w:lang w:eastAsia="en-US"/>
    </w:rPr>
  </w:style>
  <w:style w:type="paragraph" w:customStyle="1" w:styleId="HeadingBase">
    <w:name w:val="Heading Base"/>
    <w:rsid w:val="00CF6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853"/>
    <w:pPr>
      <w:tabs>
        <w:tab w:val="right" w:leader="dot" w:pos="9072"/>
      </w:tabs>
      <w:ind w:left="567"/>
    </w:pPr>
    <w:rPr>
      <w:szCs w:val="22"/>
    </w:rPr>
  </w:style>
  <w:style w:type="paragraph" w:customStyle="1" w:styleId="TOCBase">
    <w:name w:val="TOC Base"/>
    <w:rsid w:val="00CF6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853"/>
    <w:pPr>
      <w:tabs>
        <w:tab w:val="right" w:leader="dot" w:pos="9072"/>
      </w:tabs>
      <w:spacing w:before="40" w:after="40"/>
      <w:ind w:left="284"/>
    </w:pPr>
    <w:rPr>
      <w:rFonts w:ascii="Times New Roman" w:hAnsi="Times New Roman"/>
    </w:rPr>
  </w:style>
  <w:style w:type="paragraph" w:styleId="TOC1">
    <w:name w:val="toc 1"/>
    <w:basedOn w:val="TOCBase"/>
    <w:next w:val="Normal"/>
    <w:rsid w:val="00CF6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853"/>
    <w:rPr>
      <w:rFonts w:ascii="Times New Roman" w:eastAsia="Times New Roman" w:hAnsi="Times New Roman" w:cs="Times New Roman"/>
      <w:sz w:val="16"/>
      <w:lang w:eastAsia="en-US"/>
    </w:rPr>
  </w:style>
  <w:style w:type="paragraph" w:styleId="Title">
    <w:name w:val="Title"/>
    <w:basedOn w:val="HeadingBase"/>
    <w:link w:val="TitleChar"/>
    <w:qFormat/>
    <w:rsid w:val="00CF6853"/>
    <w:pPr>
      <w:spacing w:before="5040"/>
      <w:jc w:val="center"/>
    </w:pPr>
    <w:rPr>
      <w:sz w:val="48"/>
      <w:szCs w:val="72"/>
      <w:lang w:val="en-US"/>
    </w:rPr>
  </w:style>
  <w:style w:type="character" w:customStyle="1" w:styleId="TitleChar">
    <w:name w:val="Title Char"/>
    <w:basedOn w:val="DefaultParagraphFont"/>
    <w:link w:val="Title"/>
    <w:rsid w:val="00CF6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853"/>
    <w:pPr>
      <w:tabs>
        <w:tab w:val="left" w:pos="3600"/>
        <w:tab w:val="left" w:pos="3958"/>
      </w:tabs>
    </w:pPr>
  </w:style>
  <w:style w:type="paragraph" w:styleId="List">
    <w:name w:val="List"/>
    <w:basedOn w:val="BodyText"/>
    <w:next w:val="BodyText"/>
    <w:rsid w:val="00CF6853"/>
    <w:pPr>
      <w:tabs>
        <w:tab w:val="left" w:pos="340"/>
      </w:tabs>
      <w:spacing w:before="60" w:after="60"/>
      <w:ind w:left="340" w:hanging="340"/>
    </w:pPr>
  </w:style>
  <w:style w:type="paragraph" w:customStyle="1" w:styleId="Note">
    <w:name w:val="Note"/>
    <w:basedOn w:val="BodyText"/>
    <w:rsid w:val="00CF68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6853"/>
    <w:rPr>
      <w:b/>
      <w:spacing w:val="0"/>
    </w:rPr>
  </w:style>
  <w:style w:type="paragraph" w:customStyle="1" w:styleId="SuperTitle">
    <w:name w:val="SuperTitle"/>
    <w:basedOn w:val="Title"/>
    <w:rsid w:val="00CF6853"/>
    <w:pPr>
      <w:framePr w:wrap="auto" w:hAnchor="text" w:y="6049"/>
    </w:pPr>
    <w:rPr>
      <w:color w:val="000000"/>
      <w:sz w:val="40"/>
    </w:rPr>
  </w:style>
  <w:style w:type="paragraph" w:customStyle="1" w:styleId="TOCTitle">
    <w:name w:val="TOCTitle"/>
    <w:basedOn w:val="Heading1"/>
    <w:rsid w:val="00CF6853"/>
    <w:pPr>
      <w:spacing w:after="240"/>
      <w:jc w:val="center"/>
      <w:outlineLvl w:val="9"/>
    </w:pPr>
    <w:rPr>
      <w:caps/>
    </w:rPr>
  </w:style>
  <w:style w:type="paragraph" w:customStyle="1" w:styleId="Version">
    <w:name w:val="Version"/>
    <w:rsid w:val="00CF68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853"/>
    <w:pPr>
      <w:numPr>
        <w:numId w:val="12"/>
      </w:numPr>
      <w:tabs>
        <w:tab w:val="clear" w:pos="680"/>
      </w:tabs>
    </w:pPr>
  </w:style>
  <w:style w:type="paragraph" w:styleId="Index1">
    <w:name w:val="index 1"/>
    <w:basedOn w:val="Normal"/>
    <w:next w:val="Normal"/>
    <w:semiHidden/>
    <w:rsid w:val="00CF6853"/>
    <w:pPr>
      <w:keepNext w:val="0"/>
      <w:tabs>
        <w:tab w:val="right" w:pos="4176"/>
      </w:tabs>
      <w:ind w:left="198" w:hanging="198"/>
    </w:pPr>
    <w:rPr>
      <w:rFonts w:ascii="Garamond" w:hAnsi="Garamond"/>
    </w:rPr>
  </w:style>
  <w:style w:type="paragraph" w:styleId="IndexHeading">
    <w:name w:val="index heading"/>
    <w:basedOn w:val="Normal"/>
    <w:next w:val="Index1"/>
    <w:semiHidden/>
    <w:rsid w:val="00CF6853"/>
    <w:pPr>
      <w:spacing w:before="120" w:after="120"/>
    </w:pPr>
    <w:rPr>
      <w:rFonts w:ascii="Arial" w:hAnsi="Arial"/>
      <w:b/>
      <w:color w:val="918585"/>
      <w:sz w:val="24"/>
    </w:rPr>
  </w:style>
  <w:style w:type="paragraph" w:styleId="Header">
    <w:name w:val="header"/>
    <w:basedOn w:val="Normal"/>
    <w:link w:val="HeaderChar"/>
    <w:rsid w:val="00CF6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853"/>
    <w:rPr>
      <w:rFonts w:ascii="Times New Roman" w:eastAsia="Times New Roman" w:hAnsi="Times New Roman" w:cs="Times New Roman"/>
      <w:sz w:val="16"/>
      <w:szCs w:val="20"/>
      <w:lang w:val="en-GB" w:eastAsia="en-US"/>
    </w:rPr>
  </w:style>
  <w:style w:type="paragraph" w:customStyle="1" w:styleId="Chapter">
    <w:name w:val="Chapter"/>
    <w:basedOn w:val="Normal"/>
    <w:rsid w:val="00CF6853"/>
    <w:pPr>
      <w:spacing w:before="240"/>
    </w:pPr>
    <w:rPr>
      <w:rFonts w:ascii="Times New Roman" w:hAnsi="Times New Roman"/>
      <w:smallCaps/>
      <w:spacing w:val="80"/>
      <w:sz w:val="28"/>
    </w:rPr>
  </w:style>
  <w:style w:type="paragraph" w:customStyle="1" w:styleId="InChapter">
    <w:name w:val="InChapter"/>
    <w:basedOn w:val="Heading3"/>
    <w:rsid w:val="00CF6853"/>
    <w:pPr>
      <w:spacing w:after="240"/>
      <w:outlineLvl w:val="9"/>
    </w:pPr>
    <w:rPr>
      <w:noProof/>
    </w:rPr>
  </w:style>
  <w:style w:type="paragraph" w:styleId="Index2">
    <w:name w:val="index 2"/>
    <w:basedOn w:val="Normal"/>
    <w:next w:val="Normal"/>
    <w:semiHidden/>
    <w:rsid w:val="00CF6853"/>
    <w:pPr>
      <w:tabs>
        <w:tab w:val="right" w:pos="4176"/>
      </w:tabs>
      <w:ind w:left="568" w:hanging="284"/>
    </w:pPr>
    <w:rPr>
      <w:rFonts w:ascii="Garamond" w:hAnsi="Garamond"/>
    </w:rPr>
  </w:style>
  <w:style w:type="paragraph" w:customStyle="1" w:styleId="Byline">
    <w:name w:val="Byline"/>
    <w:rsid w:val="00CF6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853"/>
    <w:pPr>
      <w:tabs>
        <w:tab w:val="clear" w:pos="3600"/>
        <w:tab w:val="clear" w:pos="3958"/>
      </w:tabs>
      <w:jc w:val="right"/>
    </w:pPr>
  </w:style>
  <w:style w:type="character" w:styleId="Emphasis">
    <w:name w:val="Emphasis"/>
    <w:basedOn w:val="DefaultParagraphFont"/>
    <w:qFormat/>
    <w:rsid w:val="00CF6853"/>
    <w:rPr>
      <w:i/>
    </w:rPr>
  </w:style>
  <w:style w:type="paragraph" w:styleId="Caption">
    <w:name w:val="caption"/>
    <w:basedOn w:val="BodyText"/>
    <w:next w:val="Normal"/>
    <w:qFormat/>
    <w:rsid w:val="00CF6853"/>
    <w:pPr>
      <w:framePr w:w="2268" w:hSpace="181" w:vSpace="181" w:wrap="around" w:vAnchor="text" w:hAnchor="page" w:x="1135" w:y="285" w:anchorLock="1"/>
    </w:pPr>
    <w:rPr>
      <w:i/>
    </w:rPr>
  </w:style>
  <w:style w:type="paragraph" w:customStyle="1" w:styleId="MiniTOCTitle">
    <w:name w:val="MiniTOCTitle"/>
    <w:basedOn w:val="Heading4"/>
    <w:rsid w:val="00CF6853"/>
    <w:pPr>
      <w:spacing w:before="240"/>
      <w:outlineLvl w:val="9"/>
    </w:pPr>
    <w:rPr>
      <w:noProof/>
      <w:sz w:val="24"/>
    </w:rPr>
  </w:style>
  <w:style w:type="paragraph" w:customStyle="1" w:styleId="MiniTOCItem">
    <w:name w:val="MiniTOCItem"/>
    <w:basedOn w:val="ListBullet"/>
    <w:rsid w:val="00CF6853"/>
    <w:pPr>
      <w:numPr>
        <w:numId w:val="0"/>
      </w:numPr>
      <w:tabs>
        <w:tab w:val="right" w:leader="dot" w:pos="6521"/>
      </w:tabs>
      <w:spacing w:before="0" w:after="0"/>
    </w:pPr>
  </w:style>
  <w:style w:type="paragraph" w:customStyle="1" w:styleId="TOFTitle">
    <w:name w:val="TOFTitle"/>
    <w:basedOn w:val="TOCTitle"/>
    <w:rsid w:val="00CF6853"/>
  </w:style>
  <w:style w:type="paragraph" w:styleId="TableofFigures">
    <w:name w:val="table of figures"/>
    <w:basedOn w:val="Normal"/>
    <w:next w:val="Normal"/>
    <w:semiHidden/>
    <w:rsid w:val="00CF6853"/>
    <w:pPr>
      <w:tabs>
        <w:tab w:val="right" w:leader="dot" w:pos="9072"/>
      </w:tabs>
      <w:ind w:left="970" w:hanging="403"/>
    </w:pPr>
    <w:rPr>
      <w:rFonts w:ascii="Times New Roman" w:hAnsi="Times New Roman"/>
      <w:b/>
    </w:rPr>
  </w:style>
  <w:style w:type="paragraph" w:styleId="ListNumber">
    <w:name w:val="List Number"/>
    <w:basedOn w:val="List"/>
    <w:rsid w:val="00CF6853"/>
    <w:pPr>
      <w:numPr>
        <w:numId w:val="14"/>
      </w:numPr>
      <w:tabs>
        <w:tab w:val="clear" w:pos="340"/>
      </w:tabs>
    </w:pPr>
  </w:style>
  <w:style w:type="character" w:customStyle="1" w:styleId="WingdingSymbols">
    <w:name w:val="Wingding Symbols"/>
    <w:rsid w:val="00CF6853"/>
    <w:rPr>
      <w:rFonts w:ascii="Wingdings" w:hAnsi="Wingdings"/>
    </w:rPr>
  </w:style>
  <w:style w:type="paragraph" w:customStyle="1" w:styleId="TableHeading">
    <w:name w:val="Table Heading"/>
    <w:basedOn w:val="HeadingBase"/>
    <w:rsid w:val="00CF6853"/>
    <w:pPr>
      <w:keepLines/>
      <w:pBdr>
        <w:bottom w:val="single" w:sz="6" w:space="1" w:color="918585"/>
      </w:pBdr>
      <w:spacing w:before="240"/>
    </w:pPr>
  </w:style>
  <w:style w:type="character" w:customStyle="1" w:styleId="HotSpot">
    <w:name w:val="HotSpot"/>
    <w:rsid w:val="00CF6853"/>
    <w:rPr>
      <w:color w:val="0033CC"/>
      <w:u w:val="none"/>
    </w:rPr>
  </w:style>
  <w:style w:type="paragraph" w:customStyle="1" w:styleId="BodyTextRight">
    <w:name w:val="Body Text Right"/>
    <w:basedOn w:val="BodyText"/>
    <w:rsid w:val="00CF6853"/>
    <w:pPr>
      <w:spacing w:before="0" w:after="0"/>
      <w:jc w:val="right"/>
    </w:pPr>
  </w:style>
  <w:style w:type="paragraph" w:styleId="Index3">
    <w:name w:val="index 3"/>
    <w:basedOn w:val="ListNumber2"/>
    <w:next w:val="Normal"/>
    <w:semiHidden/>
    <w:rsid w:val="00CF6853"/>
    <w:pPr>
      <w:numPr>
        <w:numId w:val="0"/>
      </w:numPr>
      <w:tabs>
        <w:tab w:val="right" w:leader="dot" w:pos="4176"/>
      </w:tabs>
    </w:pPr>
  </w:style>
  <w:style w:type="paragraph" w:styleId="ListNumber2">
    <w:name w:val="List Number 2"/>
    <w:basedOn w:val="List2"/>
    <w:rsid w:val="00CF6853"/>
    <w:pPr>
      <w:numPr>
        <w:numId w:val="9"/>
      </w:numPr>
      <w:tabs>
        <w:tab w:val="clear" w:pos="1060"/>
      </w:tabs>
    </w:pPr>
  </w:style>
  <w:style w:type="paragraph" w:customStyle="1" w:styleId="MarginNote">
    <w:name w:val="Margin Note"/>
    <w:basedOn w:val="BodyText"/>
    <w:rsid w:val="00CF6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853"/>
    <w:rPr>
      <w:sz w:val="32"/>
    </w:rPr>
  </w:style>
  <w:style w:type="paragraph" w:customStyle="1" w:styleId="HeadingProcedure">
    <w:name w:val="Heading Procedure"/>
    <w:basedOn w:val="HeadingBase"/>
    <w:next w:val="Normal"/>
    <w:rsid w:val="00CF6853"/>
    <w:pPr>
      <w:tabs>
        <w:tab w:val="left" w:pos="0"/>
      </w:tabs>
      <w:spacing w:before="120" w:after="60"/>
    </w:pPr>
    <w:rPr>
      <w:i/>
      <w:color w:val="918585"/>
      <w:sz w:val="22"/>
    </w:rPr>
  </w:style>
  <w:style w:type="paragraph" w:customStyle="1" w:styleId="TableBodyText">
    <w:name w:val="Table Body Text"/>
    <w:basedOn w:val="BodyText"/>
    <w:rsid w:val="00CF6853"/>
    <w:pPr>
      <w:spacing w:before="60" w:after="60"/>
    </w:pPr>
  </w:style>
  <w:style w:type="paragraph" w:styleId="ListContinue">
    <w:name w:val="List Continue"/>
    <w:basedOn w:val="List"/>
    <w:rsid w:val="00CF6853"/>
    <w:pPr>
      <w:ind w:firstLine="0"/>
    </w:pPr>
  </w:style>
  <w:style w:type="paragraph" w:customStyle="1" w:styleId="ListNote">
    <w:name w:val="List Note"/>
    <w:basedOn w:val="List"/>
    <w:rsid w:val="00CF6853"/>
    <w:pPr>
      <w:pBdr>
        <w:top w:val="single" w:sz="6" w:space="2" w:color="918585"/>
        <w:bottom w:val="single" w:sz="6" w:space="2" w:color="918585"/>
      </w:pBdr>
      <w:tabs>
        <w:tab w:val="left" w:pos="1021"/>
      </w:tabs>
      <w:ind w:firstLine="0"/>
    </w:pPr>
  </w:style>
  <w:style w:type="paragraph" w:customStyle="1" w:styleId="Warning">
    <w:name w:val="Warning"/>
    <w:basedOn w:val="BodyText"/>
    <w:rsid w:val="00CF6853"/>
    <w:pPr>
      <w:shd w:val="clear" w:color="auto" w:fill="D9D9D9"/>
      <w:tabs>
        <w:tab w:val="left" w:pos="992"/>
      </w:tabs>
      <w:ind w:left="119" w:right="119"/>
    </w:pPr>
    <w:rPr>
      <w:sz w:val="20"/>
    </w:rPr>
  </w:style>
  <w:style w:type="paragraph" w:customStyle="1" w:styleId="MarginIcons">
    <w:name w:val="Margin Icons"/>
    <w:basedOn w:val="BodyText"/>
    <w:rsid w:val="00CF6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853"/>
    <w:rPr>
      <w:rFonts w:ascii="Courier New" w:hAnsi="Courier New"/>
    </w:rPr>
  </w:style>
  <w:style w:type="paragraph" w:customStyle="1" w:styleId="NoteBullet">
    <w:name w:val="Note Bullet"/>
    <w:basedOn w:val="Note"/>
    <w:rsid w:val="00CF6853"/>
    <w:pPr>
      <w:tabs>
        <w:tab w:val="clear" w:pos="680"/>
      </w:tabs>
      <w:spacing w:before="60" w:after="60"/>
    </w:pPr>
  </w:style>
  <w:style w:type="paragraph" w:customStyle="1" w:styleId="SubHeading2">
    <w:name w:val="SubHeading2"/>
    <w:basedOn w:val="HeadingBase"/>
    <w:rsid w:val="00CF6853"/>
    <w:pPr>
      <w:spacing w:before="240" w:after="60"/>
    </w:pPr>
    <w:rPr>
      <w:sz w:val="20"/>
    </w:rPr>
  </w:style>
  <w:style w:type="paragraph" w:customStyle="1" w:styleId="SubHeading1">
    <w:name w:val="SubHeading1"/>
    <w:basedOn w:val="HeadingBase"/>
    <w:rsid w:val="00CF6853"/>
    <w:pPr>
      <w:spacing w:before="240" w:after="60"/>
    </w:pPr>
    <w:rPr>
      <w:color w:val="918585"/>
      <w:sz w:val="22"/>
    </w:rPr>
  </w:style>
  <w:style w:type="paragraph" w:customStyle="1" w:styleId="SideHeading">
    <w:name w:val="Side Heading"/>
    <w:basedOn w:val="HeadingBase"/>
    <w:rsid w:val="00CF6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853"/>
    <w:pPr>
      <w:numPr>
        <w:numId w:val="10"/>
      </w:numPr>
    </w:pPr>
  </w:style>
  <w:style w:type="paragraph" w:styleId="PlainText">
    <w:name w:val="Plain Text"/>
    <w:basedOn w:val="Normal"/>
    <w:link w:val="PlainTextChar"/>
    <w:rsid w:val="00CF6853"/>
    <w:rPr>
      <w:sz w:val="20"/>
    </w:rPr>
  </w:style>
  <w:style w:type="character" w:customStyle="1" w:styleId="PlainTextChar">
    <w:name w:val="Plain Text Char"/>
    <w:basedOn w:val="DefaultParagraphFont"/>
    <w:link w:val="PlainText"/>
    <w:rsid w:val="00CF6853"/>
    <w:rPr>
      <w:rFonts w:ascii="Courier New" w:eastAsia="Times New Roman" w:hAnsi="Courier New" w:cs="Times New Roman"/>
      <w:sz w:val="20"/>
      <w:szCs w:val="20"/>
      <w:lang w:eastAsia="en-US"/>
    </w:rPr>
  </w:style>
  <w:style w:type="character" w:customStyle="1" w:styleId="MenuOption">
    <w:name w:val="Menu Option"/>
    <w:basedOn w:val="DefaultParagraphFont"/>
    <w:rsid w:val="00CF6853"/>
    <w:rPr>
      <w:b/>
      <w:smallCaps/>
    </w:rPr>
  </w:style>
  <w:style w:type="paragraph" w:customStyle="1" w:styleId="TableListNumber">
    <w:name w:val="Table List Number"/>
    <w:basedOn w:val="ListNumber"/>
    <w:rsid w:val="00CF6853"/>
    <w:pPr>
      <w:numPr>
        <w:numId w:val="0"/>
      </w:numPr>
    </w:pPr>
  </w:style>
  <w:style w:type="paragraph" w:styleId="TOC4">
    <w:name w:val="toc 4"/>
    <w:basedOn w:val="TOCBase"/>
    <w:next w:val="Normal"/>
    <w:semiHidden/>
    <w:rsid w:val="00CF6853"/>
    <w:pPr>
      <w:tabs>
        <w:tab w:val="right" w:leader="dot" w:pos="9071"/>
      </w:tabs>
      <w:ind w:left="1701"/>
    </w:pPr>
  </w:style>
  <w:style w:type="paragraph" w:customStyle="1" w:styleId="ListAlpha">
    <w:name w:val="List Alpha"/>
    <w:basedOn w:val="List"/>
    <w:rsid w:val="00CF6853"/>
    <w:pPr>
      <w:numPr>
        <w:numId w:val="8"/>
      </w:numPr>
    </w:pPr>
  </w:style>
  <w:style w:type="paragraph" w:customStyle="1" w:styleId="ListAlpha2">
    <w:name w:val="List Alpha 2"/>
    <w:basedOn w:val="List2"/>
    <w:rsid w:val="00CF6853"/>
    <w:pPr>
      <w:numPr>
        <w:numId w:val="7"/>
      </w:numPr>
    </w:pPr>
  </w:style>
  <w:style w:type="paragraph" w:styleId="List2">
    <w:name w:val="List 2"/>
    <w:basedOn w:val="BodyText"/>
    <w:rsid w:val="00CF6853"/>
    <w:pPr>
      <w:tabs>
        <w:tab w:val="left" w:pos="680"/>
      </w:tabs>
      <w:spacing w:before="60" w:after="60"/>
      <w:ind w:left="680" w:hanging="340"/>
    </w:pPr>
  </w:style>
  <w:style w:type="paragraph" w:styleId="List3">
    <w:name w:val="List 3"/>
    <w:basedOn w:val="BodyText"/>
    <w:rsid w:val="00CF6853"/>
    <w:pPr>
      <w:tabs>
        <w:tab w:val="left" w:pos="1021"/>
      </w:tabs>
      <w:spacing w:before="60" w:after="60"/>
      <w:ind w:left="1020" w:hanging="340"/>
    </w:pPr>
  </w:style>
  <w:style w:type="paragraph" w:styleId="List4">
    <w:name w:val="List 4"/>
    <w:basedOn w:val="BodyText"/>
    <w:rsid w:val="00CF6853"/>
    <w:pPr>
      <w:tabs>
        <w:tab w:val="left" w:pos="1361"/>
      </w:tabs>
      <w:spacing w:before="60" w:after="60"/>
      <w:ind w:left="1361" w:hanging="340"/>
    </w:pPr>
  </w:style>
  <w:style w:type="paragraph" w:styleId="List5">
    <w:name w:val="List 5"/>
    <w:basedOn w:val="BodyText"/>
    <w:rsid w:val="00CF6853"/>
    <w:pPr>
      <w:tabs>
        <w:tab w:val="left" w:pos="1701"/>
      </w:tabs>
      <w:spacing w:before="60" w:after="60"/>
      <w:ind w:left="1701" w:hanging="340"/>
    </w:pPr>
  </w:style>
  <w:style w:type="paragraph" w:styleId="ListBullet3">
    <w:name w:val="List Bullet 3"/>
    <w:basedOn w:val="List3"/>
    <w:rsid w:val="00CF6853"/>
    <w:pPr>
      <w:numPr>
        <w:numId w:val="13"/>
      </w:numPr>
      <w:tabs>
        <w:tab w:val="clear" w:pos="1021"/>
      </w:tabs>
      <w:ind w:left="1037" w:hanging="357"/>
    </w:pPr>
  </w:style>
  <w:style w:type="paragraph" w:styleId="ListBullet4">
    <w:name w:val="List Bullet 4"/>
    <w:basedOn w:val="List4"/>
    <w:rsid w:val="00CF6853"/>
    <w:pPr>
      <w:numPr>
        <w:numId w:val="2"/>
      </w:numPr>
      <w:tabs>
        <w:tab w:val="clear" w:pos="1361"/>
      </w:tabs>
    </w:pPr>
  </w:style>
  <w:style w:type="paragraph" w:styleId="ListBullet5">
    <w:name w:val="List Bullet 5"/>
    <w:basedOn w:val="List5"/>
    <w:rsid w:val="00CF6853"/>
    <w:pPr>
      <w:numPr>
        <w:numId w:val="3"/>
      </w:numPr>
    </w:pPr>
  </w:style>
  <w:style w:type="paragraph" w:styleId="ListContinue2">
    <w:name w:val="List Continue 2"/>
    <w:basedOn w:val="List2"/>
    <w:rsid w:val="00CF6853"/>
    <w:pPr>
      <w:ind w:firstLine="0"/>
    </w:pPr>
  </w:style>
  <w:style w:type="paragraph" w:styleId="ListContinue3">
    <w:name w:val="List Continue 3"/>
    <w:basedOn w:val="List3"/>
    <w:rsid w:val="00CF6853"/>
    <w:pPr>
      <w:ind w:left="1021" w:firstLine="0"/>
    </w:pPr>
  </w:style>
  <w:style w:type="paragraph" w:styleId="ListContinue4">
    <w:name w:val="List Continue 4"/>
    <w:basedOn w:val="List4"/>
    <w:rsid w:val="00CF6853"/>
    <w:pPr>
      <w:ind w:firstLine="0"/>
    </w:pPr>
  </w:style>
  <w:style w:type="paragraph" w:styleId="ListContinue5">
    <w:name w:val="List Continue 5"/>
    <w:basedOn w:val="List5"/>
    <w:rsid w:val="00CF6853"/>
    <w:pPr>
      <w:ind w:firstLine="0"/>
    </w:pPr>
  </w:style>
  <w:style w:type="paragraph" w:styleId="ListNumber3">
    <w:name w:val="List Number 3"/>
    <w:basedOn w:val="List3"/>
    <w:rsid w:val="00CF6853"/>
    <w:pPr>
      <w:numPr>
        <w:numId w:val="4"/>
      </w:numPr>
    </w:pPr>
  </w:style>
  <w:style w:type="paragraph" w:styleId="ListNumber4">
    <w:name w:val="List Number 4"/>
    <w:basedOn w:val="List4"/>
    <w:rsid w:val="00CF6853"/>
    <w:pPr>
      <w:numPr>
        <w:numId w:val="5"/>
      </w:numPr>
    </w:pPr>
  </w:style>
  <w:style w:type="paragraph" w:styleId="ListNumber5">
    <w:name w:val="List Number 5"/>
    <w:basedOn w:val="List5"/>
    <w:rsid w:val="00CF6853"/>
    <w:pPr>
      <w:numPr>
        <w:numId w:val="6"/>
      </w:numPr>
    </w:pPr>
  </w:style>
  <w:style w:type="paragraph" w:styleId="BlockText">
    <w:name w:val="Block Text"/>
    <w:basedOn w:val="Normal"/>
    <w:rsid w:val="00CF6853"/>
    <w:pPr>
      <w:spacing w:after="120"/>
      <w:ind w:left="1440" w:right="1440"/>
    </w:pPr>
  </w:style>
  <w:style w:type="character" w:customStyle="1" w:styleId="Subscript">
    <w:name w:val="Subscript"/>
    <w:basedOn w:val="DefaultParagraphFont"/>
    <w:rsid w:val="00CF6853"/>
    <w:rPr>
      <w:sz w:val="16"/>
      <w:vertAlign w:val="subscript"/>
    </w:rPr>
  </w:style>
  <w:style w:type="character" w:customStyle="1" w:styleId="Superscript">
    <w:name w:val="Superscript"/>
    <w:basedOn w:val="DefaultParagraphFont"/>
    <w:rsid w:val="00CF6853"/>
    <w:rPr>
      <w:sz w:val="16"/>
      <w:vertAlign w:val="superscript"/>
    </w:rPr>
  </w:style>
  <w:style w:type="character" w:customStyle="1" w:styleId="Symbols">
    <w:name w:val="Symbols"/>
    <w:basedOn w:val="DefaultParagraphFont"/>
    <w:rsid w:val="00CF6853"/>
    <w:rPr>
      <w:rFonts w:ascii="Symbol" w:hAnsi="Symbol"/>
    </w:rPr>
  </w:style>
  <w:style w:type="character" w:customStyle="1" w:styleId="MenuOptions">
    <w:name w:val="Menu Options"/>
    <w:basedOn w:val="DefaultParagraphFont"/>
    <w:rsid w:val="00CF6853"/>
    <w:rPr>
      <w:rFonts w:ascii="Arial Narrow" w:hAnsi="Arial Narrow"/>
      <w:smallCaps/>
    </w:rPr>
  </w:style>
  <w:style w:type="character" w:customStyle="1" w:styleId="Buttons">
    <w:name w:val="Buttons"/>
    <w:basedOn w:val="DefaultParagraphFont"/>
    <w:rsid w:val="00CF6853"/>
    <w:rPr>
      <w:b/>
    </w:rPr>
  </w:style>
  <w:style w:type="character" w:customStyle="1" w:styleId="Underlined">
    <w:name w:val="Underlined"/>
    <w:basedOn w:val="DefaultParagraphFont"/>
    <w:rsid w:val="00CF6853"/>
    <w:rPr>
      <w:u w:val="single"/>
    </w:rPr>
  </w:style>
  <w:style w:type="paragraph" w:customStyle="1" w:styleId="TableBodyTextRight">
    <w:name w:val="Table Body Text Right"/>
    <w:basedOn w:val="TableBodyText"/>
    <w:rsid w:val="00CF6853"/>
    <w:pPr>
      <w:widowControl w:val="0"/>
      <w:autoSpaceDE w:val="0"/>
      <w:autoSpaceDN w:val="0"/>
      <w:adjustRightInd w:val="0"/>
      <w:jc w:val="right"/>
    </w:pPr>
    <w:rPr>
      <w:rFonts w:cs="Arial"/>
      <w:szCs w:val="18"/>
    </w:rPr>
  </w:style>
  <w:style w:type="paragraph" w:customStyle="1" w:styleId="CopyrightText">
    <w:name w:val="Copyright Text"/>
    <w:basedOn w:val="BodyText"/>
    <w:rsid w:val="00CF6853"/>
    <w:rPr>
      <w:sz w:val="18"/>
    </w:rPr>
  </w:style>
  <w:style w:type="paragraph" w:customStyle="1" w:styleId="BodySmallRight">
    <w:name w:val="Body Small Right"/>
    <w:basedOn w:val="BodyTextRight"/>
    <w:rsid w:val="00CF6853"/>
    <w:rPr>
      <w:sz w:val="18"/>
      <w:szCs w:val="18"/>
    </w:rPr>
  </w:style>
  <w:style w:type="paragraph" w:customStyle="1" w:styleId="MarginEdition">
    <w:name w:val="Margin Edition"/>
    <w:basedOn w:val="MarginNote"/>
    <w:rsid w:val="00CF6853"/>
    <w:pPr>
      <w:spacing w:before="0" w:after="0"/>
    </w:pPr>
    <w:rPr>
      <w:rFonts w:ascii="Times New Roman" w:hAnsi="Times New Roman"/>
      <w:color w:val="999999"/>
    </w:rPr>
  </w:style>
  <w:style w:type="paragraph" w:customStyle="1" w:styleId="Spacer">
    <w:name w:val="Spacer"/>
    <w:basedOn w:val="Normal"/>
    <w:rsid w:val="00CF6853"/>
    <w:rPr>
      <w:sz w:val="2"/>
      <w:szCs w:val="2"/>
    </w:rPr>
  </w:style>
  <w:style w:type="character" w:customStyle="1" w:styleId="Small">
    <w:name w:val="Small"/>
    <w:basedOn w:val="DefaultParagraphFont"/>
    <w:rsid w:val="00CF6853"/>
    <w:rPr>
      <w:sz w:val="16"/>
    </w:rPr>
  </w:style>
  <w:style w:type="paragraph" w:customStyle="1" w:styleId="WideTable">
    <w:name w:val="Wide Table"/>
    <w:basedOn w:val="Normal"/>
    <w:rsid w:val="00CF6853"/>
    <w:pPr>
      <w:ind w:left="-1418"/>
    </w:pPr>
    <w:rPr>
      <w:sz w:val="2"/>
      <w:szCs w:val="2"/>
    </w:rPr>
  </w:style>
  <w:style w:type="character" w:styleId="PageNumber">
    <w:name w:val="page number"/>
    <w:basedOn w:val="DefaultParagraphFont"/>
    <w:rsid w:val="00CF6853"/>
  </w:style>
  <w:style w:type="paragraph" w:styleId="Quote">
    <w:name w:val="Quote"/>
    <w:basedOn w:val="Heading1"/>
    <w:link w:val="QuoteChar"/>
    <w:qFormat/>
    <w:rsid w:val="00CF6853"/>
    <w:rPr>
      <w:b w:val="0"/>
      <w:sz w:val="72"/>
      <w:szCs w:val="72"/>
      <w:lang w:val="en-NZ"/>
    </w:rPr>
  </w:style>
  <w:style w:type="character" w:customStyle="1" w:styleId="QuoteChar">
    <w:name w:val="Quote Char"/>
    <w:basedOn w:val="DefaultParagraphFont"/>
    <w:link w:val="Quote"/>
    <w:rsid w:val="00CF6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853"/>
    <w:pPr>
      <w:pageBreakBefore/>
    </w:pPr>
  </w:style>
  <w:style w:type="paragraph" w:customStyle="1" w:styleId="Border">
    <w:name w:val="Border"/>
    <w:basedOn w:val="Normal"/>
    <w:qFormat/>
    <w:rsid w:val="00CF6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853"/>
    <w:rPr>
      <w:b/>
      <w:bCs/>
      <w:i/>
      <w:iCs/>
      <w:color w:val="auto"/>
    </w:rPr>
  </w:style>
  <w:style w:type="paragraph" w:styleId="IntenseQuote">
    <w:name w:val="Intense Quote"/>
    <w:basedOn w:val="Normal"/>
    <w:next w:val="Normal"/>
    <w:link w:val="IntenseQuoteChar"/>
    <w:uiPriority w:val="30"/>
    <w:qFormat/>
    <w:rsid w:val="00CF6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853"/>
    <w:rPr>
      <w:smallCaps/>
      <w:color w:val="auto"/>
      <w:u w:val="single"/>
    </w:rPr>
  </w:style>
  <w:style w:type="character" w:styleId="IntenseReference">
    <w:name w:val="Intense Reference"/>
    <w:basedOn w:val="DefaultParagraphFont"/>
    <w:uiPriority w:val="32"/>
    <w:qFormat/>
    <w:rsid w:val="00CF6853"/>
    <w:rPr>
      <w:b/>
      <w:bCs/>
      <w:smallCaps/>
      <w:color w:val="auto"/>
      <w:spacing w:val="5"/>
      <w:u w:val="single"/>
    </w:rPr>
  </w:style>
  <w:style w:type="paragraph" w:customStyle="1" w:styleId="2ColumnHeading">
    <w:name w:val="2Column Heading"/>
    <w:basedOn w:val="BodyText"/>
    <w:qFormat/>
    <w:rsid w:val="00CF6853"/>
    <w:pPr>
      <w:spacing w:after="60"/>
      <w:ind w:left="-2268"/>
    </w:pPr>
    <w:rPr>
      <w:b/>
    </w:rPr>
  </w:style>
  <w:style w:type="paragraph" w:customStyle="1" w:styleId="Heading1TOC">
    <w:name w:val="Heading1 TOC"/>
    <w:basedOn w:val="Normal"/>
    <w:qFormat/>
    <w:rsid w:val="00CF6853"/>
    <w:pPr>
      <w:spacing w:before="240" w:after="120"/>
    </w:pPr>
    <w:rPr>
      <w:rFonts w:ascii="Times New Roman" w:hAnsi="Times New Roman"/>
      <w:b/>
      <w:sz w:val="32"/>
    </w:rPr>
  </w:style>
  <w:style w:type="paragraph" w:customStyle="1" w:styleId="Heading2TOC">
    <w:name w:val="Heading2 TOC"/>
    <w:basedOn w:val="Normal"/>
    <w:qFormat/>
    <w:rsid w:val="00CF6853"/>
    <w:pPr>
      <w:spacing w:before="240" w:after="60"/>
    </w:pPr>
    <w:rPr>
      <w:rFonts w:ascii="Times New Roman" w:hAnsi="Times New Roman"/>
      <w:b/>
      <w:sz w:val="28"/>
    </w:rPr>
  </w:style>
  <w:style w:type="character" w:customStyle="1" w:styleId="Underline">
    <w:name w:val="Underline"/>
    <w:basedOn w:val="DefaultParagraphFont"/>
    <w:qFormat/>
    <w:rsid w:val="00CF6853"/>
    <w:rPr>
      <w:u w:val="single"/>
    </w:rPr>
  </w:style>
  <w:style w:type="character" w:customStyle="1" w:styleId="BoldandItalics">
    <w:name w:val="Bold and Italics"/>
    <w:qFormat/>
    <w:rsid w:val="00CF6853"/>
    <w:rPr>
      <w:b/>
      <w:i/>
      <w:u w:val="none"/>
    </w:rPr>
  </w:style>
  <w:style w:type="paragraph" w:styleId="BalloonText">
    <w:name w:val="Balloon Text"/>
    <w:basedOn w:val="Normal"/>
    <w:link w:val="BalloonTextChar"/>
    <w:rsid w:val="00CF6853"/>
    <w:rPr>
      <w:rFonts w:ascii="Tahoma" w:hAnsi="Tahoma" w:cs="Tahoma"/>
      <w:sz w:val="16"/>
      <w:szCs w:val="16"/>
    </w:rPr>
  </w:style>
  <w:style w:type="character" w:customStyle="1" w:styleId="BalloonTextChar">
    <w:name w:val="Balloon Text Char"/>
    <w:basedOn w:val="DefaultParagraphFont"/>
    <w:link w:val="BalloonText"/>
    <w:rsid w:val="00CF6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853"/>
    <w:rPr>
      <w:b/>
      <w:color w:val="660033"/>
      <w:spacing w:val="0"/>
    </w:rPr>
  </w:style>
  <w:style w:type="paragraph" w:customStyle="1" w:styleId="Nameditemlist">
    <w:name w:val="Named item list"/>
    <w:basedOn w:val="BodyText"/>
    <w:qFormat/>
    <w:rsid w:val="00CF6853"/>
    <w:pPr>
      <w:tabs>
        <w:tab w:val="left" w:pos="2835"/>
      </w:tabs>
      <w:ind w:left="2835" w:hanging="2835"/>
    </w:pPr>
  </w:style>
  <w:style w:type="paragraph" w:customStyle="1" w:styleId="BodyTextnopadding">
    <w:name w:val="Body Text no padding"/>
    <w:basedOn w:val="BodyText"/>
    <w:qFormat/>
    <w:rsid w:val="00CF6853"/>
    <w:pPr>
      <w:spacing w:before="0" w:after="0"/>
    </w:pPr>
  </w:style>
  <w:style w:type="paragraph" w:customStyle="1" w:styleId="BodyTextBold">
    <w:name w:val="Body Text Bold"/>
    <w:basedOn w:val="BodyText"/>
    <w:qFormat/>
    <w:rsid w:val="00CF6853"/>
    <w:rPr>
      <w:b/>
    </w:rPr>
  </w:style>
  <w:style w:type="character" w:styleId="Hyperlink">
    <w:name w:val="Hyperlink"/>
    <w:basedOn w:val="DefaultParagraphFont"/>
    <w:uiPriority w:val="99"/>
    <w:unhideWhenUsed/>
    <w:rsid w:val="001F6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3722</Characters>
  <Application>Microsoft Office Word</Application>
  <DocSecurity>0</DocSecurity>
  <Lines>86</Lines>
  <Paragraphs>61</Paragraphs>
  <ScaleCrop>false</ScaleCrop>
  <Company>Author-it Software Corporation Ltd.</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MARH010 Use bridge equipment to determine vessel position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2020-10-27T01:15:00Z</dcterms:created>
  <dcterms:modified xsi:type="dcterms:W3CDTF">2020-10-27T01:15:00Z</dcterms:modified>
</cp:coreProperties>
</file>