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D95" w:rsidP="000B3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MARH006 Forecast weather and oceanographic conditions</w:t>
      </w:r>
      <w:r>
        <w:fldChar w:fldCharType="end"/>
      </w:r>
    </w:p>
    <w:p w:rsidR="000B3D95" w:rsidP="000B3D95">
      <w:pPr>
        <w:pStyle w:val="Version"/>
        <w:sectPr w:rsidSect="00B64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694" w:rsidP="00B64694">
      <w:pPr>
        <w:pStyle w:val="SuperHeading"/>
      </w:pPr>
      <w:r w:rsidRPr="00B64694">
        <w:t>MARH006 Forecast weather and oceanographic conditions</w:t>
      </w:r>
    </w:p>
    <w:p w:rsidR="00000000" w:rsidRPr="00B64694" w:rsidP="00B64694">
      <w:pPr>
        <w:pStyle w:val="Heading1"/>
      </w:pPr>
      <w:bookmarkStart w:id="1" w:name="O_598193"/>
      <w:bookmarkEnd w:id="1"/>
      <w:r w:rsidRPr="00B64694">
        <w:t>Modification History</w:t>
      </w:r>
    </w:p>
    <w:p w:rsidR="00000000" w:rsidRPr="00B64694" w:rsidP="000B3D95">
      <w:pPr>
        <w:pStyle w:val="BodyText"/>
      </w:pPr>
      <w:r w:rsidRPr="00B64694">
        <w:t>Not applicable.</w:t>
      </w:r>
    </w:p>
    <w:p w:rsidR="00000000" w:rsidRPr="00B64694" w:rsidP="00B64694">
      <w:pPr>
        <w:pStyle w:val="Heading1"/>
      </w:pPr>
      <w:bookmarkStart w:id="2" w:name="O_598194"/>
      <w:bookmarkEnd w:id="2"/>
      <w:r w:rsidRPr="00B64694">
        <w:t>Application</w:t>
      </w:r>
    </w:p>
    <w:p w:rsidR="00000000" w:rsidRPr="00B64694" w:rsidP="000B3D95">
      <w:pPr>
        <w:pStyle w:val="BodyText"/>
      </w:pPr>
      <w:r w:rsidRPr="00B64694">
        <w:t>This unit involves the skills and knowledge required to forecast weather and oceanographic conditions during a near coastal voyage and to take appropriate actions based on pr</w:t>
      </w:r>
      <w:r w:rsidRPr="00B64694">
        <w:t>edictions.</w:t>
      </w:r>
    </w:p>
    <w:p w:rsidR="00000000" w:rsidRPr="00B64694" w:rsidP="000B3D95">
      <w:pPr>
        <w:pStyle w:val="BodyText"/>
      </w:pPr>
      <w:r w:rsidRPr="00B64694">
        <w:t>This unit applies to people working in the maritime industry on a range of vessels up to 80 metres.</w:t>
      </w:r>
    </w:p>
    <w:p w:rsidR="00000000" w:rsidRPr="00B64694" w:rsidP="000B3D95">
      <w:pPr>
        <w:pStyle w:val="BodyText"/>
      </w:pPr>
      <w:r w:rsidRPr="00B64694">
        <w:t>This unit has links to legislative and certification requirements.</w:t>
      </w:r>
    </w:p>
    <w:p w:rsidR="00000000" w:rsidRPr="00B64694" w:rsidP="00B64694">
      <w:pPr>
        <w:pStyle w:val="Heading1"/>
      </w:pPr>
      <w:bookmarkStart w:id="3" w:name="O_598195"/>
      <w:bookmarkEnd w:id="3"/>
      <w:r w:rsidRPr="00B64694">
        <w:t>Pre-requisite Unit</w:t>
      </w:r>
    </w:p>
    <w:p w:rsidR="00000000" w:rsidRPr="00B64694" w:rsidP="000B3D95">
      <w:pPr>
        <w:pStyle w:val="BodyText"/>
      </w:pPr>
      <w:r w:rsidRPr="00B64694">
        <w:t>Not applicable.</w:t>
      </w:r>
    </w:p>
    <w:p w:rsidR="00000000" w:rsidRPr="00B64694" w:rsidP="00B64694">
      <w:pPr>
        <w:pStyle w:val="Heading1"/>
      </w:pPr>
      <w:bookmarkStart w:id="4" w:name="O_598196"/>
      <w:bookmarkEnd w:id="4"/>
      <w:r w:rsidRPr="00B64694">
        <w:t>Compete</w:t>
      </w:r>
      <w:r w:rsidRPr="00B64694">
        <w:t>ncy Field</w:t>
      </w:r>
    </w:p>
    <w:p w:rsidR="00000000" w:rsidRPr="00B64694" w:rsidP="000B3D95">
      <w:pPr>
        <w:pStyle w:val="BodyText"/>
      </w:pPr>
      <w:r w:rsidRPr="00B64694">
        <w:t>H – Navigation</w:t>
      </w:r>
    </w:p>
    <w:p w:rsidR="00000000" w:rsidRPr="00B64694" w:rsidP="00B64694">
      <w:pPr>
        <w:pStyle w:val="Heading1"/>
      </w:pPr>
      <w:bookmarkStart w:id="5" w:name="O_598197"/>
      <w:bookmarkEnd w:id="5"/>
      <w:r w:rsidRPr="00B64694">
        <w:t>Unit Sector</w:t>
      </w:r>
    </w:p>
    <w:p w:rsidR="00000000" w:rsidRPr="00B64694" w:rsidP="000B3D95">
      <w:pPr>
        <w:pStyle w:val="BodyText"/>
      </w:pPr>
      <w:r w:rsidRPr="00B64694">
        <w:t>Not applicable.</w:t>
      </w:r>
    </w:p>
    <w:p w:rsidR="00000000" w:rsidRPr="00B64694" w:rsidP="00B64694">
      <w:pPr>
        <w:pStyle w:val="Heading1"/>
      </w:pPr>
      <w:bookmarkStart w:id="6" w:name="O_598198"/>
      <w:bookmarkEnd w:id="6"/>
      <w:r w:rsidRPr="00B6469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Performance criteria describe the performance needed to demonstrate achievement of the eleme</w:t>
            </w:r>
            <w:r w:rsidRPr="00B64694">
              <w:t>nt.</w:t>
            </w:r>
          </w:p>
        </w:tc>
      </w:tr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94" w:rsidP="00B64694">
            <w:pPr>
              <w:pStyle w:val="BodyText"/>
            </w:pPr>
            <w:r w:rsidRPr="00B6469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rPr>
                <w:rStyle w:val="SpecialBold"/>
              </w:rPr>
              <w:t>Interpret weather and oceanographic information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Ocean and weather conditions are observed and interpreted</w:t>
            </w:r>
          </w:p>
        </w:tc>
      </w:tr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Measurements of current local, meteorological and oceanographic parameters are made and recorded using appropriate shipboard instruments</w:t>
            </w:r>
          </w:p>
        </w:tc>
      </w:tr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Weather charts and satellite images are acquired and interpreted</w:t>
            </w:r>
          </w:p>
        </w:tc>
      </w:tr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Weather reports are obtained and interpreted</w:t>
            </w:r>
          </w:p>
        </w:tc>
      </w:tr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94" w:rsidP="00B64694">
            <w:pPr>
              <w:pStyle w:val="BodyText"/>
            </w:pPr>
            <w:r w:rsidRPr="00B6469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rPr>
                <w:rStyle w:val="SpecialBold"/>
              </w:rPr>
              <w:t>Use information to predict local weather and oceanographic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Forecasts of local weather and oceanographic conditions are correctly made using available information</w:t>
            </w:r>
          </w:p>
        </w:tc>
      </w:tr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Wave height and swell forecast is made using available information</w:t>
            </w:r>
          </w:p>
        </w:tc>
      </w:tr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Effects of local topographical features on wind flow and weather conditions are estimated using available information</w:t>
            </w:r>
          </w:p>
        </w:tc>
      </w:tr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Potentially dangerous conditions are identified and appro</w:t>
            </w:r>
            <w:r w:rsidRPr="00B64694">
              <w:t>priate action is taken to secure vessel</w:t>
            </w:r>
          </w:p>
        </w:tc>
      </w:tr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94" w:rsidP="00B64694">
            <w:pPr>
              <w:pStyle w:val="BodyText"/>
            </w:pPr>
            <w:r w:rsidRPr="00B6469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rPr>
                <w:rStyle w:val="SpecialBold"/>
              </w:rPr>
              <w:t>Maintain records of weather and oceanographic information and forecasts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Weather and oceanographic information and forecasts are recorded and filed according to organisational procedures</w:t>
            </w:r>
          </w:p>
        </w:tc>
      </w:tr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Action on vessel operations initiated as a result of weather and oceanographic forecasts is documented according to organisational procedures</w:t>
            </w:r>
          </w:p>
        </w:tc>
      </w:tr>
      <w:tr w:rsidTr="000B3D9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94" w:rsidP="00B64694">
            <w:pPr>
              <w:pStyle w:val="BodyText"/>
            </w:pPr>
            <w:r w:rsidRPr="00B64694">
              <w:t>Meteorological charts, publications and related documentation are updated and stored according to organisat</w:t>
            </w:r>
            <w:r w:rsidRPr="00B64694">
              <w:t>ional procedures</w:t>
            </w:r>
          </w:p>
        </w:tc>
      </w:tr>
    </w:tbl>
    <w:p w:rsidR="00000000" w:rsidRPr="00B64694" w:rsidP="00B64694">
      <w:pPr>
        <w:pStyle w:val="BodyText"/>
      </w:pPr>
    </w:p>
    <w:p w:rsidR="00000000" w:rsidRPr="00B64694" w:rsidP="00B64694">
      <w:pPr>
        <w:pStyle w:val="AllowPageBreak"/>
      </w:pPr>
    </w:p>
    <w:p w:rsidR="00000000" w:rsidRPr="00B64694" w:rsidP="00B64694">
      <w:pPr>
        <w:pStyle w:val="Heading1"/>
      </w:pPr>
      <w:bookmarkStart w:id="7" w:name="O_598199"/>
      <w:bookmarkEnd w:id="7"/>
      <w:r w:rsidRPr="00B64694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646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This section describes those language, literacy, numeracy and employment skills that are essential to performance.</w:t>
            </w:r>
          </w:p>
        </w:tc>
      </w:tr>
      <w:tr w:rsidTr="00B646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94" w:rsidP="00B64694">
            <w:pPr>
              <w:pStyle w:val="BodyText"/>
            </w:pPr>
            <w:r w:rsidRPr="00B64694">
              <w:t>Foundation skills essential to performance are explicit in the performance criteria of this unit of competency.</w:t>
            </w:r>
          </w:p>
        </w:tc>
      </w:tr>
    </w:tbl>
    <w:p w:rsidR="00000000" w:rsidRPr="00B64694" w:rsidP="00B64694">
      <w:pPr>
        <w:pStyle w:val="BodyText"/>
      </w:pPr>
    </w:p>
    <w:p w:rsidR="00000000" w:rsidRPr="00B64694" w:rsidP="00B64694">
      <w:pPr>
        <w:pStyle w:val="AllowPageBreak"/>
      </w:pPr>
    </w:p>
    <w:p w:rsidR="00000000" w:rsidRPr="00B64694" w:rsidP="00B64694">
      <w:pPr>
        <w:pStyle w:val="Heading1"/>
      </w:pPr>
      <w:bookmarkStart w:id="8" w:name="O_598200"/>
      <w:bookmarkEnd w:id="8"/>
      <w:r w:rsidRPr="00B6469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0B3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94" w:rsidP="00B64694">
            <w:pPr>
              <w:pStyle w:val="BodyText"/>
            </w:pPr>
            <w:r w:rsidRPr="00B64694">
              <w:t>Specifies different work environments and conditions that may affect performance. Essential operating con</w:t>
            </w:r>
            <w:r w:rsidRPr="00B64694">
              <w:t>ditions that may be present (depending on the work situation, needs of the candidate, accessibility of the item, and local industry and regional contexts) are included.</w:t>
            </w:r>
          </w:p>
          <w:p w:rsidR="00000000" w:rsidRPr="00B64694" w:rsidP="00B64694">
            <w:pPr>
              <w:pStyle w:val="BodyText"/>
            </w:pPr>
          </w:p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Range is restricted to essential operating conditions and any other variables essentia</w:t>
            </w:r>
            <w:r w:rsidRPr="00B64694">
              <w:t>l to the work environment.</w:t>
            </w:r>
          </w:p>
        </w:tc>
      </w:tr>
      <w:tr w:rsidTr="000B3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 xml:space="preserve">Ocean and weather </w:t>
            </w:r>
            <w:r w:rsidRPr="00B64694">
              <w:t>conditions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94" w:rsidP="00B64694">
            <w:pPr>
              <w:pStyle w:val="ListBullet"/>
            </w:pPr>
            <w:r w:rsidRPr="00B64694">
              <w:t>air masses and fronts</w:t>
            </w:r>
          </w:p>
          <w:p w:rsidR="00000000" w:rsidRPr="00B64694" w:rsidP="00B64694">
            <w:pPr>
              <w:pStyle w:val="ListBullet"/>
            </w:pPr>
            <w:r w:rsidRPr="00B64694">
              <w:t>cloud classifications</w:t>
            </w:r>
          </w:p>
          <w:p w:rsidR="00000000" w:rsidRPr="00B64694" w:rsidP="00B64694">
            <w:pPr>
              <w:pStyle w:val="ListBullet"/>
            </w:pPr>
            <w:r w:rsidRPr="00B64694">
              <w:t>cyclones, storms and gales</w:t>
            </w:r>
          </w:p>
          <w:p w:rsidR="00000000" w:rsidRPr="00B64694" w:rsidP="00B64694">
            <w:pPr>
              <w:pStyle w:val="ListBullet"/>
            </w:pPr>
            <w:r w:rsidRPr="00B64694">
              <w:t>ocean currents</w:t>
            </w:r>
          </w:p>
          <w:p w:rsidR="00000000" w:rsidRPr="00B64694" w:rsidP="00B64694">
            <w:pPr>
              <w:pStyle w:val="ListBullet"/>
            </w:pPr>
            <w:r w:rsidRPr="00B64694">
              <w:t>pressure systems and cold fronts</w:t>
            </w:r>
          </w:p>
          <w:p w:rsidR="00000000" w:rsidRPr="00B64694" w:rsidP="00B64694">
            <w:pPr>
              <w:pStyle w:val="ListBullet"/>
            </w:pPr>
            <w:r w:rsidRPr="00B64694">
              <w:t>sea state</w:t>
            </w:r>
          </w:p>
          <w:p w:rsidR="00000000" w:rsidP="00B64694">
            <w:pPr>
              <w:pStyle w:val="ListBullet"/>
              <w:rPr>
                <w:lang w:val="en-NZ"/>
              </w:rPr>
            </w:pPr>
            <w:r w:rsidRPr="00B64694">
              <w:t>tide prediction</w:t>
            </w:r>
          </w:p>
        </w:tc>
      </w:tr>
      <w:tr w:rsidTr="000B3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</w:p>
        </w:tc>
      </w:tr>
      <w:tr w:rsidTr="000B3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Shipboard instruments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94" w:rsidP="00B64694">
            <w:pPr>
              <w:pStyle w:val="ListBullet"/>
            </w:pPr>
            <w:r w:rsidRPr="00B64694">
              <w:t>barograph</w:t>
            </w:r>
          </w:p>
          <w:p w:rsidR="00000000" w:rsidRPr="00B64694" w:rsidP="00B64694">
            <w:pPr>
              <w:pStyle w:val="ListBullet"/>
            </w:pPr>
            <w:r w:rsidRPr="00B64694">
              <w:t>barometers</w:t>
            </w:r>
          </w:p>
          <w:p w:rsidR="00000000" w:rsidRPr="00B64694" w:rsidP="00B64694">
            <w:pPr>
              <w:pStyle w:val="ListBullet"/>
            </w:pPr>
            <w:r w:rsidRPr="00B64694">
              <w:t>equipment for receiving weather maps and forecasts</w:t>
            </w:r>
          </w:p>
          <w:p w:rsidR="00000000" w:rsidP="00B64694">
            <w:pPr>
              <w:pStyle w:val="ListBullet"/>
              <w:rPr>
                <w:lang w:val="en-NZ"/>
              </w:rPr>
            </w:pPr>
            <w:r w:rsidRPr="00B64694">
              <w:t>wet and dry bulb thermometers</w:t>
            </w:r>
          </w:p>
        </w:tc>
      </w:tr>
      <w:tr w:rsidTr="000B3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</w:p>
        </w:tc>
      </w:tr>
      <w:tr w:rsidTr="000B3D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94">
            <w:pPr>
              <w:pStyle w:val="BodyText"/>
              <w:rPr>
                <w:lang w:val="en-NZ"/>
              </w:rPr>
            </w:pPr>
            <w:r w:rsidRPr="00B64694">
              <w:t>Appropriate action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94" w:rsidP="00B64694">
            <w:pPr>
              <w:pStyle w:val="ListBullet"/>
            </w:pPr>
            <w:r w:rsidRPr="00B64694">
              <w:t>avoiding storm centres and dangerous quadrants by adjusting course and speed</w:t>
            </w:r>
          </w:p>
          <w:p w:rsidR="00000000" w:rsidRPr="00B64694" w:rsidP="00B64694">
            <w:pPr>
              <w:pStyle w:val="ListBullet"/>
            </w:pPr>
            <w:r w:rsidRPr="00B64694">
              <w:t>ensuring all vessel equipment is properly secured</w:t>
            </w:r>
          </w:p>
          <w:p w:rsidR="00000000" w:rsidRPr="00B64694" w:rsidP="00B64694">
            <w:pPr>
              <w:pStyle w:val="ListBullet"/>
            </w:pPr>
            <w:r w:rsidRPr="00B64694">
              <w:t>taking action to avoid extreme adverse weather conditions</w:t>
            </w:r>
          </w:p>
        </w:tc>
      </w:tr>
    </w:tbl>
    <w:p w:rsidR="00000000" w:rsidRPr="00B64694" w:rsidP="00B64694">
      <w:pPr>
        <w:pStyle w:val="BodyText"/>
      </w:pPr>
    </w:p>
    <w:p w:rsidR="00000000" w:rsidRPr="00B64694" w:rsidP="00B64694">
      <w:pPr>
        <w:pStyle w:val="AllowPageBreak"/>
      </w:pPr>
    </w:p>
    <w:p w:rsidR="00000000" w:rsidRPr="00B64694" w:rsidP="00B64694">
      <w:pPr>
        <w:pStyle w:val="Heading1"/>
      </w:pPr>
      <w:bookmarkStart w:id="9" w:name="O_598201"/>
      <w:bookmarkEnd w:id="9"/>
      <w:r w:rsidRPr="00B64694">
        <w:t>Unit Mapping Information</w:t>
      </w:r>
    </w:p>
    <w:p w:rsidR="00000000" w:rsidRPr="00B64694" w:rsidP="000B3D95">
      <w:pPr>
        <w:pStyle w:val="BodyText"/>
      </w:pPr>
      <w:r w:rsidRPr="00B64694">
        <w:t>This is a new unit. This unit is equivalent to MARH4001A Forecast weather and oceanographic conditions.</w:t>
      </w:r>
    </w:p>
    <w:p w:rsidR="00000000" w:rsidRPr="00B64694" w:rsidP="00B64694">
      <w:pPr>
        <w:pStyle w:val="Heading1"/>
      </w:pPr>
      <w:bookmarkStart w:id="10" w:name="O_598208"/>
      <w:bookmarkEnd w:id="10"/>
      <w:r w:rsidRPr="00B64694">
        <w:t>Links</w:t>
      </w:r>
    </w:p>
    <w:p w:rsidR="00000000" w:rsidRPr="00B64694" w:rsidP="000B3D95">
      <w:pPr>
        <w:pStyle w:val="BodyText"/>
      </w:pPr>
      <w:r w:rsidRPr="00B646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67C6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64694" w:rsidP="00B64694"/>
    <w:sectPr w:rsidSect="00B646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94" w:rsidRPr="000B3D95" w:rsidP="000B3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95" w:rsidP="00B64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D95" w:rsidP="00B64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3D95" w:rsidP="00B64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694" w:rsidRPr="000B3D95" w:rsidP="000B3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95" w:rsidRPr="002D2AF8" w:rsidP="00B64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MARH006 Forecast weather and oceanographic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0B3D95" w:rsidP="00B64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FC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E24C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694"/>
  </w:style>
  <w:style w:type="character" w:customStyle="1" w:styleId="Heading1Char">
    <w:name w:val="Heading 1 Char"/>
    <w:basedOn w:val="DefaultParagraphFont"/>
    <w:link w:val="Heading1"/>
    <w:rsid w:val="00B64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6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694"/>
    <w:rPr>
      <w:b/>
      <w:spacing w:val="0"/>
    </w:rPr>
  </w:style>
  <w:style w:type="paragraph" w:customStyle="1" w:styleId="SuperHeading">
    <w:name w:val="SuperHeading"/>
    <w:basedOn w:val="Normal"/>
    <w:rsid w:val="00B64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6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6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694"/>
    <w:rPr>
      <w:i/>
    </w:rPr>
  </w:style>
  <w:style w:type="paragraph" w:styleId="Caption">
    <w:name w:val="caption"/>
    <w:basedOn w:val="BodyText"/>
    <w:next w:val="Normal"/>
    <w:qFormat/>
    <w:rsid w:val="00B64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694"/>
  </w:style>
  <w:style w:type="paragraph" w:styleId="TableofFigures">
    <w:name w:val="table of figures"/>
    <w:basedOn w:val="Normal"/>
    <w:next w:val="Normal"/>
    <w:semiHidden/>
    <w:rsid w:val="00B64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6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694"/>
    <w:rPr>
      <w:rFonts w:ascii="Wingdings" w:hAnsi="Wingdings"/>
    </w:rPr>
  </w:style>
  <w:style w:type="paragraph" w:customStyle="1" w:styleId="TableHeading">
    <w:name w:val="Table Heading"/>
    <w:basedOn w:val="HeadingBase"/>
    <w:rsid w:val="00B64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694"/>
    <w:rPr>
      <w:color w:val="0033CC"/>
      <w:u w:val="none"/>
    </w:rPr>
  </w:style>
  <w:style w:type="paragraph" w:customStyle="1" w:styleId="BodyTextRight">
    <w:name w:val="Body Text Right"/>
    <w:basedOn w:val="BodyText"/>
    <w:rsid w:val="00B64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6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694"/>
    <w:rPr>
      <w:sz w:val="32"/>
    </w:rPr>
  </w:style>
  <w:style w:type="paragraph" w:customStyle="1" w:styleId="HeadingProcedure">
    <w:name w:val="Heading Procedure"/>
    <w:basedOn w:val="HeadingBase"/>
    <w:next w:val="Normal"/>
    <w:rsid w:val="00B64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694"/>
    <w:pPr>
      <w:spacing w:before="60" w:after="60"/>
    </w:pPr>
  </w:style>
  <w:style w:type="paragraph" w:styleId="ListContinue">
    <w:name w:val="List Continue"/>
    <w:basedOn w:val="List"/>
    <w:rsid w:val="00B64694"/>
    <w:pPr>
      <w:ind w:firstLine="0"/>
    </w:pPr>
  </w:style>
  <w:style w:type="paragraph" w:customStyle="1" w:styleId="ListNote">
    <w:name w:val="List Note"/>
    <w:basedOn w:val="List"/>
    <w:rsid w:val="00B64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694"/>
    <w:rPr>
      <w:rFonts w:ascii="Courier New" w:hAnsi="Courier New"/>
    </w:rPr>
  </w:style>
  <w:style w:type="paragraph" w:customStyle="1" w:styleId="NoteBullet">
    <w:name w:val="Note Bullet"/>
    <w:basedOn w:val="Note"/>
    <w:rsid w:val="00B64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6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694"/>
    <w:rPr>
      <w:b/>
      <w:smallCaps/>
    </w:rPr>
  </w:style>
  <w:style w:type="paragraph" w:customStyle="1" w:styleId="TableListNumber">
    <w:name w:val="Table List Number"/>
    <w:basedOn w:val="ListNumber"/>
    <w:rsid w:val="00B64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694"/>
    <w:pPr>
      <w:numPr>
        <w:numId w:val="8"/>
      </w:numPr>
    </w:pPr>
  </w:style>
  <w:style w:type="paragraph" w:customStyle="1" w:styleId="ListAlpha2">
    <w:name w:val="List Alpha 2"/>
    <w:basedOn w:val="List2"/>
    <w:rsid w:val="00B64694"/>
    <w:pPr>
      <w:numPr>
        <w:numId w:val="7"/>
      </w:numPr>
    </w:pPr>
  </w:style>
  <w:style w:type="paragraph" w:styleId="List2">
    <w:name w:val="List 2"/>
    <w:basedOn w:val="BodyText"/>
    <w:rsid w:val="00B64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6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6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694"/>
    <w:pPr>
      <w:numPr>
        <w:numId w:val="3"/>
      </w:numPr>
    </w:pPr>
  </w:style>
  <w:style w:type="paragraph" w:styleId="ListContinue2">
    <w:name w:val="List Continue 2"/>
    <w:basedOn w:val="List2"/>
    <w:rsid w:val="00B64694"/>
    <w:pPr>
      <w:ind w:firstLine="0"/>
    </w:pPr>
  </w:style>
  <w:style w:type="paragraph" w:styleId="ListContinue3">
    <w:name w:val="List Continue 3"/>
    <w:basedOn w:val="List3"/>
    <w:rsid w:val="00B64694"/>
    <w:pPr>
      <w:ind w:left="1021" w:firstLine="0"/>
    </w:pPr>
  </w:style>
  <w:style w:type="paragraph" w:styleId="ListContinue4">
    <w:name w:val="List Continue 4"/>
    <w:basedOn w:val="List4"/>
    <w:rsid w:val="00B64694"/>
    <w:pPr>
      <w:ind w:firstLine="0"/>
    </w:pPr>
  </w:style>
  <w:style w:type="paragraph" w:styleId="ListContinue5">
    <w:name w:val="List Continue 5"/>
    <w:basedOn w:val="List5"/>
    <w:rsid w:val="00B64694"/>
    <w:pPr>
      <w:ind w:firstLine="0"/>
    </w:pPr>
  </w:style>
  <w:style w:type="paragraph" w:styleId="ListNumber3">
    <w:name w:val="List Number 3"/>
    <w:basedOn w:val="List3"/>
    <w:rsid w:val="00B64694"/>
    <w:pPr>
      <w:numPr>
        <w:numId w:val="4"/>
      </w:numPr>
    </w:pPr>
  </w:style>
  <w:style w:type="paragraph" w:styleId="ListNumber4">
    <w:name w:val="List Number 4"/>
    <w:basedOn w:val="List4"/>
    <w:rsid w:val="00B64694"/>
    <w:pPr>
      <w:numPr>
        <w:numId w:val="5"/>
      </w:numPr>
    </w:pPr>
  </w:style>
  <w:style w:type="paragraph" w:styleId="ListNumber5">
    <w:name w:val="List Number 5"/>
    <w:basedOn w:val="List5"/>
    <w:rsid w:val="00B64694"/>
    <w:pPr>
      <w:numPr>
        <w:numId w:val="6"/>
      </w:numPr>
    </w:pPr>
  </w:style>
  <w:style w:type="paragraph" w:styleId="BlockText">
    <w:name w:val="Block Text"/>
    <w:basedOn w:val="Normal"/>
    <w:rsid w:val="00B64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694"/>
    <w:rPr>
      <w:sz w:val="16"/>
      <w:vertAlign w:val="superscript"/>
    </w:rPr>
  </w:style>
  <w:style w:type="character" w:customStyle="1" w:styleId="Symbols">
    <w:name w:val="Symbols"/>
    <w:basedOn w:val="DefaultParagraphFont"/>
    <w:rsid w:val="00B64694"/>
    <w:rPr>
      <w:rFonts w:ascii="Symbol" w:hAnsi="Symbol"/>
    </w:rPr>
  </w:style>
  <w:style w:type="character" w:customStyle="1" w:styleId="MenuOptions">
    <w:name w:val="Menu Options"/>
    <w:basedOn w:val="DefaultParagraphFont"/>
    <w:rsid w:val="00B64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694"/>
    <w:rPr>
      <w:b/>
    </w:rPr>
  </w:style>
  <w:style w:type="character" w:customStyle="1" w:styleId="Underlined">
    <w:name w:val="Underlined"/>
    <w:basedOn w:val="DefaultParagraphFont"/>
    <w:rsid w:val="00B64694"/>
    <w:rPr>
      <w:u w:val="single"/>
    </w:rPr>
  </w:style>
  <w:style w:type="paragraph" w:customStyle="1" w:styleId="TableBodyTextRight">
    <w:name w:val="Table Body Text Right"/>
    <w:basedOn w:val="TableBodyText"/>
    <w:rsid w:val="00B64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694"/>
    <w:rPr>
      <w:sz w:val="18"/>
    </w:rPr>
  </w:style>
  <w:style w:type="paragraph" w:customStyle="1" w:styleId="BodySmallRight">
    <w:name w:val="Body Small Right"/>
    <w:basedOn w:val="BodyTextRight"/>
    <w:rsid w:val="00B64694"/>
    <w:rPr>
      <w:sz w:val="18"/>
      <w:szCs w:val="18"/>
    </w:rPr>
  </w:style>
  <w:style w:type="paragraph" w:customStyle="1" w:styleId="MarginEdition">
    <w:name w:val="Margin Edition"/>
    <w:basedOn w:val="MarginNote"/>
    <w:rsid w:val="00B64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694"/>
    <w:rPr>
      <w:sz w:val="2"/>
      <w:szCs w:val="2"/>
    </w:rPr>
  </w:style>
  <w:style w:type="character" w:customStyle="1" w:styleId="Small">
    <w:name w:val="Small"/>
    <w:basedOn w:val="DefaultParagraphFont"/>
    <w:rsid w:val="00B64694"/>
    <w:rPr>
      <w:sz w:val="16"/>
    </w:rPr>
  </w:style>
  <w:style w:type="paragraph" w:customStyle="1" w:styleId="WideTable">
    <w:name w:val="Wide Table"/>
    <w:basedOn w:val="Normal"/>
    <w:rsid w:val="00B64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694"/>
  </w:style>
  <w:style w:type="paragraph" w:styleId="Quote">
    <w:name w:val="Quote"/>
    <w:basedOn w:val="Heading1"/>
    <w:link w:val="QuoteChar"/>
    <w:qFormat/>
    <w:rsid w:val="00B64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694"/>
    <w:pPr>
      <w:pageBreakBefore/>
    </w:pPr>
  </w:style>
  <w:style w:type="paragraph" w:customStyle="1" w:styleId="Border">
    <w:name w:val="Border"/>
    <w:basedOn w:val="Normal"/>
    <w:qFormat/>
    <w:rsid w:val="00B64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694"/>
    <w:rPr>
      <w:u w:val="single"/>
    </w:rPr>
  </w:style>
  <w:style w:type="character" w:customStyle="1" w:styleId="BoldandItalics">
    <w:name w:val="Bold and Italics"/>
    <w:qFormat/>
    <w:rsid w:val="00B64694"/>
    <w:rPr>
      <w:b/>
      <w:i/>
      <w:u w:val="none"/>
    </w:rPr>
  </w:style>
  <w:style w:type="paragraph" w:styleId="BalloonText">
    <w:name w:val="Balloon Text"/>
    <w:basedOn w:val="Normal"/>
    <w:link w:val="BalloonTextChar"/>
    <w:rsid w:val="00B64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694"/>
    <w:pPr>
      <w:spacing w:before="0" w:after="0"/>
    </w:pPr>
  </w:style>
  <w:style w:type="paragraph" w:customStyle="1" w:styleId="BodyTextBold">
    <w:name w:val="Body Text Bold"/>
    <w:basedOn w:val="BodyText"/>
    <w:qFormat/>
    <w:rsid w:val="00B64694"/>
    <w:rPr>
      <w:b/>
    </w:rPr>
  </w:style>
  <w:style w:type="character" w:styleId="Hyperlink">
    <w:name w:val="Hyperlink"/>
    <w:basedOn w:val="DefaultParagraphFont"/>
    <w:uiPriority w:val="99"/>
    <w:unhideWhenUsed/>
    <w:rsid w:val="000B3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3327</Characters>
  <Application>Microsoft Office Word</Application>
  <DocSecurity>0</DocSecurity>
  <Lines>158</Lines>
  <Paragraphs>87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MARH006 Forecast weather and oceanographic conditions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2020-10-27T01:18:00Z</dcterms:created>
  <dcterms:modified xsi:type="dcterms:W3CDTF">2020-10-27T01:18:00Z</dcterms:modified>
</cp:coreProperties>
</file>