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2B5" w:rsidP="00FB72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MARG011 Work effectively as part of a crew on a vessel up to 80 metres</w:t>
      </w:r>
      <w:r>
        <w:fldChar w:fldCharType="end"/>
      </w:r>
    </w:p>
    <w:p w:rsidR="00FB72B5" w:rsidP="00FB72B5">
      <w:pPr>
        <w:pStyle w:val="Version"/>
        <w:sectPr w:rsidSect="000860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05E" w:rsidP="0008605E">
      <w:pPr>
        <w:pStyle w:val="SuperHeading"/>
      </w:pPr>
      <w:r w:rsidRPr="0008605E">
        <w:t>MARG011 Work effectively as part of a crew on a vessel up to 80 metres</w:t>
      </w:r>
    </w:p>
    <w:p w:rsidR="00000000" w:rsidRPr="0008605E" w:rsidP="0008605E">
      <w:pPr>
        <w:pStyle w:val="Heading1"/>
      </w:pPr>
      <w:bookmarkStart w:id="1" w:name="O_1087087"/>
      <w:bookmarkEnd w:id="1"/>
      <w:r w:rsidRPr="000860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t>Release 1. This is the first release of this unit of competency in the MAR Maritime Training Package.</w:t>
            </w:r>
          </w:p>
        </w:tc>
      </w:tr>
    </w:tbl>
    <w:p w:rsidR="00FB72B5" w:rsidP="0008605E">
      <w:pPr>
        <w:pStyle w:val="NoPaddingFontSize1"/>
      </w:pPr>
    </w:p>
    <w:p w:rsidR="00FB72B5" w:rsidP="0008605E">
      <w:pPr>
        <w:pStyle w:val="NoPaddingFontSize1"/>
      </w:pPr>
    </w:p>
    <w:p w:rsidR="00000000" w:rsidRPr="0008605E" w:rsidP="0008605E">
      <w:pPr>
        <w:pStyle w:val="Heading1"/>
      </w:pPr>
      <w:bookmarkStart w:id="2" w:name="O_1087088"/>
      <w:bookmarkEnd w:id="2"/>
      <w:r w:rsidRPr="0008605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t>This unit involves the skills and knowledge required to work effectively as a general purpose hand on a vessel.</w:t>
            </w:r>
          </w:p>
          <w:p w:rsidR="00000000" w:rsidRPr="0008605E" w:rsidP="0008605E">
            <w:pPr>
              <w:pStyle w:val="BodyText"/>
            </w:pPr>
            <w:r w:rsidRPr="0008605E">
              <w:t>It includes performing routine workplace duties, following simple written and spoken instructions, communicating with other crew members, comple</w:t>
            </w:r>
            <w:r w:rsidRPr="0008605E">
              <w:t>ting workplace forms and work tasks.</w:t>
            </w:r>
          </w:p>
          <w:p w:rsidR="00000000" w:rsidRPr="0008605E" w:rsidP="0008605E">
            <w:pPr>
              <w:pStyle w:val="BodyText"/>
            </w:pPr>
            <w:r w:rsidRPr="0008605E">
              <w:t>This unit applies to people working in the maritime industry in the capacity of:</w:t>
            </w:r>
          </w:p>
          <w:p w:rsidR="00000000" w:rsidRPr="0008605E" w:rsidP="0008605E">
            <w:pPr>
              <w:pStyle w:val="ListBullet"/>
            </w:pPr>
            <w:r w:rsidRPr="0008605E">
              <w:t xml:space="preserve">assistant to the Master or Engineer of a vessel working under their direct supervision </w:t>
            </w:r>
          </w:p>
          <w:p w:rsidR="00000000" w:rsidRPr="0008605E" w:rsidP="0008605E">
            <w:pPr>
              <w:pStyle w:val="ListBullet"/>
            </w:pPr>
            <w:r w:rsidRPr="0008605E">
              <w:t xml:space="preserve">worker on deck or in the engine room of a vessel </w:t>
            </w:r>
            <w:r w:rsidRPr="0008605E">
              <w:t>less than 80 metres in length within the exclusive economic zone (EEZ)</w:t>
            </w:r>
          </w:p>
          <w:p w:rsidR="00000000" w:rsidRPr="0008605E" w:rsidP="0008605E">
            <w:pPr>
              <w:pStyle w:val="ListBullet"/>
            </w:pPr>
            <w:r w:rsidRPr="0008605E">
              <w:t xml:space="preserve">worker in the engine room only for a vessel with propulsion power less than 3000 kW. </w:t>
            </w:r>
          </w:p>
          <w:p w:rsidR="00000000" w:rsidRPr="0008605E" w:rsidP="0008605E">
            <w:pPr>
              <w:pStyle w:val="BodyText"/>
            </w:pPr>
            <w:r w:rsidRPr="0008605E">
              <w:rPr>
                <w:rStyle w:val="SpecialBold"/>
              </w:rPr>
              <w:t>Licensing/Regulatory Information</w:t>
            </w:r>
          </w:p>
          <w:p w:rsidR="00000000" w:rsidRPr="0008605E" w:rsidP="0008605E">
            <w:pPr>
              <w:pStyle w:val="BodyText"/>
            </w:pPr>
            <w:r w:rsidRPr="0008605E">
              <w:t xml:space="preserve">Legislative and regulatory requirements are applicable to this unit. </w:t>
            </w:r>
          </w:p>
          <w:p w:rsidR="00000000" w:rsidRPr="0008605E" w:rsidP="0008605E">
            <w:pPr>
              <w:pStyle w:val="BodyText"/>
            </w:pPr>
            <w:r w:rsidRPr="0008605E">
              <w:t>This unit is one of the requirements to obtain Australian Maritime Safety Authority (AMSA) certification as a General Purpose Hand Near Coastal as defined in the National Standard for Co</w:t>
            </w:r>
            <w:r w:rsidRPr="0008605E">
              <w:t>mmercial Vessels (NSCV) Part D.</w:t>
            </w:r>
          </w:p>
        </w:tc>
      </w:tr>
    </w:tbl>
    <w:p w:rsidR="00FB72B5" w:rsidP="0008605E">
      <w:pPr>
        <w:pStyle w:val="NoPaddingFontSize1"/>
      </w:pPr>
    </w:p>
    <w:p w:rsidR="00FB72B5" w:rsidP="0008605E">
      <w:pPr>
        <w:pStyle w:val="NoPaddingFontSize1"/>
      </w:pPr>
    </w:p>
    <w:p w:rsidR="00000000" w:rsidRPr="0008605E" w:rsidP="0008605E">
      <w:pPr>
        <w:pStyle w:val="Heading1"/>
      </w:pPr>
      <w:bookmarkStart w:id="3" w:name="O_1087089"/>
      <w:bookmarkEnd w:id="3"/>
      <w:r w:rsidRPr="0008605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t>Not applicable.</w:t>
            </w:r>
          </w:p>
        </w:tc>
      </w:tr>
    </w:tbl>
    <w:p w:rsidR="00FB72B5" w:rsidP="0008605E">
      <w:pPr>
        <w:pStyle w:val="NoPaddingFontSize1"/>
      </w:pPr>
    </w:p>
    <w:p w:rsidR="00FB72B5" w:rsidP="0008605E">
      <w:pPr>
        <w:pStyle w:val="NoPaddingFontSize1"/>
      </w:pPr>
    </w:p>
    <w:p w:rsidR="00000000" w:rsidRPr="0008605E" w:rsidP="0008605E">
      <w:pPr>
        <w:pStyle w:val="Heading1"/>
      </w:pPr>
      <w:bookmarkStart w:id="4" w:name="O_1087090"/>
      <w:bookmarkEnd w:id="4"/>
      <w:r w:rsidRPr="0008605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t>G – Teamwork</w:t>
            </w:r>
          </w:p>
        </w:tc>
      </w:tr>
    </w:tbl>
    <w:p w:rsidR="00FB72B5" w:rsidP="0008605E">
      <w:pPr>
        <w:pStyle w:val="NoPaddingFontSize1"/>
      </w:pPr>
    </w:p>
    <w:p w:rsidR="00FB72B5" w:rsidP="0008605E">
      <w:pPr>
        <w:pStyle w:val="NoPaddingFontSize1"/>
      </w:pPr>
    </w:p>
    <w:p w:rsidR="00000000" w:rsidRPr="0008605E" w:rsidP="0008605E">
      <w:pPr>
        <w:pStyle w:val="Heading1"/>
      </w:pPr>
      <w:bookmarkStart w:id="5" w:name="O_1087091"/>
      <w:bookmarkEnd w:id="5"/>
      <w:r w:rsidRPr="0008605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t>Not applicable.</w:t>
            </w:r>
          </w:p>
        </w:tc>
      </w:tr>
    </w:tbl>
    <w:p w:rsidR="00FB72B5" w:rsidP="0008605E">
      <w:pPr>
        <w:pStyle w:val="NoPaddingFontSize1"/>
      </w:pPr>
    </w:p>
    <w:p w:rsidR="00FB72B5" w:rsidP="0008605E">
      <w:pPr>
        <w:pStyle w:val="NoPaddingFontSize1"/>
      </w:pPr>
    </w:p>
    <w:p w:rsidR="00000000" w:rsidRPr="0008605E" w:rsidP="0008605E">
      <w:pPr>
        <w:pStyle w:val="Heading1"/>
      </w:pPr>
      <w:bookmarkStart w:id="6" w:name="O_1087092"/>
      <w:bookmarkEnd w:id="6"/>
      <w:r w:rsidRPr="0008605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PERFORMANCE CRITERIA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Performance criteria describe the performance needed to demonstrate achievement of the element.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rPr>
                <w:rStyle w:val="SpecialBold"/>
              </w:rPr>
              <w:t>Perform routine workplace duties following simple written instructions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Routine work instructions and procedures are read and interpreted correctly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Appropriate lines of communication with supervisors and colleagues are identified and used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Routine work instructions and procedures are followed in sequence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Clarification is sought from workplace supervisor when any instruction or procedure is not understood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rPr>
                <w:rStyle w:val="SpecialBold"/>
              </w:rPr>
              <w:t>Follow simple spoken instructions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Spoken instructions are interpreted correctly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Instructions are responded to promptly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Clarification is sought from workplace supervisor when any instruction is not understood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rPr>
                <w:rStyle w:val="SpecialBold"/>
              </w:rPr>
              <w:t>Communicate with other crew members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Constructive feedback is encouraged and acted upon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All crew members are treated with respect, courtesy and sensitivity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Cultural differences are considered and appropriate language is used in all verbal and non-verbal communication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Communication is used to develop and maintain positive relatio</w:t>
            </w:r>
            <w:r w:rsidRPr="0008605E">
              <w:t>nships, mutual trust and confidence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rPr>
                <w:rStyle w:val="SpecialBold"/>
              </w:rPr>
              <w:t>Complete workplace forms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Workplace forms are completed clearly and concisely within designated timeframes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Assistance is sought to complete workplace forms when necessary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rPr>
                <w:rStyle w:val="SpecialBold"/>
              </w:rPr>
              <w:t>Complete work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Tasks are completed within designated timeframes according to instructions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Effective questioning is used to seek assistance from other crew members when difficulties arise in achieving allocated tasks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t>Factors affecting work requirements are identified and appropriate action is taken</w:t>
            </w:r>
          </w:p>
        </w:tc>
      </w:tr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05E">
            <w:pPr>
              <w:pStyle w:val="BodyText"/>
              <w:rPr>
                <w:lang w:val="en-NZ"/>
              </w:rPr>
            </w:pPr>
            <w:r w:rsidRPr="0008605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t>Progress with task is communicated to supervisor, as required</w:t>
            </w:r>
          </w:p>
        </w:tc>
      </w:tr>
    </w:tbl>
    <w:p w:rsidR="00FB72B5" w:rsidP="0008605E">
      <w:pPr>
        <w:pStyle w:val="NoPaddingFontSize1"/>
      </w:pPr>
    </w:p>
    <w:p w:rsidR="00FB72B5" w:rsidP="0008605E">
      <w:pPr>
        <w:pStyle w:val="NoPaddingFontSize1"/>
      </w:pPr>
    </w:p>
    <w:p w:rsidR="00000000" w:rsidRPr="0008605E" w:rsidP="0008605E">
      <w:pPr>
        <w:pStyle w:val="Heading1"/>
      </w:pPr>
      <w:bookmarkStart w:id="7" w:name="O_1087093"/>
      <w:bookmarkEnd w:id="7"/>
      <w:r w:rsidRPr="0008605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t>Foundation skills essential to performance are explicit in the p</w:t>
            </w:r>
            <w:r w:rsidRPr="0008605E">
              <w:t>erformance criteria of this unit of competency.</w:t>
            </w:r>
          </w:p>
        </w:tc>
      </w:tr>
    </w:tbl>
    <w:p w:rsidR="00FB72B5" w:rsidP="0008605E">
      <w:pPr>
        <w:pStyle w:val="NoPaddingFontSize1"/>
      </w:pPr>
    </w:p>
    <w:p w:rsidR="00FB72B5" w:rsidP="0008605E">
      <w:pPr>
        <w:pStyle w:val="NoPaddingFontSize1"/>
      </w:pPr>
    </w:p>
    <w:p w:rsidR="00000000" w:rsidRPr="0008605E" w:rsidP="0008605E">
      <w:pPr>
        <w:pStyle w:val="Heading1"/>
      </w:pPr>
      <w:bookmarkStart w:id="8" w:name="O_1087094"/>
      <w:bookmarkEnd w:id="8"/>
      <w:r w:rsidRPr="0008605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t>Range is restricted to essential operating conditions and any other variables essential to the work environment.</w:t>
            </w:r>
          </w:p>
        </w:tc>
      </w:tr>
    </w:tbl>
    <w:p w:rsidR="00FB72B5" w:rsidP="0008605E">
      <w:pPr>
        <w:pStyle w:val="NoPaddingFontSize1"/>
      </w:pPr>
    </w:p>
    <w:p w:rsidR="00FB72B5" w:rsidP="0008605E">
      <w:pPr>
        <w:pStyle w:val="NoPaddingFontSize1"/>
      </w:pPr>
    </w:p>
    <w:p w:rsidR="00000000" w:rsidRPr="0008605E" w:rsidP="0008605E">
      <w:pPr>
        <w:pStyle w:val="Heading1"/>
      </w:pPr>
      <w:bookmarkStart w:id="9" w:name="O_1087095"/>
      <w:bookmarkEnd w:id="9"/>
      <w:r w:rsidRPr="0008605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t>This unit replaces and is equivalent to MARG001 Work effectively as part of a crew on a vessel up to 80 metres.</w:t>
            </w:r>
          </w:p>
        </w:tc>
      </w:tr>
    </w:tbl>
    <w:p w:rsidR="00FB72B5" w:rsidP="0008605E">
      <w:pPr>
        <w:pStyle w:val="NoPaddingFontSize1"/>
      </w:pPr>
    </w:p>
    <w:p w:rsidR="00FB72B5" w:rsidP="0008605E">
      <w:pPr>
        <w:pStyle w:val="NoPaddingFontSize1"/>
      </w:pPr>
    </w:p>
    <w:p w:rsidR="00000000" w:rsidRPr="0008605E" w:rsidP="0008605E">
      <w:pPr>
        <w:pStyle w:val="Heading1"/>
      </w:pPr>
      <w:bookmarkStart w:id="10" w:name="O_1087102"/>
      <w:bookmarkEnd w:id="10"/>
      <w:r w:rsidRPr="0008605E">
        <w:t>Links</w:t>
      </w:r>
    </w:p>
    <w:p w:rsidR="00000000" w:rsidRPr="0008605E" w:rsidP="00FB72B5">
      <w:pPr>
        <w:pStyle w:val="BodyText"/>
      </w:pPr>
      <w:r w:rsidRPr="0008605E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70B7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8605E" w:rsidP="00FB72B5">
      <w:pPr>
        <w:pStyle w:val="BodyText"/>
        <w:sectPr w:rsidSect="000860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605E" w:rsidP="0008605E">
      <w:pPr>
        <w:pStyle w:val="SuperHeading"/>
      </w:pPr>
      <w:r w:rsidRPr="0008605E">
        <w:t>Assessment Requirements for MARG011 Work effectively as part of a crew on a vessel up to 80 metres</w:t>
      </w:r>
    </w:p>
    <w:p w:rsidR="00000000" w:rsidRPr="0008605E" w:rsidP="0008605E">
      <w:pPr>
        <w:pStyle w:val="Heading1"/>
      </w:pPr>
      <w:bookmarkStart w:id="11" w:name="O_1087097"/>
      <w:bookmarkEnd w:id="11"/>
      <w:r w:rsidRPr="000860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t>Release 1. This is the first release of this unit of competency in the MAR Maritime Training Package.</w:t>
            </w:r>
          </w:p>
        </w:tc>
      </w:tr>
    </w:tbl>
    <w:p w:rsidR="00FB72B5" w:rsidP="0008605E">
      <w:pPr>
        <w:pStyle w:val="NoPaddingFontSize1"/>
      </w:pPr>
    </w:p>
    <w:p w:rsidR="00FB72B5" w:rsidP="0008605E">
      <w:pPr>
        <w:pStyle w:val="NoPaddingFontSize1"/>
      </w:pPr>
    </w:p>
    <w:p w:rsidR="00000000" w:rsidRPr="0008605E" w:rsidP="0008605E">
      <w:pPr>
        <w:pStyle w:val="Heading1"/>
      </w:pPr>
      <w:bookmarkStart w:id="12" w:name="O_1087098"/>
      <w:bookmarkEnd w:id="12"/>
      <w:r w:rsidRPr="0008605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t>Evidence required to demonstrate competence in this unit must be relevant to and satisfy all of the requirement</w:t>
            </w:r>
            <w:r w:rsidRPr="0008605E">
              <w:t>s of the elements and performance criteria on at least one occasion and include:</w:t>
            </w:r>
          </w:p>
          <w:p w:rsidR="00000000" w:rsidRPr="0008605E" w:rsidP="0008605E">
            <w:pPr>
              <w:pStyle w:val="ListBullet"/>
            </w:pPr>
            <w:r w:rsidRPr="0008605E">
              <w:t>communicating effectively in the workplace relevant to own work responsibilities</w:t>
            </w:r>
          </w:p>
          <w:p w:rsidR="00000000" w:rsidRPr="0008605E" w:rsidP="0008605E">
            <w:pPr>
              <w:pStyle w:val="ListBullet"/>
            </w:pPr>
            <w:r w:rsidRPr="0008605E">
              <w:t>completing relevant workplace documentation, including hazard/incident/accident report forms</w:t>
            </w:r>
          </w:p>
          <w:p w:rsidR="00000000" w:rsidRPr="0008605E" w:rsidP="0008605E">
            <w:pPr>
              <w:pStyle w:val="ListBullet"/>
            </w:pPr>
            <w:r w:rsidRPr="0008605E">
              <w:t>completing work tasks as directed</w:t>
            </w:r>
          </w:p>
          <w:p w:rsidR="00000000" w:rsidRPr="0008605E" w:rsidP="0008605E">
            <w:pPr>
              <w:pStyle w:val="ListBullet"/>
            </w:pPr>
            <w:r w:rsidRPr="0008605E">
              <w:t>requesting advice, receiving feedback and working with others</w:t>
            </w:r>
          </w:p>
          <w:p w:rsidR="00000000" w:rsidRPr="0008605E" w:rsidP="0008605E">
            <w:pPr>
              <w:pStyle w:val="ListBullet"/>
            </w:pPr>
            <w:r w:rsidRPr="0008605E">
              <w:t>working as part of a team.</w:t>
            </w:r>
          </w:p>
        </w:tc>
      </w:tr>
    </w:tbl>
    <w:p w:rsidR="00000000" w:rsidRPr="0008605E" w:rsidP="0008605E">
      <w:pPr>
        <w:pStyle w:val="NoPaddingFontSize1"/>
      </w:pPr>
    </w:p>
    <w:p w:rsidR="00000000" w:rsidRPr="0008605E" w:rsidP="0008605E">
      <w:pPr>
        <w:pStyle w:val="AllowPageBreak"/>
      </w:pPr>
    </w:p>
    <w:p w:rsidR="00000000" w:rsidRPr="0008605E" w:rsidP="0008605E">
      <w:pPr>
        <w:pStyle w:val="Heading1"/>
      </w:pPr>
      <w:bookmarkStart w:id="13" w:name="O_1087099"/>
      <w:bookmarkEnd w:id="13"/>
      <w:r w:rsidRPr="0008605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08605E" w:rsidP="0008605E">
            <w:pPr>
              <w:pStyle w:val="ListBullet"/>
            </w:pPr>
            <w:r w:rsidRPr="0008605E">
              <w:t xml:space="preserve">being aware of own specific role and responsibilities </w:t>
            </w:r>
          </w:p>
          <w:p w:rsidR="00000000" w:rsidRPr="0008605E" w:rsidP="0008605E">
            <w:pPr>
              <w:pStyle w:val="ListBullet"/>
            </w:pPr>
            <w:r w:rsidRPr="0008605E">
              <w:t>communication proced</w:t>
            </w:r>
            <w:r w:rsidRPr="0008605E">
              <w:t>ures relevant to the organisation and own work responsibilities</w:t>
            </w:r>
          </w:p>
          <w:p w:rsidR="00000000" w:rsidRPr="0008605E" w:rsidP="0008605E">
            <w:pPr>
              <w:pStyle w:val="ListBullet"/>
            </w:pPr>
            <w:r w:rsidRPr="0008605E">
              <w:t>relating appropriately to people from diverse backgrounds using culturally appropriate language</w:t>
            </w:r>
          </w:p>
          <w:p w:rsidR="00000000" w:rsidRPr="0008605E" w:rsidP="0008605E">
            <w:pPr>
              <w:pStyle w:val="ListBullet"/>
            </w:pPr>
            <w:r w:rsidRPr="0008605E">
              <w:t xml:space="preserve">routine work instructions and procedures </w:t>
            </w:r>
          </w:p>
          <w:p w:rsidR="00000000" w:rsidRPr="0008605E" w:rsidP="0008605E">
            <w:pPr>
              <w:pStyle w:val="ListBullet"/>
            </w:pPr>
            <w:r w:rsidRPr="0008605E">
              <w:t>safety management system (SMS)</w:t>
            </w:r>
          </w:p>
          <w:p w:rsidR="00000000" w:rsidRPr="0008605E" w:rsidP="0008605E">
            <w:pPr>
              <w:pStyle w:val="ListBullet"/>
            </w:pPr>
            <w:r w:rsidRPr="0008605E">
              <w:t>standard marine communi</w:t>
            </w:r>
            <w:r w:rsidRPr="0008605E">
              <w:t>cation phrases (SMCPs)</w:t>
            </w:r>
          </w:p>
          <w:p w:rsidR="00000000" w:rsidRPr="0008605E" w:rsidP="0008605E">
            <w:pPr>
              <w:pStyle w:val="ListBullet"/>
            </w:pPr>
            <w:r w:rsidRPr="0008605E">
              <w:t>work health and safety (WHS)/occupational health and safety (OHS) requirements and work practices</w:t>
            </w:r>
          </w:p>
          <w:p w:rsidR="00000000" w:rsidRPr="0008605E" w:rsidP="0008605E">
            <w:pPr>
              <w:pStyle w:val="ListBullet"/>
            </w:pPr>
            <w:r w:rsidRPr="0008605E">
              <w:t>workplace forms, including hazard/incident/accident report forms.</w:t>
            </w:r>
          </w:p>
        </w:tc>
      </w:tr>
    </w:tbl>
    <w:p w:rsidR="00000000" w:rsidRPr="0008605E" w:rsidP="0008605E">
      <w:pPr>
        <w:pStyle w:val="NoPaddingFontSize1"/>
      </w:pPr>
    </w:p>
    <w:p w:rsidR="00000000" w:rsidRPr="0008605E" w:rsidP="0008605E">
      <w:pPr>
        <w:pStyle w:val="AllowPageBreak"/>
      </w:pPr>
    </w:p>
    <w:p w:rsidR="00000000" w:rsidRPr="0008605E" w:rsidP="0008605E">
      <w:pPr>
        <w:pStyle w:val="Heading1"/>
      </w:pPr>
      <w:bookmarkStart w:id="14" w:name="O_1087100"/>
      <w:bookmarkEnd w:id="14"/>
      <w:r w:rsidRPr="0008605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05E" w:rsidP="0008605E">
            <w:pPr>
              <w:pStyle w:val="BodyText"/>
            </w:pPr>
            <w:r w:rsidRPr="0008605E">
              <w:t xml:space="preserve">Assessors must satisfy applicable regulatory requirements, which include requirements in the Standards for Registered Training Organisations current at the time of assessment. </w:t>
            </w:r>
          </w:p>
          <w:p w:rsidR="00000000" w:rsidRPr="0008605E" w:rsidP="0008605E">
            <w:pPr>
              <w:pStyle w:val="BodyText"/>
            </w:pPr>
            <w:r w:rsidRPr="0008605E">
              <w:t>As a minimum, assessment must satisfy applicable regulatory requirements, which</w:t>
            </w:r>
            <w:r w:rsidRPr="0008605E">
              <w:t xml:space="preserve"> include requirements in the Standards for Registered Training Organisations current at the time of assessment.</w:t>
            </w:r>
          </w:p>
          <w:p w:rsidR="00000000" w:rsidRPr="0008605E" w:rsidP="0008605E">
            <w:pPr>
              <w:pStyle w:val="BodyText"/>
            </w:pPr>
            <w:r w:rsidRPr="0008605E">
              <w:t xml:space="preserve">Assessment processes and techniques must be appropriate to the language, literacy and numeracy requirements of the work being performed and the </w:t>
            </w:r>
            <w:r w:rsidRPr="0008605E">
              <w:t>needs of the candidate.</w:t>
            </w:r>
          </w:p>
          <w:p w:rsidR="00000000" w:rsidRPr="0008605E" w:rsidP="0008605E">
            <w:pPr>
              <w:pStyle w:val="BodyText"/>
            </w:pPr>
            <w:r w:rsidRPr="0008605E">
              <w:t xml:space="preserve">Practical assessment must occur in a workplace, or realistic simulated workplace, under the normal range of workplace conditions. </w:t>
            </w:r>
          </w:p>
          <w:p w:rsidR="00000000" w:rsidRPr="0008605E" w:rsidP="0008605E">
            <w:pPr>
              <w:pStyle w:val="BodyText"/>
            </w:pPr>
            <w:r w:rsidRPr="0008605E">
              <w:t>Simulations and scenarios may be used where situations cannot be provided in the workplace or may occ</w:t>
            </w:r>
            <w:r w:rsidRPr="0008605E">
              <w:t xml:space="preserve">ur only rarely, in particular for situations relating to emergency procedures and adverse weather conditions where assessment would be unsafe, impractical or may lead to environmental damage </w:t>
            </w:r>
          </w:p>
          <w:p w:rsidR="00000000" w:rsidRPr="0008605E" w:rsidP="0008605E">
            <w:pPr>
              <w:pStyle w:val="BodyText"/>
            </w:pPr>
            <w:r w:rsidRPr="0008605E">
              <w:t>Resources for assessment must include access to:</w:t>
            </w:r>
          </w:p>
          <w:p w:rsidR="00000000" w:rsidRPr="0008605E" w:rsidP="0008605E">
            <w:pPr>
              <w:pStyle w:val="ListBullet"/>
            </w:pPr>
            <w:r w:rsidRPr="0008605E">
              <w:t>applicable doc</w:t>
            </w:r>
            <w:r w:rsidRPr="0008605E">
              <w:t>umentation, such as legislation, regulations, codes of practice, workplace procedures and operational manuals</w:t>
            </w:r>
          </w:p>
          <w:p w:rsidR="00000000" w:rsidRPr="0008605E" w:rsidP="0008605E">
            <w:pPr>
              <w:pStyle w:val="ListBullet"/>
            </w:pPr>
            <w:r w:rsidRPr="0008605E">
              <w:t>tools, equipment, machinery, materials and personal protective equipment (PPE) currently used in industry.</w:t>
            </w:r>
          </w:p>
        </w:tc>
      </w:tr>
    </w:tbl>
    <w:p w:rsidR="00000000" w:rsidRPr="0008605E" w:rsidP="0008605E">
      <w:pPr>
        <w:pStyle w:val="NoPaddingFontSize1"/>
      </w:pPr>
    </w:p>
    <w:p w:rsidR="00000000" w:rsidRPr="0008605E" w:rsidP="0008605E">
      <w:pPr>
        <w:pStyle w:val="AllowPageBreak"/>
      </w:pPr>
    </w:p>
    <w:p w:rsidR="00000000" w:rsidRPr="0008605E" w:rsidP="0008605E">
      <w:pPr>
        <w:pStyle w:val="Heading1"/>
      </w:pPr>
      <w:bookmarkStart w:id="15" w:name="O_1087103"/>
      <w:bookmarkEnd w:id="15"/>
      <w:r w:rsidRPr="0008605E">
        <w:t>Links</w:t>
      </w:r>
    </w:p>
    <w:p w:rsidR="00000000" w:rsidRPr="0008605E" w:rsidP="00FB72B5">
      <w:pPr>
        <w:pStyle w:val="BodyText"/>
      </w:pPr>
      <w:r w:rsidRPr="0008605E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70B7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8605E" w:rsidP="0008605E"/>
    <w:sectPr w:rsidSect="000860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5E" w:rsidRPr="00FB72B5" w:rsidP="00FB72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B5" w:rsidP="00086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2B5" w:rsidP="00086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B72B5" w:rsidP="000860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5E" w:rsidP="00086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72B5">
      <w:t>Approved</w:t>
    </w:r>
    <w:r w:rsidR="00FB72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72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72B5">
      <w:rPr>
        <w:noProof/>
      </w:rPr>
      <w:t>4</w:t>
    </w:r>
    <w:r>
      <w:rPr>
        <w:noProof/>
      </w:rPr>
      <w:fldChar w:fldCharType="end"/>
    </w:r>
  </w:p>
  <w:p w:rsidR="0008605E" w:rsidP="00086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72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72B5">
      <w:t>Industry Skills Australia</w:t>
    </w:r>
    <w:r w:rsidR="00FB72B5">
      <w:fldChar w:fldCharType="end"/>
    </w:r>
  </w:p>
  <w:p w:rsidR="0008605E" w:rsidP="000860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05E" w:rsidRPr="00FB72B5" w:rsidP="00FB72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B5" w:rsidRPr="002D2AF8" w:rsidP="00086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MARG011 Work effectively as part of a crew on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72B5" w:rsidP="000860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05E" w:rsidRPr="002D2AF8" w:rsidP="00086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72B5">
      <w:t>MARG011 Work effectively as part of a crew on a vessel up to 80 metres</w:t>
    </w:r>
    <w:r w:rsidR="00FB72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72B5">
      <w:rPr>
        <w:noProof/>
      </w:rPr>
      <w:t>2 March 2025</w:t>
    </w:r>
    <w:r>
      <w:fldChar w:fldCharType="end"/>
    </w:r>
  </w:p>
  <w:p w:rsidR="0008605E" w:rsidP="000860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9EF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A48E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0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0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0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0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0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0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0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0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0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0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0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05E"/>
  </w:style>
  <w:style w:type="character" w:customStyle="1" w:styleId="Heading1Char">
    <w:name w:val="Heading 1 Char"/>
    <w:basedOn w:val="DefaultParagraphFont"/>
    <w:link w:val="Heading1"/>
    <w:rsid w:val="000860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0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0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0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05E"/>
    <w:rPr>
      <w:b/>
      <w:spacing w:val="0"/>
    </w:rPr>
  </w:style>
  <w:style w:type="paragraph" w:customStyle="1" w:styleId="SuperHeading">
    <w:name w:val="SuperHeading"/>
    <w:basedOn w:val="Normal"/>
    <w:rsid w:val="000860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0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60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0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0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0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0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0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0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0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0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0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0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0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0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0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0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0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0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0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0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60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60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0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0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0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0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0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0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0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0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605E"/>
    <w:rPr>
      <w:i/>
    </w:rPr>
  </w:style>
  <w:style w:type="paragraph" w:styleId="Caption">
    <w:name w:val="caption"/>
    <w:basedOn w:val="BodyText"/>
    <w:next w:val="Normal"/>
    <w:qFormat/>
    <w:rsid w:val="000860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0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0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05E"/>
  </w:style>
  <w:style w:type="paragraph" w:styleId="TableofFigures">
    <w:name w:val="table of figures"/>
    <w:basedOn w:val="Normal"/>
    <w:next w:val="Normal"/>
    <w:semiHidden/>
    <w:rsid w:val="000860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0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605E"/>
    <w:rPr>
      <w:rFonts w:ascii="Wingdings" w:hAnsi="Wingdings"/>
    </w:rPr>
  </w:style>
  <w:style w:type="paragraph" w:customStyle="1" w:styleId="TableHeading">
    <w:name w:val="Table Heading"/>
    <w:basedOn w:val="HeadingBase"/>
    <w:rsid w:val="000860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05E"/>
    <w:rPr>
      <w:color w:val="0033CC"/>
      <w:u w:val="none"/>
    </w:rPr>
  </w:style>
  <w:style w:type="paragraph" w:customStyle="1" w:styleId="BodyTextRight">
    <w:name w:val="Body Text Right"/>
    <w:basedOn w:val="BodyText"/>
    <w:rsid w:val="000860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0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0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0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0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0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05E"/>
    <w:rPr>
      <w:sz w:val="32"/>
    </w:rPr>
  </w:style>
  <w:style w:type="paragraph" w:customStyle="1" w:styleId="HeadingProcedure">
    <w:name w:val="Heading Procedure"/>
    <w:basedOn w:val="HeadingBase"/>
    <w:next w:val="Normal"/>
    <w:rsid w:val="000860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05E"/>
    <w:pPr>
      <w:spacing w:before="60" w:after="60"/>
    </w:pPr>
  </w:style>
  <w:style w:type="paragraph" w:styleId="ListContinue">
    <w:name w:val="List Continue"/>
    <w:basedOn w:val="List"/>
    <w:rsid w:val="0008605E"/>
    <w:pPr>
      <w:ind w:firstLine="0"/>
    </w:pPr>
  </w:style>
  <w:style w:type="paragraph" w:customStyle="1" w:styleId="ListNote">
    <w:name w:val="List Note"/>
    <w:basedOn w:val="List"/>
    <w:rsid w:val="000860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0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0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05E"/>
    <w:rPr>
      <w:rFonts w:ascii="Courier New" w:hAnsi="Courier New"/>
    </w:rPr>
  </w:style>
  <w:style w:type="paragraph" w:customStyle="1" w:styleId="NoteBullet">
    <w:name w:val="Note Bullet"/>
    <w:basedOn w:val="Note"/>
    <w:rsid w:val="000860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0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0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0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0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60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0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05E"/>
    <w:rPr>
      <w:b/>
      <w:smallCaps/>
    </w:rPr>
  </w:style>
  <w:style w:type="paragraph" w:customStyle="1" w:styleId="TableListNumber">
    <w:name w:val="Table List Number"/>
    <w:basedOn w:val="ListNumber"/>
    <w:rsid w:val="000860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0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05E"/>
    <w:pPr>
      <w:numPr>
        <w:numId w:val="8"/>
      </w:numPr>
    </w:pPr>
  </w:style>
  <w:style w:type="paragraph" w:customStyle="1" w:styleId="ListAlpha2">
    <w:name w:val="List Alpha 2"/>
    <w:basedOn w:val="List2"/>
    <w:rsid w:val="0008605E"/>
    <w:pPr>
      <w:numPr>
        <w:numId w:val="7"/>
      </w:numPr>
    </w:pPr>
  </w:style>
  <w:style w:type="paragraph" w:styleId="List2">
    <w:name w:val="List 2"/>
    <w:basedOn w:val="BodyText"/>
    <w:rsid w:val="000860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0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0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0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0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0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605E"/>
    <w:pPr>
      <w:numPr>
        <w:numId w:val="3"/>
      </w:numPr>
    </w:pPr>
  </w:style>
  <w:style w:type="paragraph" w:styleId="ListContinue2">
    <w:name w:val="List Continue 2"/>
    <w:basedOn w:val="List2"/>
    <w:rsid w:val="0008605E"/>
    <w:pPr>
      <w:ind w:firstLine="0"/>
    </w:pPr>
  </w:style>
  <w:style w:type="paragraph" w:styleId="ListContinue3">
    <w:name w:val="List Continue 3"/>
    <w:basedOn w:val="List3"/>
    <w:rsid w:val="0008605E"/>
    <w:pPr>
      <w:ind w:left="1021" w:firstLine="0"/>
    </w:pPr>
  </w:style>
  <w:style w:type="paragraph" w:styleId="ListContinue4">
    <w:name w:val="List Continue 4"/>
    <w:basedOn w:val="List4"/>
    <w:rsid w:val="0008605E"/>
    <w:pPr>
      <w:ind w:firstLine="0"/>
    </w:pPr>
  </w:style>
  <w:style w:type="paragraph" w:styleId="ListContinue5">
    <w:name w:val="List Continue 5"/>
    <w:basedOn w:val="List5"/>
    <w:rsid w:val="0008605E"/>
    <w:pPr>
      <w:ind w:firstLine="0"/>
    </w:pPr>
  </w:style>
  <w:style w:type="paragraph" w:styleId="ListNumber3">
    <w:name w:val="List Number 3"/>
    <w:basedOn w:val="List3"/>
    <w:rsid w:val="0008605E"/>
    <w:pPr>
      <w:numPr>
        <w:numId w:val="4"/>
      </w:numPr>
    </w:pPr>
  </w:style>
  <w:style w:type="paragraph" w:styleId="ListNumber4">
    <w:name w:val="List Number 4"/>
    <w:basedOn w:val="List4"/>
    <w:rsid w:val="0008605E"/>
    <w:pPr>
      <w:numPr>
        <w:numId w:val="5"/>
      </w:numPr>
    </w:pPr>
  </w:style>
  <w:style w:type="paragraph" w:styleId="ListNumber5">
    <w:name w:val="List Number 5"/>
    <w:basedOn w:val="List5"/>
    <w:rsid w:val="0008605E"/>
    <w:pPr>
      <w:numPr>
        <w:numId w:val="6"/>
      </w:numPr>
    </w:pPr>
  </w:style>
  <w:style w:type="paragraph" w:styleId="BlockText">
    <w:name w:val="Block Text"/>
    <w:basedOn w:val="Normal"/>
    <w:rsid w:val="000860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0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05E"/>
    <w:rPr>
      <w:sz w:val="16"/>
      <w:vertAlign w:val="superscript"/>
    </w:rPr>
  </w:style>
  <w:style w:type="character" w:customStyle="1" w:styleId="Symbols">
    <w:name w:val="Symbols"/>
    <w:basedOn w:val="DefaultParagraphFont"/>
    <w:rsid w:val="0008605E"/>
    <w:rPr>
      <w:rFonts w:ascii="Symbol" w:hAnsi="Symbol"/>
    </w:rPr>
  </w:style>
  <w:style w:type="character" w:customStyle="1" w:styleId="MenuOptions">
    <w:name w:val="Menu Options"/>
    <w:basedOn w:val="DefaultParagraphFont"/>
    <w:rsid w:val="000860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05E"/>
    <w:rPr>
      <w:b/>
    </w:rPr>
  </w:style>
  <w:style w:type="character" w:customStyle="1" w:styleId="Underlined">
    <w:name w:val="Underlined"/>
    <w:basedOn w:val="DefaultParagraphFont"/>
    <w:rsid w:val="0008605E"/>
    <w:rPr>
      <w:u w:val="single"/>
    </w:rPr>
  </w:style>
  <w:style w:type="paragraph" w:customStyle="1" w:styleId="TableBodyTextRight">
    <w:name w:val="Table Body Text Right"/>
    <w:basedOn w:val="TableBodyText"/>
    <w:rsid w:val="000860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05E"/>
    <w:rPr>
      <w:sz w:val="18"/>
    </w:rPr>
  </w:style>
  <w:style w:type="paragraph" w:customStyle="1" w:styleId="BodySmallRight">
    <w:name w:val="Body Small Right"/>
    <w:basedOn w:val="BodyTextRight"/>
    <w:rsid w:val="0008605E"/>
    <w:rPr>
      <w:sz w:val="18"/>
      <w:szCs w:val="18"/>
    </w:rPr>
  </w:style>
  <w:style w:type="paragraph" w:customStyle="1" w:styleId="MarginEdition">
    <w:name w:val="Margin Edition"/>
    <w:basedOn w:val="MarginNote"/>
    <w:rsid w:val="000860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05E"/>
    <w:rPr>
      <w:sz w:val="2"/>
      <w:szCs w:val="2"/>
    </w:rPr>
  </w:style>
  <w:style w:type="character" w:customStyle="1" w:styleId="Small">
    <w:name w:val="Small"/>
    <w:basedOn w:val="DefaultParagraphFont"/>
    <w:rsid w:val="0008605E"/>
    <w:rPr>
      <w:sz w:val="16"/>
    </w:rPr>
  </w:style>
  <w:style w:type="paragraph" w:customStyle="1" w:styleId="WideTable">
    <w:name w:val="Wide Table"/>
    <w:basedOn w:val="Normal"/>
    <w:rsid w:val="000860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05E"/>
  </w:style>
  <w:style w:type="paragraph" w:styleId="Quote">
    <w:name w:val="Quote"/>
    <w:basedOn w:val="Heading1"/>
    <w:link w:val="QuoteChar"/>
    <w:qFormat/>
    <w:rsid w:val="000860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0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05E"/>
    <w:pPr>
      <w:pageBreakBefore/>
    </w:pPr>
  </w:style>
  <w:style w:type="paragraph" w:customStyle="1" w:styleId="Border">
    <w:name w:val="Border"/>
    <w:basedOn w:val="Normal"/>
    <w:qFormat/>
    <w:rsid w:val="000860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0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0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0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0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0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0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0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0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05E"/>
    <w:rPr>
      <w:u w:val="single"/>
    </w:rPr>
  </w:style>
  <w:style w:type="character" w:customStyle="1" w:styleId="BoldandItalics">
    <w:name w:val="Bold and Italics"/>
    <w:qFormat/>
    <w:rsid w:val="0008605E"/>
    <w:rPr>
      <w:b/>
      <w:i/>
      <w:u w:val="none"/>
    </w:rPr>
  </w:style>
  <w:style w:type="paragraph" w:styleId="BalloonText">
    <w:name w:val="Balloon Text"/>
    <w:basedOn w:val="Normal"/>
    <w:link w:val="BalloonTextChar"/>
    <w:rsid w:val="00086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0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0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0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0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0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05E"/>
    <w:pPr>
      <w:spacing w:before="0" w:after="0"/>
    </w:pPr>
  </w:style>
  <w:style w:type="paragraph" w:customStyle="1" w:styleId="BodyTextBold">
    <w:name w:val="Body Text Bold"/>
    <w:basedOn w:val="BodyText"/>
    <w:qFormat/>
    <w:rsid w:val="0008605E"/>
    <w:rPr>
      <w:b/>
    </w:rPr>
  </w:style>
  <w:style w:type="character" w:styleId="Hyperlink">
    <w:name w:val="Hyperlink"/>
    <w:basedOn w:val="DefaultParagraphFont"/>
    <w:uiPriority w:val="99"/>
    <w:unhideWhenUsed/>
    <w:rsid w:val="00FB72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5969</Characters>
  <Application>Microsoft Office Word</Application>
  <DocSecurity>0</DocSecurity>
  <Lines>229</Lines>
  <Paragraphs>130</Paragraphs>
  <ScaleCrop>false</ScaleCrop>
  <Company>Author-it Software Corporation Ltd.</Company>
  <LinksUpToDate>false</LinksUpToDate>
  <CharactersWithSpaces>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MARG011 Work effectively as part of a crew on a vessel up to 80 metres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2025-03-01T22:57:00Z</dcterms:created>
  <dcterms:modified xsi:type="dcterms:W3CDTF">2025-03-01T22:57:00Z</dcterms:modified>
</cp:coreProperties>
</file>