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11C" w:rsidP="007251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MARG005 Supervise a crew</w:t>
      </w:r>
      <w:r>
        <w:fldChar w:fldCharType="end"/>
      </w:r>
    </w:p>
    <w:p w:rsidR="0072511C" w:rsidP="0072511C">
      <w:pPr>
        <w:pStyle w:val="Version"/>
        <w:sectPr w:rsidSect="006375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75B9" w:rsidP="006375B9">
      <w:pPr>
        <w:pStyle w:val="SuperHeading"/>
      </w:pPr>
      <w:r w:rsidRPr="006375B9">
        <w:t>MARG005 Supervise a crew</w:t>
      </w:r>
    </w:p>
    <w:p w:rsidR="00000000" w:rsidRPr="006375B9" w:rsidP="006375B9">
      <w:pPr>
        <w:pStyle w:val="Heading1"/>
      </w:pPr>
      <w:bookmarkStart w:id="1" w:name="O_845379"/>
      <w:bookmarkEnd w:id="1"/>
      <w:r w:rsidRPr="006375B9">
        <w:t>Modification History</w:t>
      </w:r>
    </w:p>
    <w:p w:rsidR="0072511C" w:rsidP="0072511C">
      <w:pPr>
        <w:pStyle w:val="BodyText"/>
      </w:pPr>
      <w:r w:rsidRPr="006375B9">
        <w:t>Release 1. New unit of competency.</w:t>
      </w:r>
    </w:p>
    <w:p w:rsidR="00000000" w:rsidRPr="006375B9" w:rsidP="006375B9">
      <w:pPr>
        <w:pStyle w:val="Heading1"/>
      </w:pPr>
      <w:bookmarkStart w:id="2" w:name="O_845380"/>
      <w:bookmarkEnd w:id="2"/>
      <w:r w:rsidRPr="006375B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375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B9" w:rsidP="006375B9">
            <w:pPr>
              <w:pStyle w:val="BodyText"/>
            </w:pPr>
            <w:r w:rsidRPr="006375B9">
              <w:t xml:space="preserve">This unit involves the skills and knowledge required to provide leadership and guidance to a vessel crew to optimise vessel performance. </w:t>
            </w:r>
          </w:p>
          <w:p w:rsidR="00000000" w:rsidRPr="006375B9" w:rsidP="006375B9">
            <w:pPr>
              <w:pStyle w:val="BodyText"/>
            </w:pPr>
            <w:r w:rsidRPr="006375B9">
              <w:t>This unit applies to an individual working on a rang</w:t>
            </w:r>
            <w:r w:rsidRPr="006375B9">
              <w:t>e of vessels as a Chief Integrated Rating.</w:t>
            </w:r>
          </w:p>
          <w:p w:rsidR="00000000" w:rsidRPr="006375B9" w:rsidP="006375B9">
            <w:pPr>
              <w:pStyle w:val="BodyText"/>
            </w:pPr>
            <w:r w:rsidRPr="006375B9">
              <w:t>No licensing, legislative or certification requirements apply to this unit at the time of publication.</w:t>
            </w:r>
          </w:p>
        </w:tc>
      </w:tr>
    </w:tbl>
    <w:p w:rsidR="0072511C" w:rsidP="006375B9">
      <w:pPr>
        <w:pStyle w:val="BodyText"/>
      </w:pPr>
    </w:p>
    <w:p w:rsidR="0072511C" w:rsidP="006375B9">
      <w:pPr>
        <w:pStyle w:val="BodyText"/>
      </w:pPr>
    </w:p>
    <w:p w:rsidR="00000000" w:rsidRPr="006375B9" w:rsidP="006375B9">
      <w:pPr>
        <w:pStyle w:val="Heading1"/>
      </w:pPr>
      <w:bookmarkStart w:id="3" w:name="O_845381"/>
      <w:bookmarkEnd w:id="3"/>
      <w:r w:rsidRPr="006375B9">
        <w:t>Pre-requisite Unit</w:t>
      </w:r>
    </w:p>
    <w:p w:rsidR="0072511C" w:rsidP="0072511C">
      <w:pPr>
        <w:pStyle w:val="BodyText"/>
      </w:pPr>
      <w:r w:rsidRPr="006375B9">
        <w:t>Not applicable.</w:t>
      </w:r>
    </w:p>
    <w:p w:rsidR="00000000" w:rsidRPr="006375B9" w:rsidP="006375B9">
      <w:pPr>
        <w:pStyle w:val="Heading1"/>
      </w:pPr>
      <w:bookmarkStart w:id="4" w:name="O_845382"/>
      <w:bookmarkEnd w:id="4"/>
      <w:r w:rsidRPr="006375B9">
        <w:t>Competency Field</w:t>
      </w:r>
    </w:p>
    <w:p w:rsidR="0072511C" w:rsidP="0072511C">
      <w:pPr>
        <w:pStyle w:val="BodyText"/>
      </w:pPr>
      <w:r w:rsidRPr="006375B9">
        <w:t>G – Teamwork</w:t>
      </w:r>
    </w:p>
    <w:p w:rsidR="00000000" w:rsidRPr="006375B9" w:rsidP="006375B9">
      <w:pPr>
        <w:pStyle w:val="Heading1"/>
      </w:pPr>
      <w:bookmarkStart w:id="5" w:name="O_845383"/>
      <w:bookmarkEnd w:id="5"/>
      <w:r w:rsidRPr="006375B9">
        <w:t>Unit Sector</w:t>
      </w:r>
    </w:p>
    <w:p w:rsidR="0072511C" w:rsidP="0072511C">
      <w:pPr>
        <w:pStyle w:val="BodyText"/>
      </w:pPr>
      <w:r w:rsidRPr="006375B9">
        <w:t>Not applicable.</w:t>
      </w:r>
    </w:p>
    <w:p w:rsidR="00000000" w:rsidRPr="006375B9" w:rsidP="006375B9">
      <w:pPr>
        <w:pStyle w:val="Heading1"/>
      </w:pPr>
      <w:bookmarkStart w:id="6" w:name="O_845384"/>
      <w:bookmarkEnd w:id="6"/>
      <w:r w:rsidRPr="006375B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B9" w:rsidP="006375B9">
            <w:pPr>
              <w:pStyle w:val="BodyText"/>
            </w:pPr>
            <w:r w:rsidRPr="006375B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rPr>
                <w:rStyle w:val="SpecialBold"/>
              </w:rPr>
              <w:t>PERFORMANCE CRITERIA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Performance criteria describe the performance needed to demonstrate achievement of the element.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B9" w:rsidP="006375B9">
            <w:pPr>
              <w:pStyle w:val="BodyText"/>
            </w:pPr>
            <w:r w:rsidRPr="006375B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rPr>
                <w:rStyle w:val="SpecialBold"/>
              </w:rPr>
              <w:t>Plan and implement work schedules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Tasks and/or jobs are identified and prioritised according to work schedules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 xml:space="preserve">Timelines, personnel and equipment are identified for each </w:t>
            </w:r>
            <w:r w:rsidRPr="006375B9">
              <w:t>job and task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Work schedules are clearly communicated to crew and individuals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Changes to work schedules are implemented through reorganisation of priorities, and reasons are clearly co</w:t>
            </w:r>
            <w:r w:rsidRPr="006375B9">
              <w:t>nveyed to crew and individuals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Priority of tasks is communicated to crew and individuals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Tasks and/or jobs are discussed with crew and individuals, and work schedules are adjusted as required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Risks are identified and analysed according</w:t>
            </w:r>
            <w:r w:rsidRPr="006375B9">
              <w:t xml:space="preserve"> to with organisational policies and procedures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Risks are monitored and reviewed and appropriate treatment is applied to eliminate or minimise risk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B9" w:rsidP="006375B9">
            <w:pPr>
              <w:pStyle w:val="BodyText"/>
            </w:pPr>
            <w:r w:rsidRPr="006375B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rPr>
                <w:rStyle w:val="SpecialBold"/>
              </w:rPr>
              <w:t>Monitor performance of tasks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Required standard is effectively communicated to crew and individuals to ensure understanding of allotted task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Instruction or technical support to achieve required standard is provided as required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Standard of performance is monitored to ensur</w:t>
            </w:r>
            <w:r w:rsidRPr="006375B9">
              <w:t>e achievement of outcomes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Feedback on performance is discussed with crew and individuals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Completion times of tasks/jobs are monitored and scheduling is adjusted as appropriate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B9" w:rsidP="006375B9">
            <w:pPr>
              <w:pStyle w:val="BodyText"/>
            </w:pPr>
            <w:r w:rsidRPr="006375B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rPr>
                <w:rStyle w:val="SpecialBold"/>
              </w:rPr>
              <w:t>Support development of crew or individuals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Workload is discussed with crew and individuals on a regular basis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Support mechanisms are explored and implemented to address issues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Crew and individuals are supported to identify and resolve work-related issues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Crew and individuals are supported to establish and maintain effective relationships with colleagues according to the requirements of their work role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Areas of tension or conflict in relationships are identified and steps are taken to address contrib</w:t>
            </w:r>
            <w:r w:rsidRPr="006375B9">
              <w:t>uting factors and issues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Mentoring, training and assessment is provided as required, to develop and enhance crew and individual skills and knowledge according to work role requirements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Trainee crew are supported to complete relevant training record books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B9" w:rsidP="006375B9">
            <w:pPr>
              <w:pStyle w:val="BodyText"/>
            </w:pPr>
            <w:r w:rsidRPr="006375B9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rPr>
                <w:rStyle w:val="SpecialBold"/>
              </w:rPr>
              <w:t>Provide leadership to crew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Crew is assisted to identify and work towards goals and objectives according to organisational values and directions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Support and encouragement is</w:t>
            </w:r>
            <w:r w:rsidRPr="006375B9">
              <w:t xml:space="preserve"> provided to crew and steps are taken to maintain or improve cooperation and cohesiveness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Barriers to crew effectiveness are identified and potential causes or factors contributing to these barriers are investigated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Strategies are put in place to enhance team effectiveness by addressing identified barriers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B9" w:rsidP="006375B9">
            <w:pPr>
              <w:pStyle w:val="BodyText"/>
            </w:pPr>
            <w:r w:rsidRPr="006375B9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rPr>
                <w:rStyle w:val="SpecialBold"/>
              </w:rPr>
              <w:t>Monitor application of WHS/OHS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Implementing work health and safety/occupational health and safety (WHS/OHS) standards is monitored to ensure safety requireme</w:t>
            </w:r>
            <w:r w:rsidRPr="006375B9">
              <w:t>nts are met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Strategies for prevention or correction of problems are determined from monitoring process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Recommendations for prevention or correction of problems are made to achieve established standards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B9" w:rsidP="006375B9">
            <w:pPr>
              <w:pStyle w:val="BodyText"/>
            </w:pPr>
            <w:r w:rsidRPr="006375B9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rPr>
                <w:rStyle w:val="SpecialBold"/>
              </w:rPr>
              <w:t>Communicate with management, crew and individuals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Information affecting work is explained logically and clearly to crew and individuals verbally and/or in writing, as required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Effective and appropriate information provision is carried out with management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Concise reports are written that conform to organisational procedures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B9" w:rsidP="006375B9">
            <w:pPr>
              <w:pStyle w:val="BodyText"/>
            </w:pPr>
            <w:r w:rsidRPr="006375B9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rPr>
                <w:rStyle w:val="SpecialBold"/>
              </w:rPr>
              <w:t>Control entry to confined spaces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 xml:space="preserve">Requirement for confined space entry is identified 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Confined space entry permit and any limitations are identified according to organisational procedures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Roles and responsibilities of crew members are confirmed according to organisational procedures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 xml:space="preserve">WHS/OHS requirements are applied throughout </w:t>
            </w:r>
            <w:r w:rsidRPr="006375B9">
              <w:t>control of the operation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Entry and egress of confined space are monitored and recorded according to work permit conditions and organisational procedures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7.6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Communication and consultation with confined space entry team is maintained according to work permit conditions and organisational procedures</w:t>
            </w:r>
          </w:p>
        </w:tc>
      </w:tr>
      <w:tr w:rsidTr="007251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7.7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B9" w:rsidP="006375B9">
            <w:pPr>
              <w:pStyle w:val="BodyText"/>
            </w:pPr>
            <w:r w:rsidRPr="006375B9">
              <w:t>Documentation and reports are completed according to organisational procedures</w:t>
            </w:r>
          </w:p>
        </w:tc>
      </w:tr>
    </w:tbl>
    <w:p w:rsidR="0072511C" w:rsidP="006375B9">
      <w:pPr>
        <w:pStyle w:val="BodyText"/>
      </w:pPr>
    </w:p>
    <w:p w:rsidR="0072511C" w:rsidP="006375B9">
      <w:pPr>
        <w:pStyle w:val="BodyText"/>
      </w:pPr>
    </w:p>
    <w:p w:rsidR="00000000" w:rsidRPr="006375B9" w:rsidP="006375B9">
      <w:pPr>
        <w:pStyle w:val="Heading1"/>
      </w:pPr>
      <w:bookmarkStart w:id="7" w:name="O_845385"/>
      <w:bookmarkEnd w:id="7"/>
      <w:r w:rsidRPr="006375B9">
        <w:t>Foundati</w:t>
      </w:r>
      <w:r w:rsidRPr="006375B9">
        <w:t>on Skills</w:t>
      </w:r>
    </w:p>
    <w:p w:rsidR="0072511C" w:rsidP="0072511C">
      <w:pPr>
        <w:pStyle w:val="BodyText"/>
      </w:pPr>
      <w:r w:rsidRPr="006375B9">
        <w:t>Foundation skills essential to performance are explicit in the performance criteria of this unit of competency.</w:t>
      </w:r>
    </w:p>
    <w:p w:rsidR="00000000" w:rsidRPr="006375B9" w:rsidP="006375B9">
      <w:pPr>
        <w:pStyle w:val="Heading1"/>
      </w:pPr>
      <w:bookmarkStart w:id="8" w:name="O_845386"/>
      <w:bookmarkEnd w:id="8"/>
      <w:r w:rsidRPr="006375B9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6375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B9" w:rsidP="006375B9">
            <w:pPr>
              <w:pStyle w:val="BodyText"/>
            </w:pPr>
            <w:r w:rsidRPr="006375B9">
              <w:t>Range is restricted to essential operating conditions and any other variables essential to the work environment.</w:t>
            </w:r>
          </w:p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Non-essential conditions can be found in the Companion Volume Implementation Guide.</w:t>
            </w:r>
          </w:p>
        </w:tc>
      </w:tr>
      <w:tr w:rsidTr="006375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Work schedules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B9" w:rsidP="006375B9">
            <w:pPr>
              <w:pStyle w:val="ListBullet"/>
            </w:pPr>
            <w:r w:rsidRPr="006375B9">
              <w:t>org</w:t>
            </w:r>
            <w:r w:rsidRPr="006375B9">
              <w:t>anisational standards relating to service delivery or outcomes specific to work role</w:t>
            </w:r>
          </w:p>
          <w:p w:rsidR="00000000" w:rsidRPr="006375B9" w:rsidP="006375B9">
            <w:pPr>
              <w:pStyle w:val="ListBullet"/>
            </w:pPr>
            <w:r w:rsidRPr="006375B9">
              <w:t>resources required</w:t>
            </w:r>
          </w:p>
          <w:p w:rsidR="00000000" w:rsidRPr="006375B9" w:rsidP="006375B9">
            <w:pPr>
              <w:pStyle w:val="ListBullet"/>
            </w:pPr>
            <w:r w:rsidRPr="006375B9">
              <w:t>specific plans for implementing identified work arrangements</w:t>
            </w:r>
          </w:p>
          <w:p w:rsidR="00000000" w:rsidRPr="006375B9" w:rsidP="006375B9">
            <w:pPr>
              <w:pStyle w:val="ListBullet"/>
            </w:pPr>
            <w:r w:rsidRPr="006375B9">
              <w:t>timeframe for achieving outcomes</w:t>
            </w:r>
          </w:p>
          <w:p w:rsidR="00000000" w:rsidP="006375B9">
            <w:pPr>
              <w:pStyle w:val="ListBullet"/>
              <w:rPr>
                <w:lang w:val="en-NZ"/>
              </w:rPr>
            </w:pPr>
            <w:r w:rsidRPr="006375B9">
              <w:t xml:space="preserve">training plans to develop required skills and knowledge </w:t>
            </w:r>
          </w:p>
        </w:tc>
      </w:tr>
      <w:tr w:rsidTr="006375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Monitoring performance may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B9" w:rsidP="006375B9">
            <w:pPr>
              <w:pStyle w:val="ListBullet"/>
            </w:pPr>
            <w:r w:rsidRPr="006375B9">
              <w:t xml:space="preserve">discussions with crew member/s </w:t>
            </w:r>
          </w:p>
          <w:p w:rsidR="00000000" w:rsidRPr="006375B9" w:rsidP="006375B9">
            <w:pPr>
              <w:pStyle w:val="ListBullet"/>
            </w:pPr>
            <w:r w:rsidRPr="006375B9">
              <w:t>identifying training and development needs</w:t>
            </w:r>
          </w:p>
          <w:p w:rsidR="00000000" w:rsidRPr="006375B9" w:rsidP="006375B9">
            <w:pPr>
              <w:pStyle w:val="ListBullet"/>
            </w:pPr>
            <w:r w:rsidRPr="006375B9">
              <w:t xml:space="preserve">mentoring training and assessment of crew members </w:t>
            </w:r>
          </w:p>
          <w:p w:rsidR="00000000" w:rsidRPr="006375B9" w:rsidP="006375B9">
            <w:pPr>
              <w:pStyle w:val="ListBullet"/>
            </w:pPr>
            <w:r w:rsidRPr="006375B9">
              <w:t>reviewing and discussing factors that have affected individual w</w:t>
            </w:r>
            <w:r w:rsidRPr="006375B9">
              <w:t>ork schedules</w:t>
            </w:r>
          </w:p>
          <w:p w:rsidR="00000000" w:rsidP="006375B9">
            <w:pPr>
              <w:pStyle w:val="ListBullet"/>
              <w:rPr>
                <w:lang w:val="en-NZ"/>
              </w:rPr>
            </w:pPr>
            <w:r w:rsidRPr="006375B9">
              <w:t>reviewing individual’s work schedule</w:t>
            </w:r>
          </w:p>
        </w:tc>
      </w:tr>
      <w:tr w:rsidTr="006375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Organisational values and directions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B9" w:rsidP="006375B9">
            <w:pPr>
              <w:pStyle w:val="ListBullet"/>
            </w:pPr>
            <w:r w:rsidRPr="006375B9">
              <w:t>duty of care</w:t>
            </w:r>
          </w:p>
          <w:p w:rsidR="00000000" w:rsidRPr="006375B9" w:rsidP="006375B9">
            <w:pPr>
              <w:pStyle w:val="ListBullet"/>
            </w:pPr>
            <w:r w:rsidRPr="006375B9">
              <w:t>first aid</w:t>
            </w:r>
          </w:p>
          <w:p w:rsidR="00000000" w:rsidRPr="006375B9" w:rsidP="006375B9">
            <w:pPr>
              <w:pStyle w:val="ListBullet"/>
            </w:pPr>
            <w:r w:rsidRPr="006375B9">
              <w:t>grievance management</w:t>
            </w:r>
          </w:p>
          <w:p w:rsidR="00000000" w:rsidRPr="006375B9" w:rsidP="006375B9">
            <w:pPr>
              <w:pStyle w:val="ListBullet"/>
            </w:pPr>
            <w:r w:rsidRPr="006375B9">
              <w:t>harassment</w:t>
            </w:r>
          </w:p>
          <w:p w:rsidR="00000000" w:rsidRPr="006375B9" w:rsidP="006375B9">
            <w:pPr>
              <w:pStyle w:val="ListBullet"/>
            </w:pPr>
            <w:r w:rsidRPr="006375B9">
              <w:t>person-centred approach</w:t>
            </w:r>
          </w:p>
          <w:p w:rsidR="00000000" w:rsidRPr="006375B9" w:rsidP="006375B9">
            <w:pPr>
              <w:pStyle w:val="ListBullet"/>
            </w:pPr>
            <w:r w:rsidRPr="006375B9">
              <w:t>service delivery standards</w:t>
            </w:r>
          </w:p>
          <w:p w:rsidR="00000000" w:rsidRPr="006375B9" w:rsidP="006375B9">
            <w:pPr>
              <w:pStyle w:val="ListBullet"/>
            </w:pPr>
            <w:r w:rsidRPr="006375B9">
              <w:t>specific values, stand</w:t>
            </w:r>
            <w:r w:rsidRPr="006375B9">
              <w:t>ards and approaches relevant to work role</w:t>
            </w:r>
          </w:p>
          <w:p w:rsidR="00000000" w:rsidRPr="006375B9" w:rsidP="006375B9">
            <w:pPr>
              <w:pStyle w:val="ListBullet"/>
            </w:pPr>
            <w:r w:rsidRPr="006375B9">
              <w:t>WHS/OHS</w:t>
            </w:r>
          </w:p>
          <w:p w:rsidR="00000000" w:rsidP="006375B9">
            <w:pPr>
              <w:pStyle w:val="ListBullet"/>
              <w:rPr>
                <w:lang w:val="en-NZ"/>
              </w:rPr>
            </w:pPr>
            <w:r w:rsidRPr="006375B9">
              <w:t>workplace behaviours</w:t>
            </w:r>
          </w:p>
        </w:tc>
      </w:tr>
      <w:tr w:rsidTr="006375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Strategies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B9" w:rsidP="006375B9">
            <w:pPr>
              <w:pStyle w:val="ListBullet"/>
            </w:pPr>
            <w:r w:rsidRPr="006375B9">
              <w:t>review of:</w:t>
            </w:r>
          </w:p>
          <w:p w:rsidR="00000000" w:rsidRPr="006375B9" w:rsidP="006375B9">
            <w:pPr>
              <w:pStyle w:val="ListBullet2"/>
            </w:pPr>
            <w:r w:rsidRPr="006375B9">
              <w:t>policies and procedures</w:t>
            </w:r>
          </w:p>
          <w:p w:rsidR="00000000" w:rsidRPr="006375B9" w:rsidP="006375B9">
            <w:pPr>
              <w:pStyle w:val="ListBullet2"/>
            </w:pPr>
            <w:r w:rsidRPr="006375B9">
              <w:t>roster arrangements or associated work conditions</w:t>
            </w:r>
          </w:p>
          <w:p w:rsidR="00000000" w:rsidP="006375B9">
            <w:pPr>
              <w:pStyle w:val="ListBullet2"/>
              <w:rPr>
                <w:lang w:val="en-NZ"/>
              </w:rPr>
            </w:pPr>
            <w:r w:rsidRPr="006375B9">
              <w:t>systems, equipment or work practices</w:t>
            </w:r>
          </w:p>
        </w:tc>
      </w:tr>
      <w:tr w:rsidTr="006375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Confined spaces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B9" w:rsidP="006375B9">
            <w:pPr>
              <w:pStyle w:val="ListBullet"/>
            </w:pPr>
            <w:r w:rsidRPr="006375B9">
              <w:t>any compartment or area with limited opening for access, no escape route, and with limited natural ventilation and the capability of accumulating a toxic, flammable or explosive atmosphere, or of being</w:t>
            </w:r>
            <w:r w:rsidRPr="006375B9">
              <w:t xml:space="preserve"> flooded such as:</w:t>
            </w:r>
          </w:p>
          <w:p w:rsidR="00000000" w:rsidRPr="006375B9" w:rsidP="006375B9">
            <w:pPr>
              <w:pStyle w:val="ListBullet2"/>
            </w:pPr>
            <w:r w:rsidRPr="006375B9">
              <w:t>pump rooms</w:t>
            </w:r>
          </w:p>
          <w:p w:rsidR="00000000" w:rsidRPr="006375B9" w:rsidP="006375B9">
            <w:pPr>
              <w:pStyle w:val="ListBullet2"/>
            </w:pPr>
            <w:r w:rsidRPr="006375B9">
              <w:t xml:space="preserve">cargo holds </w:t>
            </w:r>
          </w:p>
          <w:p w:rsidR="00000000" w:rsidP="006375B9">
            <w:pPr>
              <w:pStyle w:val="ListBullet2"/>
              <w:rPr>
                <w:lang w:val="en-NZ"/>
              </w:rPr>
            </w:pPr>
            <w:r w:rsidRPr="006375B9">
              <w:t>ballast, fresh water and other tanks</w:t>
            </w:r>
          </w:p>
        </w:tc>
      </w:tr>
      <w:tr w:rsidTr="006375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B9">
            <w:pPr>
              <w:pStyle w:val="BodyText"/>
              <w:rPr>
                <w:lang w:val="en-NZ"/>
              </w:rPr>
            </w:pPr>
            <w:r w:rsidRPr="006375B9">
              <w:t>Limitations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B9" w:rsidP="006375B9">
            <w:pPr>
              <w:pStyle w:val="ListBullet"/>
            </w:pPr>
            <w:r w:rsidRPr="006375B9">
              <w:t>emergency situation requirements</w:t>
            </w:r>
          </w:p>
          <w:p w:rsidR="00000000" w:rsidRPr="006375B9" w:rsidP="006375B9">
            <w:pPr>
              <w:pStyle w:val="ListBullet"/>
            </w:pPr>
            <w:r w:rsidRPr="006375B9">
              <w:t>equipment and/or clothing, and personal protective equipment requirements</w:t>
            </w:r>
          </w:p>
          <w:p w:rsidR="00000000" w:rsidRPr="006375B9" w:rsidP="006375B9">
            <w:pPr>
              <w:pStyle w:val="ListBullet"/>
            </w:pPr>
            <w:r w:rsidRPr="006375B9">
              <w:t>maximum/minimum numbers in teams entering confined space</w:t>
            </w:r>
          </w:p>
          <w:p w:rsidR="00000000" w:rsidRPr="006375B9" w:rsidP="006375B9">
            <w:pPr>
              <w:pStyle w:val="ListBullet"/>
            </w:pPr>
            <w:r w:rsidRPr="006375B9">
              <w:t>medical constraints on personnel entering confined space</w:t>
            </w:r>
          </w:p>
          <w:p w:rsidR="00000000" w:rsidRPr="006375B9" w:rsidP="006375B9">
            <w:pPr>
              <w:pStyle w:val="ListBullet"/>
            </w:pPr>
            <w:r w:rsidRPr="006375B9">
              <w:t>monitoring/testing requirements</w:t>
            </w:r>
          </w:p>
          <w:p w:rsidR="00000000" w:rsidRPr="006375B9" w:rsidP="006375B9">
            <w:pPr>
              <w:pStyle w:val="ListBullet"/>
            </w:pPr>
            <w:r w:rsidRPr="006375B9">
              <w:t>time limitations for working within confined space or before returning to confined space</w:t>
            </w:r>
          </w:p>
        </w:tc>
      </w:tr>
    </w:tbl>
    <w:p w:rsidR="0072511C" w:rsidP="006375B9">
      <w:pPr>
        <w:pStyle w:val="BodyText"/>
      </w:pPr>
    </w:p>
    <w:p w:rsidR="0072511C" w:rsidP="006375B9">
      <w:pPr>
        <w:pStyle w:val="BodyText"/>
      </w:pPr>
    </w:p>
    <w:p w:rsidR="00000000" w:rsidRPr="006375B9" w:rsidP="006375B9">
      <w:pPr>
        <w:pStyle w:val="Heading1"/>
      </w:pPr>
      <w:bookmarkStart w:id="9" w:name="O_845387"/>
      <w:bookmarkEnd w:id="9"/>
      <w:r w:rsidRPr="006375B9">
        <w:t>U</w:t>
      </w:r>
      <w:r w:rsidRPr="006375B9">
        <w:t>nit Mapping Information</w:t>
      </w:r>
    </w:p>
    <w:p w:rsidR="0072511C" w:rsidP="0072511C">
      <w:pPr>
        <w:pStyle w:val="BodyText"/>
      </w:pPr>
      <w:r w:rsidRPr="006375B9">
        <w:t>This unit replaces and is equivalent to MARG4003A Supervise a crew.</w:t>
      </w:r>
    </w:p>
    <w:p w:rsidR="00000000" w:rsidRPr="006375B9" w:rsidP="006375B9">
      <w:pPr>
        <w:pStyle w:val="Heading1"/>
      </w:pPr>
      <w:bookmarkStart w:id="10" w:name="O_845394"/>
      <w:bookmarkEnd w:id="10"/>
      <w:r w:rsidRPr="006375B9">
        <w:t>Links</w:t>
      </w:r>
    </w:p>
    <w:p w:rsidR="00000000" w:rsidRPr="006375B9" w:rsidP="0072511C">
      <w:pPr>
        <w:pStyle w:val="BodyText"/>
      </w:pPr>
      <w:r w:rsidRPr="006375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12207E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375B9" w:rsidP="006375B9"/>
    <w:sectPr w:rsidSect="006375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B9" w:rsidRPr="0072511C" w:rsidP="007251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11C" w:rsidP="006375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2511C" w:rsidP="006375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2511C" w:rsidP="006375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1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75B9" w:rsidRPr="0072511C" w:rsidP="007251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11C" w:rsidRPr="002D2AF8" w:rsidP="006375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MARG005 Supervise a crew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72511C" w:rsidP="006375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F895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D06D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F4D0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5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75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5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5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5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5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5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5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5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5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5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5B9"/>
  </w:style>
  <w:style w:type="character" w:customStyle="1" w:styleId="Heading1Char">
    <w:name w:val="Heading 1 Char"/>
    <w:basedOn w:val="DefaultParagraphFont"/>
    <w:link w:val="Heading1"/>
    <w:rsid w:val="006375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75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5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75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75B9"/>
    <w:rPr>
      <w:b/>
      <w:spacing w:val="0"/>
    </w:rPr>
  </w:style>
  <w:style w:type="paragraph" w:styleId="ListBullet2">
    <w:name w:val="List Bullet 2"/>
    <w:basedOn w:val="List2"/>
    <w:rsid w:val="006375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75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75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75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5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5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7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75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75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5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5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5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5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75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5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75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5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5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75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75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75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5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5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75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5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75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5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75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5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5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5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5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75B9"/>
    <w:rPr>
      <w:i/>
    </w:rPr>
  </w:style>
  <w:style w:type="paragraph" w:styleId="Caption">
    <w:name w:val="caption"/>
    <w:basedOn w:val="BodyText"/>
    <w:next w:val="Normal"/>
    <w:qFormat/>
    <w:rsid w:val="006375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5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5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5B9"/>
  </w:style>
  <w:style w:type="paragraph" w:styleId="TableofFigures">
    <w:name w:val="table of figures"/>
    <w:basedOn w:val="Normal"/>
    <w:next w:val="Normal"/>
    <w:semiHidden/>
    <w:rsid w:val="006375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75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75B9"/>
    <w:rPr>
      <w:rFonts w:ascii="Wingdings" w:hAnsi="Wingdings"/>
    </w:rPr>
  </w:style>
  <w:style w:type="paragraph" w:customStyle="1" w:styleId="TableHeading">
    <w:name w:val="Table Heading"/>
    <w:basedOn w:val="HeadingBase"/>
    <w:rsid w:val="006375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75B9"/>
    <w:rPr>
      <w:color w:val="0033CC"/>
      <w:u w:val="none"/>
    </w:rPr>
  </w:style>
  <w:style w:type="paragraph" w:customStyle="1" w:styleId="BodyTextRight">
    <w:name w:val="Body Text Right"/>
    <w:basedOn w:val="BodyText"/>
    <w:rsid w:val="006375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5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5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5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5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5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75B9"/>
    <w:rPr>
      <w:sz w:val="32"/>
    </w:rPr>
  </w:style>
  <w:style w:type="paragraph" w:customStyle="1" w:styleId="HeadingProcedure">
    <w:name w:val="Heading Procedure"/>
    <w:basedOn w:val="HeadingBase"/>
    <w:next w:val="Normal"/>
    <w:rsid w:val="006375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5B9"/>
    <w:pPr>
      <w:spacing w:before="60" w:after="60"/>
    </w:pPr>
  </w:style>
  <w:style w:type="paragraph" w:styleId="ListContinue">
    <w:name w:val="List Continue"/>
    <w:basedOn w:val="List"/>
    <w:rsid w:val="006375B9"/>
    <w:pPr>
      <w:ind w:firstLine="0"/>
    </w:pPr>
  </w:style>
  <w:style w:type="paragraph" w:customStyle="1" w:styleId="ListNote">
    <w:name w:val="List Note"/>
    <w:basedOn w:val="List"/>
    <w:rsid w:val="006375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5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5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5B9"/>
    <w:rPr>
      <w:rFonts w:ascii="Courier New" w:hAnsi="Courier New"/>
    </w:rPr>
  </w:style>
  <w:style w:type="paragraph" w:customStyle="1" w:styleId="NoteBullet">
    <w:name w:val="Note Bullet"/>
    <w:basedOn w:val="Note"/>
    <w:rsid w:val="006375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5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5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5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5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75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5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75B9"/>
    <w:rPr>
      <w:b/>
      <w:smallCaps/>
    </w:rPr>
  </w:style>
  <w:style w:type="paragraph" w:customStyle="1" w:styleId="TableListNumber">
    <w:name w:val="Table List Number"/>
    <w:basedOn w:val="ListNumber"/>
    <w:rsid w:val="006375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5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5B9"/>
    <w:pPr>
      <w:numPr>
        <w:numId w:val="9"/>
      </w:numPr>
    </w:pPr>
  </w:style>
  <w:style w:type="paragraph" w:customStyle="1" w:styleId="ListAlpha2">
    <w:name w:val="List Alpha 2"/>
    <w:basedOn w:val="List2"/>
    <w:rsid w:val="006375B9"/>
    <w:pPr>
      <w:numPr>
        <w:numId w:val="8"/>
      </w:numPr>
    </w:pPr>
  </w:style>
  <w:style w:type="paragraph" w:styleId="List2">
    <w:name w:val="List 2"/>
    <w:basedOn w:val="BodyText"/>
    <w:rsid w:val="006375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75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5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5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75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75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75B9"/>
    <w:pPr>
      <w:numPr>
        <w:numId w:val="4"/>
      </w:numPr>
    </w:pPr>
  </w:style>
  <w:style w:type="paragraph" w:styleId="ListContinue2">
    <w:name w:val="List Continue 2"/>
    <w:basedOn w:val="List2"/>
    <w:rsid w:val="006375B9"/>
    <w:pPr>
      <w:ind w:firstLine="0"/>
    </w:pPr>
  </w:style>
  <w:style w:type="paragraph" w:styleId="ListContinue3">
    <w:name w:val="List Continue 3"/>
    <w:basedOn w:val="List3"/>
    <w:rsid w:val="006375B9"/>
    <w:pPr>
      <w:ind w:left="1021" w:firstLine="0"/>
    </w:pPr>
  </w:style>
  <w:style w:type="paragraph" w:styleId="ListContinue4">
    <w:name w:val="List Continue 4"/>
    <w:basedOn w:val="List4"/>
    <w:rsid w:val="006375B9"/>
    <w:pPr>
      <w:ind w:firstLine="0"/>
    </w:pPr>
  </w:style>
  <w:style w:type="paragraph" w:styleId="ListContinue5">
    <w:name w:val="List Continue 5"/>
    <w:basedOn w:val="List5"/>
    <w:rsid w:val="006375B9"/>
    <w:pPr>
      <w:ind w:firstLine="0"/>
    </w:pPr>
  </w:style>
  <w:style w:type="paragraph" w:styleId="ListNumber3">
    <w:name w:val="List Number 3"/>
    <w:basedOn w:val="List3"/>
    <w:rsid w:val="006375B9"/>
    <w:pPr>
      <w:numPr>
        <w:numId w:val="5"/>
      </w:numPr>
    </w:pPr>
  </w:style>
  <w:style w:type="paragraph" w:styleId="ListNumber4">
    <w:name w:val="List Number 4"/>
    <w:basedOn w:val="List4"/>
    <w:rsid w:val="006375B9"/>
    <w:pPr>
      <w:numPr>
        <w:numId w:val="6"/>
      </w:numPr>
    </w:pPr>
  </w:style>
  <w:style w:type="paragraph" w:styleId="ListNumber5">
    <w:name w:val="List Number 5"/>
    <w:basedOn w:val="List5"/>
    <w:rsid w:val="006375B9"/>
    <w:pPr>
      <w:numPr>
        <w:numId w:val="7"/>
      </w:numPr>
    </w:pPr>
  </w:style>
  <w:style w:type="paragraph" w:styleId="BlockText">
    <w:name w:val="Block Text"/>
    <w:basedOn w:val="Normal"/>
    <w:rsid w:val="006375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5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5B9"/>
    <w:rPr>
      <w:sz w:val="16"/>
      <w:vertAlign w:val="superscript"/>
    </w:rPr>
  </w:style>
  <w:style w:type="character" w:customStyle="1" w:styleId="Symbols">
    <w:name w:val="Symbols"/>
    <w:basedOn w:val="DefaultParagraphFont"/>
    <w:rsid w:val="006375B9"/>
    <w:rPr>
      <w:rFonts w:ascii="Symbol" w:hAnsi="Symbol"/>
    </w:rPr>
  </w:style>
  <w:style w:type="character" w:customStyle="1" w:styleId="MenuOptions">
    <w:name w:val="Menu Options"/>
    <w:basedOn w:val="DefaultParagraphFont"/>
    <w:rsid w:val="006375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5B9"/>
    <w:rPr>
      <w:b/>
    </w:rPr>
  </w:style>
  <w:style w:type="character" w:customStyle="1" w:styleId="Underlined">
    <w:name w:val="Underlined"/>
    <w:basedOn w:val="DefaultParagraphFont"/>
    <w:rsid w:val="006375B9"/>
    <w:rPr>
      <w:u w:val="single"/>
    </w:rPr>
  </w:style>
  <w:style w:type="paragraph" w:customStyle="1" w:styleId="TableBodyTextRight">
    <w:name w:val="Table Body Text Right"/>
    <w:basedOn w:val="TableBodyText"/>
    <w:rsid w:val="006375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5B9"/>
    <w:rPr>
      <w:sz w:val="18"/>
    </w:rPr>
  </w:style>
  <w:style w:type="paragraph" w:customStyle="1" w:styleId="BodySmallRight">
    <w:name w:val="Body Small Right"/>
    <w:basedOn w:val="BodyTextRight"/>
    <w:rsid w:val="006375B9"/>
    <w:rPr>
      <w:sz w:val="18"/>
      <w:szCs w:val="18"/>
    </w:rPr>
  </w:style>
  <w:style w:type="paragraph" w:customStyle="1" w:styleId="MarginEdition">
    <w:name w:val="Margin Edition"/>
    <w:basedOn w:val="MarginNote"/>
    <w:rsid w:val="006375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5B9"/>
    <w:rPr>
      <w:sz w:val="2"/>
      <w:szCs w:val="2"/>
    </w:rPr>
  </w:style>
  <w:style w:type="character" w:customStyle="1" w:styleId="Small">
    <w:name w:val="Small"/>
    <w:basedOn w:val="DefaultParagraphFont"/>
    <w:rsid w:val="006375B9"/>
    <w:rPr>
      <w:sz w:val="16"/>
    </w:rPr>
  </w:style>
  <w:style w:type="paragraph" w:customStyle="1" w:styleId="WideTable">
    <w:name w:val="Wide Table"/>
    <w:basedOn w:val="Normal"/>
    <w:rsid w:val="006375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5B9"/>
  </w:style>
  <w:style w:type="paragraph" w:styleId="Quote">
    <w:name w:val="Quote"/>
    <w:basedOn w:val="Heading1"/>
    <w:link w:val="QuoteChar"/>
    <w:qFormat/>
    <w:rsid w:val="006375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5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5B9"/>
    <w:pPr>
      <w:pageBreakBefore/>
    </w:pPr>
  </w:style>
  <w:style w:type="paragraph" w:customStyle="1" w:styleId="Border">
    <w:name w:val="Border"/>
    <w:basedOn w:val="Normal"/>
    <w:qFormat/>
    <w:rsid w:val="006375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5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5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5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75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5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5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5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5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75B9"/>
    <w:rPr>
      <w:u w:val="single"/>
    </w:rPr>
  </w:style>
  <w:style w:type="character" w:customStyle="1" w:styleId="BoldandItalics">
    <w:name w:val="Bold and Italics"/>
    <w:qFormat/>
    <w:rsid w:val="006375B9"/>
    <w:rPr>
      <w:b/>
      <w:i/>
      <w:u w:val="none"/>
    </w:rPr>
  </w:style>
  <w:style w:type="paragraph" w:styleId="BalloonText">
    <w:name w:val="Balloon Text"/>
    <w:basedOn w:val="Normal"/>
    <w:link w:val="BalloonTextChar"/>
    <w:rsid w:val="006375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5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75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5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75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75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75B9"/>
    <w:pPr>
      <w:spacing w:before="0" w:after="0"/>
    </w:pPr>
  </w:style>
  <w:style w:type="paragraph" w:customStyle="1" w:styleId="BodyTextBold">
    <w:name w:val="Body Text Bold"/>
    <w:basedOn w:val="BodyText"/>
    <w:qFormat/>
    <w:rsid w:val="006375B9"/>
    <w:rPr>
      <w:b/>
    </w:rPr>
  </w:style>
  <w:style w:type="character" w:styleId="Hyperlink">
    <w:name w:val="Hyperlink"/>
    <w:basedOn w:val="DefaultParagraphFont"/>
    <w:uiPriority w:val="99"/>
    <w:unhideWhenUsed/>
    <w:rsid w:val="007251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1029</Words>
  <Characters>6340</Characters>
  <Application>Microsoft Office Word</Application>
  <DocSecurity>0</DocSecurity>
  <Lines>317</Lines>
  <Paragraphs>184</Paragraphs>
  <ScaleCrop>false</ScaleCrop>
  <Company>Author-it Software Corporation Ltd.</Company>
  <LinksUpToDate>false</LinksUpToDate>
  <CharactersWithSpaces>7185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MARG005 Supervise a crew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2020-10-27T00:56:00Z</dcterms:created>
  <dcterms:modified xsi:type="dcterms:W3CDTF">2020-10-27T00:56:00Z</dcterms:modified>
</cp:coreProperties>
</file>