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ECC" w:rsidP="00A32ECC">
      <w:pPr>
        <w:pStyle w:val="Title"/>
      </w:pPr>
      <w:r>
        <w:fldChar w:fldCharType="begin"/>
      </w:r>
      <w:r>
        <w:instrText xml:space="preserve"> TITLE   \* MERGEFORMAT </w:instrText>
      </w:r>
      <w:r>
        <w:fldChar w:fldCharType="separate"/>
      </w:r>
      <w:r>
        <w:t>MARG001 Work effectively as part of a crew on a vessel up to 80 metres</w:t>
      </w:r>
      <w:r>
        <w:fldChar w:fldCharType="end"/>
      </w:r>
    </w:p>
    <w:p w:rsidR="00A32ECC" w:rsidP="00A32ECC">
      <w:pPr>
        <w:pStyle w:val="Version"/>
        <w:sectPr w:rsidSect="00EB5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556" w:rsidP="00EB5556">
      <w:pPr>
        <w:pStyle w:val="SuperHeading"/>
      </w:pPr>
      <w:r w:rsidRPr="00EB5556">
        <w:t xml:space="preserve">MARG001 Work </w:t>
      </w:r>
      <w:r w:rsidRPr="00EB5556">
        <w:t>effectively as part of a crew on a vessel up to 80 metres</w:t>
      </w:r>
    </w:p>
    <w:p w:rsidR="00000000" w:rsidRPr="00EB5556" w:rsidP="00EB5556">
      <w:pPr>
        <w:pStyle w:val="Heading1"/>
      </w:pPr>
      <w:bookmarkStart w:id="1" w:name="O_598117"/>
      <w:bookmarkEnd w:id="1"/>
      <w:r w:rsidRPr="00EB5556">
        <w:t>Modification History</w:t>
      </w:r>
    </w:p>
    <w:p w:rsidR="00000000" w:rsidRPr="00EB5556" w:rsidP="00A32ECC">
      <w:pPr>
        <w:pStyle w:val="BodyText"/>
      </w:pPr>
      <w:r w:rsidRPr="00EB5556">
        <w:t>Release 1. New unit of competency.</w:t>
      </w:r>
    </w:p>
    <w:p w:rsidR="00000000" w:rsidRPr="00EB5556" w:rsidP="00EB5556">
      <w:pPr>
        <w:pStyle w:val="Heading1"/>
      </w:pPr>
      <w:bookmarkStart w:id="2" w:name="O_598118"/>
      <w:bookmarkEnd w:id="2"/>
      <w:r w:rsidRPr="00EB5556">
        <w:t>Application</w:t>
      </w:r>
    </w:p>
    <w:p w:rsidR="00000000" w:rsidRPr="00EB5556" w:rsidP="00A32ECC">
      <w:pPr>
        <w:pStyle w:val="BodyText"/>
      </w:pPr>
      <w:r w:rsidRPr="00EB5556">
        <w:t>This unit involves the skills and knowledge required to work effectively as a general purpose hand on a vessel up to 80 metres.</w:t>
      </w:r>
    </w:p>
    <w:p w:rsidR="00000000" w:rsidRPr="00EB5556" w:rsidP="00A32ECC">
      <w:pPr>
        <w:pStyle w:val="BodyText"/>
      </w:pPr>
      <w:r w:rsidRPr="00EB5556">
        <w:t>This unit applies to general purpose hands working in the maritime industry on vessels up to 80 metres as part of a vessel crew</w:t>
      </w:r>
      <w:r w:rsidRPr="00EB5556">
        <w:t>.</w:t>
      </w:r>
    </w:p>
    <w:p w:rsidR="00000000" w:rsidRPr="00EB5556" w:rsidP="00A32ECC">
      <w:pPr>
        <w:pStyle w:val="BodyText"/>
      </w:pPr>
      <w:r w:rsidRPr="00EB5556">
        <w:t>This unit has links to legislative and certification requirements.</w:t>
      </w:r>
    </w:p>
    <w:p w:rsidR="00000000" w:rsidRPr="00EB5556" w:rsidP="00EB5556">
      <w:pPr>
        <w:pStyle w:val="Heading1"/>
      </w:pPr>
      <w:bookmarkStart w:id="3" w:name="O_598119"/>
      <w:bookmarkEnd w:id="3"/>
      <w:r w:rsidRPr="00EB5556">
        <w:t>Pre-requisite Unit</w:t>
      </w:r>
    </w:p>
    <w:p w:rsidR="00000000" w:rsidRPr="00EB5556" w:rsidP="00A32ECC">
      <w:pPr>
        <w:pStyle w:val="BodyText"/>
      </w:pPr>
      <w:r w:rsidRPr="00EB5556">
        <w:t>Not applicable.</w:t>
      </w:r>
    </w:p>
    <w:p w:rsidR="00000000" w:rsidRPr="00EB5556" w:rsidP="00EB5556">
      <w:pPr>
        <w:pStyle w:val="Heading1"/>
      </w:pPr>
      <w:bookmarkStart w:id="4" w:name="O_598120"/>
      <w:bookmarkEnd w:id="4"/>
      <w:r w:rsidRPr="00EB5556">
        <w:t>Competency Field</w:t>
      </w:r>
    </w:p>
    <w:p w:rsidR="00000000" w:rsidRPr="00EB5556" w:rsidP="00A32ECC">
      <w:pPr>
        <w:pStyle w:val="BodyText"/>
      </w:pPr>
      <w:r w:rsidRPr="00EB5556">
        <w:t>G – Teamwork</w:t>
      </w:r>
    </w:p>
    <w:p w:rsidR="00000000" w:rsidRPr="00EB5556" w:rsidP="00EB5556">
      <w:pPr>
        <w:pStyle w:val="Heading1"/>
      </w:pPr>
      <w:bookmarkStart w:id="5" w:name="O_598121"/>
      <w:bookmarkEnd w:id="5"/>
      <w:r w:rsidRPr="00EB5556">
        <w:t>Unit Sector</w:t>
      </w:r>
    </w:p>
    <w:p w:rsidR="00000000" w:rsidRPr="00EB5556" w:rsidP="00A32ECC">
      <w:pPr>
        <w:pStyle w:val="BodyText"/>
      </w:pPr>
      <w:r w:rsidRPr="00EB5556">
        <w:t>Not applicable.</w:t>
      </w:r>
    </w:p>
    <w:p w:rsidR="00000000" w:rsidRPr="00EB5556" w:rsidP="00EB5556">
      <w:pPr>
        <w:pStyle w:val="Heading1"/>
      </w:pPr>
      <w:bookmarkStart w:id="6" w:name="O_598122"/>
      <w:bookmarkEnd w:id="6"/>
      <w:r w:rsidRPr="00EB5556">
        <w:t xml:space="preserve">Elements and Performance </w:t>
      </w:r>
      <w:r w:rsidRPr="00EB5556">
        <w:t>Criteria</w:t>
      </w:r>
    </w:p>
    <w:tbl>
      <w:tblPr>
        <w:tblW w:w="9356" w:type="dxa"/>
        <w:tblLayout w:type="fixed"/>
        <w:tblCellMar>
          <w:left w:w="62" w:type="dxa"/>
          <w:right w:w="62" w:type="dxa"/>
        </w:tblCellMar>
        <w:tblLook w:val="0000"/>
      </w:tblPr>
      <w:tblGrid>
        <w:gridCol w:w="426"/>
        <w:gridCol w:w="2409"/>
        <w:gridCol w:w="567"/>
        <w:gridCol w:w="5954"/>
      </w:tblGrid>
      <w:tr w:rsidTr="00A32ECC">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Performance criteria describe the performance needed to demonstrate achievement of the element.</w:t>
            </w:r>
          </w:p>
        </w:tc>
      </w:tr>
      <w:tr w:rsidTr="00A32E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rPr>
                <w:rStyle w:val="SpecialBold"/>
              </w:rPr>
              <w:t>Perform routine workplace duties following simple written instructions</w:t>
            </w: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1.1</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Routine work instructions and procedures are read and interpreted correctly</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1.2</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Appropriate lines of communication with supervisors and colleagues are identified and used</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1.3</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Routine work instructions and procedures are followed in sequence</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1.4</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Clarification is sought from workplace supervisor when any instruction or procedure is not understood</w:t>
            </w:r>
          </w:p>
        </w:tc>
      </w:tr>
      <w:tr w:rsidTr="00A32E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rPr>
                <w:rStyle w:val="SpecialBold"/>
              </w:rPr>
              <w:t>Follow simple spoken instructions</w:t>
            </w: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2.1</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Spoken instructions are interpreted correctly</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2.2</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Instructions are responded to promptly</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2.3</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Clarification is sought from workplace supervisor when any instruction is not understood</w:t>
            </w:r>
          </w:p>
        </w:tc>
      </w:tr>
      <w:tr w:rsidTr="00A32E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rPr>
                <w:rStyle w:val="SpecialBold"/>
              </w:rPr>
              <w:t>Communicate with other crew members</w:t>
            </w: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3.1</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Constructive feedback is encouraged and acted upon</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3.2</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All crew members are treated with respect, courtesy and sensitivity</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3.3</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Cultural differences are considered and appropriate language is used in all verbal and non-verbal communication</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3.4</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Communication is used to develop and maintain positive relatio</w:t>
            </w:r>
            <w:r w:rsidRPr="00EB5556">
              <w:t>nships, mutual trust and confidence</w:t>
            </w:r>
          </w:p>
        </w:tc>
      </w:tr>
      <w:tr w:rsidTr="00A32E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rPr>
                <w:rStyle w:val="SpecialBold"/>
              </w:rPr>
              <w:t>Complete workplace forms</w:t>
            </w: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4.1</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Workplace forms are completed clearly and concisely within designated timeframes</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4.2</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Assistance is sought to complete workplace forms when necessary</w:t>
            </w:r>
          </w:p>
        </w:tc>
      </w:tr>
      <w:tr w:rsidTr="00A32E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rPr>
                <w:rStyle w:val="SpecialBold"/>
              </w:rPr>
              <w:t>Complete work tasks</w:t>
            </w: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5.1</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Tasks are completed within designated timeframes according to instructions</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5.2</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Effective questioning is used to seek assistance from other crew members when difficulties arise in achieving allocated tasks</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5.3</w:t>
            </w:r>
          </w:p>
        </w:tc>
        <w:tc>
          <w:tcPr>
            <w:tcW w:w="5954"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Factors affecting work requir</w:t>
            </w:r>
            <w:r w:rsidRPr="00EB5556">
              <w:t>ements are identified and appropriate action is taken</w:t>
            </w:r>
          </w:p>
        </w:tc>
      </w:tr>
      <w:tr w:rsidTr="00A32E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5.4</w:t>
            </w:r>
          </w:p>
        </w:tc>
        <w:tc>
          <w:tcPr>
            <w:tcW w:w="5954" w:type="dxa"/>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t>Progress with task is communicated to supervisor as required</w:t>
            </w:r>
          </w:p>
        </w:tc>
      </w:tr>
    </w:tbl>
    <w:p w:rsidR="00000000" w:rsidRPr="00EB5556" w:rsidP="00EB5556">
      <w:pPr>
        <w:pStyle w:val="BodyText"/>
      </w:pPr>
    </w:p>
    <w:p w:rsidR="00000000" w:rsidRPr="00EB5556" w:rsidP="00EB5556">
      <w:pPr>
        <w:pStyle w:val="AllowPageBreak"/>
      </w:pPr>
    </w:p>
    <w:p w:rsidR="00000000" w:rsidRPr="00EB5556" w:rsidP="00EB5556">
      <w:pPr>
        <w:pStyle w:val="Heading1"/>
      </w:pPr>
      <w:bookmarkStart w:id="7" w:name="O_598123"/>
      <w:bookmarkEnd w:id="7"/>
      <w:r w:rsidRPr="00EB5556">
        <w:t>Foundation Skills</w:t>
      </w:r>
    </w:p>
    <w:tbl>
      <w:tblPr>
        <w:tblW w:w="9356" w:type="dxa"/>
        <w:tblLayout w:type="fixed"/>
        <w:tblCellMar>
          <w:left w:w="62" w:type="dxa"/>
          <w:right w:w="62" w:type="dxa"/>
        </w:tblCellMar>
        <w:tblLook w:val="0000"/>
      </w:tblPr>
      <w:tblGrid>
        <w:gridCol w:w="9356"/>
      </w:tblGrid>
      <w:tr w:rsidTr="00EB5556">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This section describes those language, literacy, numeracy and employment skills that are essential to performance.</w:t>
            </w:r>
          </w:p>
        </w:tc>
      </w:tr>
      <w:tr w:rsidTr="00EB5556">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t xml:space="preserve">Foundation skills essential to performance are explicit in the performance criteria of this unit of </w:t>
            </w:r>
            <w:r w:rsidRPr="00EB5556">
              <w:t>competency.</w:t>
            </w:r>
          </w:p>
        </w:tc>
      </w:tr>
    </w:tbl>
    <w:p w:rsidR="00000000" w:rsidRPr="00EB5556" w:rsidP="00EB5556">
      <w:pPr>
        <w:pStyle w:val="BodyText"/>
      </w:pPr>
    </w:p>
    <w:p w:rsidR="00000000" w:rsidRPr="00EB5556" w:rsidP="00EB5556">
      <w:pPr>
        <w:pStyle w:val="AllowPageBreak"/>
      </w:pPr>
    </w:p>
    <w:p w:rsidR="00000000" w:rsidRPr="00EB5556" w:rsidP="00EB5556">
      <w:pPr>
        <w:pStyle w:val="Heading1"/>
      </w:pPr>
      <w:bookmarkStart w:id="8" w:name="O_598124"/>
      <w:bookmarkEnd w:id="8"/>
      <w:r w:rsidRPr="00EB5556">
        <w:t xml:space="preserve">Range of </w:t>
      </w:r>
      <w:r w:rsidRPr="00EB5556">
        <w:t>Conditions</w:t>
      </w:r>
    </w:p>
    <w:tbl>
      <w:tblPr>
        <w:tblW w:w="9356" w:type="dxa"/>
        <w:tblLayout w:type="fixed"/>
        <w:tblCellMar>
          <w:left w:w="62" w:type="dxa"/>
          <w:right w:w="62" w:type="dxa"/>
        </w:tblCellMar>
        <w:tblLook w:val="0000"/>
      </w:tblPr>
      <w:tblGrid>
        <w:gridCol w:w="2835"/>
        <w:gridCol w:w="6521"/>
      </w:tblGrid>
      <w:tr w:rsidTr="00A32ECC">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EB5556" w:rsidP="00EB5556">
            <w:pPr>
              <w:pStyle w:val="BodyText"/>
            </w:pPr>
            <w:r w:rsidRPr="00EB5556">
              <w:t>Specifies different work environments and conditions that may affect performance. Essential operating conditions that may be present (depending on the work situation, needs of the candidate, accessibility of the item, and local industry and regi</w:t>
            </w:r>
            <w:r w:rsidRPr="00EB5556">
              <w:t>onal contexts) are included.</w:t>
            </w:r>
          </w:p>
          <w:p w:rsidR="00000000" w:rsidRPr="00EB5556" w:rsidP="00EB5556">
            <w:pPr>
              <w:pStyle w:val="BodyText"/>
            </w:pPr>
          </w:p>
          <w:p w:rsidR="00000000" w:rsidP="00EB5556">
            <w:pPr>
              <w:pStyle w:val="BodyText"/>
              <w:rPr>
                <w:lang w:val="en-NZ"/>
              </w:rPr>
            </w:pPr>
            <w:r w:rsidRPr="00EB5556">
              <w:t>Range is restricted to essential operating conditions and any other variables essential to the work environment.</w:t>
            </w:r>
          </w:p>
        </w:tc>
      </w:tr>
      <w:tr w:rsidTr="00A32ECC">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Routine work instructions and procedures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EB5556" w:rsidP="00EB5556">
            <w:pPr>
              <w:pStyle w:val="ListBullet"/>
            </w:pPr>
            <w:r w:rsidRPr="00EB5556">
              <w:t>instruction manuals</w:t>
            </w:r>
          </w:p>
          <w:p w:rsidR="00000000" w:rsidRPr="00EB5556" w:rsidP="00EB5556">
            <w:pPr>
              <w:pStyle w:val="ListBullet"/>
            </w:pPr>
            <w:r w:rsidRPr="00EB5556">
              <w:t>labels</w:t>
            </w:r>
          </w:p>
          <w:p w:rsidR="00000000" w:rsidRPr="00EB5556" w:rsidP="00EB5556">
            <w:pPr>
              <w:pStyle w:val="ListBullet"/>
            </w:pPr>
            <w:r w:rsidRPr="00EB5556">
              <w:t>personnel information, notes, rosters</w:t>
            </w:r>
          </w:p>
          <w:p w:rsidR="00000000" w:rsidRPr="00EB5556" w:rsidP="00EB5556">
            <w:pPr>
              <w:pStyle w:val="ListBullet"/>
            </w:pPr>
            <w:r w:rsidRPr="00EB5556">
              <w:t>signs and symbols</w:t>
            </w:r>
          </w:p>
          <w:p w:rsidR="00000000" w:rsidRPr="00EB5556" w:rsidP="00EB5556">
            <w:pPr>
              <w:pStyle w:val="ListBullet"/>
            </w:pPr>
            <w:r w:rsidRPr="00EB5556">
              <w:t>weather information</w:t>
            </w:r>
          </w:p>
          <w:p w:rsidR="00000000" w:rsidP="00EB5556">
            <w:pPr>
              <w:pStyle w:val="ListBullet"/>
              <w:rPr>
                <w:lang w:val="en-NZ"/>
              </w:rPr>
            </w:pPr>
            <w:r w:rsidRPr="00EB5556">
              <w:t>work health and safety (WHS)/occupational health and safety (OHS) policies, procedures and alerts</w:t>
            </w:r>
          </w:p>
        </w:tc>
      </w:tr>
      <w:tr w:rsidTr="00A32ECC">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p>
        </w:tc>
      </w:tr>
      <w:tr w:rsidTr="00A32ECC">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Workplace forms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EB5556" w:rsidP="00EB5556">
            <w:pPr>
              <w:pStyle w:val="ListBullet"/>
            </w:pPr>
            <w:r w:rsidRPr="00EB5556">
              <w:t xml:space="preserve">hazard/incident/accident report forms </w:t>
            </w:r>
          </w:p>
          <w:p w:rsidR="00000000" w:rsidRPr="00EB5556" w:rsidP="00EB5556">
            <w:pPr>
              <w:pStyle w:val="ListBullet"/>
            </w:pPr>
            <w:r w:rsidRPr="00EB5556">
              <w:t>personnel forms</w:t>
            </w:r>
          </w:p>
          <w:p w:rsidR="00000000" w:rsidRPr="00EB5556" w:rsidP="00EB5556">
            <w:pPr>
              <w:pStyle w:val="ListBullet"/>
            </w:pPr>
            <w:r w:rsidRPr="00EB5556">
              <w:t>safety reports</w:t>
            </w:r>
          </w:p>
          <w:p w:rsidR="00000000" w:rsidP="00EB5556">
            <w:pPr>
              <w:pStyle w:val="ListBullet"/>
              <w:rPr>
                <w:lang w:val="en-NZ"/>
              </w:rPr>
            </w:pPr>
            <w:r w:rsidRPr="00EB5556">
              <w:t>telephone messages</w:t>
            </w:r>
          </w:p>
        </w:tc>
      </w:tr>
      <w:tr w:rsidTr="00A32ECC">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p>
        </w:tc>
      </w:tr>
      <w:tr w:rsidTr="00A32ECC">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B5556">
            <w:pPr>
              <w:pStyle w:val="BodyText"/>
              <w:rPr>
                <w:lang w:val="en-NZ"/>
              </w:rPr>
            </w:pPr>
            <w:r w:rsidRPr="00EB5556">
              <w:t>Factors affecting work requirements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EB5556" w:rsidP="00EB5556">
            <w:pPr>
              <w:pStyle w:val="ListBullet"/>
            </w:pPr>
            <w:r w:rsidRPr="00EB5556">
              <w:t>changes to procedures</w:t>
            </w:r>
          </w:p>
          <w:p w:rsidR="00000000" w:rsidRPr="00EB5556" w:rsidP="00EB5556">
            <w:pPr>
              <w:pStyle w:val="ListBullet"/>
            </w:pPr>
            <w:r w:rsidRPr="00EB5556">
              <w:t>competing work demands</w:t>
            </w:r>
          </w:p>
          <w:p w:rsidR="00000000" w:rsidRPr="00EB5556" w:rsidP="00EB5556">
            <w:pPr>
              <w:pStyle w:val="ListBullet"/>
            </w:pPr>
            <w:r w:rsidRPr="00EB5556">
              <w:t>environmental factors such as weather</w:t>
            </w:r>
          </w:p>
          <w:p w:rsidR="00000000" w:rsidRPr="00EB5556" w:rsidP="00EB5556">
            <w:pPr>
              <w:pStyle w:val="ListBullet"/>
            </w:pPr>
            <w:r w:rsidRPr="00EB5556">
              <w:t xml:space="preserve">equipment/technology breakdowns </w:t>
            </w:r>
          </w:p>
          <w:p w:rsidR="00000000" w:rsidRPr="00EB5556" w:rsidP="00EB5556">
            <w:pPr>
              <w:pStyle w:val="ListBullet"/>
            </w:pPr>
            <w:r w:rsidRPr="00EB5556">
              <w:t>other work demands</w:t>
            </w:r>
          </w:p>
          <w:p w:rsidR="00000000" w:rsidRPr="00EB5556" w:rsidP="00EB5556">
            <w:pPr>
              <w:pStyle w:val="ListBullet"/>
            </w:pPr>
            <w:r w:rsidRPr="00EB5556">
              <w:t>resource issues</w:t>
            </w:r>
          </w:p>
        </w:tc>
      </w:tr>
    </w:tbl>
    <w:p w:rsidR="00000000" w:rsidRPr="00EB5556" w:rsidP="00EB5556">
      <w:pPr>
        <w:pStyle w:val="BodyText"/>
      </w:pPr>
    </w:p>
    <w:p w:rsidR="00000000" w:rsidRPr="00EB5556" w:rsidP="00EB5556">
      <w:pPr>
        <w:pStyle w:val="AllowPageBreak"/>
      </w:pPr>
    </w:p>
    <w:p w:rsidR="00000000" w:rsidRPr="00EB5556" w:rsidP="00EB5556">
      <w:pPr>
        <w:pStyle w:val="Heading1"/>
      </w:pPr>
      <w:bookmarkStart w:id="9" w:name="O_598125"/>
      <w:bookmarkEnd w:id="9"/>
      <w:r w:rsidRPr="00EB5556">
        <w:t>Unit Mapping Information</w:t>
      </w:r>
    </w:p>
    <w:p w:rsidR="00000000" w:rsidRPr="00EB5556" w:rsidP="00A32ECC">
      <w:pPr>
        <w:pStyle w:val="BodyText"/>
      </w:pPr>
      <w:r w:rsidRPr="00EB5556">
        <w:t>This is a new unit. This unit is equivalent to MARG1001A Work effectively as part of a crew on a vessel up to 80 metres.</w:t>
      </w:r>
    </w:p>
    <w:p w:rsidR="00000000" w:rsidRPr="00EB5556" w:rsidP="00EB5556">
      <w:pPr>
        <w:pStyle w:val="Heading1"/>
      </w:pPr>
      <w:bookmarkStart w:id="10" w:name="O_598132"/>
      <w:bookmarkEnd w:id="10"/>
      <w:r w:rsidRPr="00EB5556">
        <w:t>Links</w:t>
      </w:r>
    </w:p>
    <w:p w:rsidR="00000000" w:rsidRPr="00EB5556" w:rsidP="00A32ECC">
      <w:pPr>
        <w:pStyle w:val="BodyText"/>
      </w:pPr>
      <w:r w:rsidRPr="00EB555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E443E">
        <w:rPr>
          <w:rStyle w:val="Hyperlink"/>
        </w:rPr>
        <w:t>https://vetnet.gov.au/Pages/TrainingDocs.aspx?q=772efb7b-4cce-47fe-9bbd-ee3b1d1eb4c2</w:t>
      </w:r>
      <w:r>
        <w:fldChar w:fldCharType="end"/>
      </w:r>
    </w:p>
    <w:p w:rsidR="00000000" w:rsidRPr="00EB5556" w:rsidP="00EB5556"/>
    <w:sectPr w:rsidSect="00EB5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56" w:rsidRPr="00A32ECC" w:rsidP="00A32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CC" w:rsidP="00EB5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ECC" w:rsidP="00EB555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2ECC" w:rsidP="00EB5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556" w:rsidRPr="00A32ECC" w:rsidP="00A32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CC" w:rsidRPr="002D2AF8" w:rsidP="00EB5556">
    <w:pPr>
      <w:pStyle w:val="Header"/>
      <w:framePr w:wrap="around"/>
    </w:pPr>
    <w:r>
      <w:fldChar w:fldCharType="begin"/>
    </w:r>
    <w:r>
      <w:instrText xml:space="preserve"> TITLE   \* MERGEFORMAT </w:instrText>
    </w:r>
    <w:r>
      <w:fldChar w:fldCharType="separate"/>
    </w:r>
    <w:r>
      <w:t>MARG001 Work effectively as part of a crew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32ECC" w:rsidP="00EB5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6A5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36B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556"/>
    <w:pPr>
      <w:spacing w:before="360" w:after="60"/>
      <w:outlineLvl w:val="0"/>
    </w:pPr>
    <w:rPr>
      <w:sz w:val="32"/>
    </w:rPr>
  </w:style>
  <w:style w:type="paragraph" w:styleId="Heading2">
    <w:name w:val="heading 2"/>
    <w:basedOn w:val="HeadingBase"/>
    <w:next w:val="BodyText"/>
    <w:link w:val="Heading2Char"/>
    <w:qFormat/>
    <w:rsid w:val="00EB5556"/>
    <w:pPr>
      <w:keepLines/>
      <w:spacing w:before="240" w:after="120"/>
      <w:outlineLvl w:val="1"/>
    </w:pPr>
    <w:rPr>
      <w:sz w:val="28"/>
      <w:szCs w:val="40"/>
    </w:rPr>
  </w:style>
  <w:style w:type="paragraph" w:styleId="Heading3">
    <w:name w:val="heading 3"/>
    <w:basedOn w:val="HeadingBase"/>
    <w:next w:val="BodyText"/>
    <w:link w:val="Heading3Char"/>
    <w:qFormat/>
    <w:rsid w:val="00EB5556"/>
    <w:pPr>
      <w:spacing w:before="180" w:after="120"/>
      <w:outlineLvl w:val="2"/>
    </w:pPr>
    <w:rPr>
      <w:spacing w:val="-10"/>
      <w:kern w:val="32"/>
    </w:rPr>
  </w:style>
  <w:style w:type="paragraph" w:styleId="Heading4">
    <w:name w:val="heading 4"/>
    <w:basedOn w:val="HeadingBase"/>
    <w:next w:val="BodyText"/>
    <w:link w:val="Heading4Char"/>
    <w:qFormat/>
    <w:rsid w:val="00EB5556"/>
    <w:pPr>
      <w:spacing w:before="160" w:after="120"/>
      <w:outlineLvl w:val="3"/>
    </w:pPr>
    <w:rPr>
      <w:sz w:val="22"/>
    </w:rPr>
  </w:style>
  <w:style w:type="paragraph" w:styleId="Heading5">
    <w:name w:val="heading 5"/>
    <w:basedOn w:val="HeadingBase"/>
    <w:next w:val="Normal"/>
    <w:link w:val="Heading5Char"/>
    <w:qFormat/>
    <w:rsid w:val="00EB5556"/>
    <w:pPr>
      <w:spacing w:before="80"/>
      <w:outlineLvl w:val="4"/>
    </w:pPr>
    <w:rPr>
      <w:color w:val="918585"/>
      <w:sz w:val="20"/>
    </w:rPr>
  </w:style>
  <w:style w:type="paragraph" w:styleId="Heading6">
    <w:name w:val="heading 6"/>
    <w:basedOn w:val="HeadingBase"/>
    <w:next w:val="Normal"/>
    <w:link w:val="Heading6Char"/>
    <w:qFormat/>
    <w:rsid w:val="00EB5556"/>
    <w:pPr>
      <w:spacing w:before="60"/>
      <w:outlineLvl w:val="5"/>
    </w:pPr>
    <w:rPr>
      <w:color w:val="918585"/>
      <w:sz w:val="20"/>
    </w:rPr>
  </w:style>
  <w:style w:type="paragraph" w:styleId="Heading7">
    <w:name w:val="heading 7"/>
    <w:basedOn w:val="Normal"/>
    <w:next w:val="Normal"/>
    <w:link w:val="Heading7Char"/>
    <w:qFormat/>
    <w:rsid w:val="00EB5556"/>
    <w:pPr>
      <w:ind w:left="720"/>
      <w:outlineLvl w:val="6"/>
    </w:pPr>
    <w:rPr>
      <w:i/>
    </w:rPr>
  </w:style>
  <w:style w:type="paragraph" w:styleId="Heading8">
    <w:name w:val="heading 8"/>
    <w:basedOn w:val="Normal"/>
    <w:next w:val="Normal"/>
    <w:link w:val="Heading8Char"/>
    <w:qFormat/>
    <w:rsid w:val="00EB5556"/>
    <w:pPr>
      <w:ind w:left="720"/>
      <w:outlineLvl w:val="7"/>
    </w:pPr>
    <w:rPr>
      <w:i/>
    </w:rPr>
  </w:style>
  <w:style w:type="paragraph" w:styleId="Heading9">
    <w:name w:val="heading 9"/>
    <w:basedOn w:val="Normal"/>
    <w:next w:val="Normal"/>
    <w:link w:val="Heading9Char"/>
    <w:qFormat/>
    <w:rsid w:val="00EB5556"/>
    <w:pPr>
      <w:ind w:left="720"/>
      <w:outlineLvl w:val="8"/>
    </w:pPr>
    <w:rPr>
      <w:i/>
    </w:rPr>
  </w:style>
  <w:style w:type="character" w:default="1" w:styleId="DefaultParagraphFont">
    <w:name w:val="Default Paragraph Font"/>
    <w:uiPriority w:val="1"/>
    <w:unhideWhenUsed/>
    <w:rsid w:val="00EB5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556"/>
  </w:style>
  <w:style w:type="character" w:customStyle="1" w:styleId="Heading1Char">
    <w:name w:val="Heading 1 Char"/>
    <w:basedOn w:val="DefaultParagraphFont"/>
    <w:link w:val="Heading1"/>
    <w:rsid w:val="00EB5556"/>
    <w:rPr>
      <w:rFonts w:ascii="Times New Roman" w:eastAsia="Times New Roman" w:hAnsi="Times New Roman" w:cs="Times New Roman"/>
      <w:b/>
      <w:sz w:val="32"/>
      <w:szCs w:val="20"/>
      <w:lang w:eastAsia="en-US"/>
    </w:rPr>
  </w:style>
  <w:style w:type="paragraph" w:styleId="BodyText">
    <w:name w:val="Body Text"/>
    <w:basedOn w:val="Normal"/>
    <w:link w:val="BodyTextChar"/>
    <w:rsid w:val="00EB5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556"/>
    <w:rPr>
      <w:rFonts w:ascii="Times New Roman" w:eastAsia="Times New Roman" w:hAnsi="Times New Roman" w:cs="Times New Roman"/>
      <w:sz w:val="24"/>
      <w:lang w:eastAsia="en-US"/>
    </w:rPr>
  </w:style>
  <w:style w:type="paragraph" w:styleId="ListBullet">
    <w:name w:val="List Bullet"/>
    <w:basedOn w:val="List"/>
    <w:rsid w:val="00EB5556"/>
    <w:pPr>
      <w:numPr>
        <w:numId w:val="11"/>
      </w:numPr>
      <w:tabs>
        <w:tab w:val="clear" w:pos="340"/>
      </w:tabs>
      <w:spacing w:before="40" w:after="40"/>
    </w:pPr>
  </w:style>
  <w:style w:type="character" w:customStyle="1" w:styleId="SpecialBold">
    <w:name w:val="Special Bold"/>
    <w:basedOn w:val="DefaultParagraphFont"/>
    <w:rsid w:val="00EB5556"/>
    <w:rPr>
      <w:b/>
      <w:spacing w:val="0"/>
    </w:rPr>
  </w:style>
  <w:style w:type="paragraph" w:customStyle="1" w:styleId="SuperHeading">
    <w:name w:val="SuperHeading"/>
    <w:basedOn w:val="Normal"/>
    <w:rsid w:val="00EB5556"/>
    <w:pPr>
      <w:spacing w:before="240" w:after="120"/>
      <w:outlineLvl w:val="0"/>
    </w:pPr>
    <w:rPr>
      <w:rFonts w:ascii="Times New Roman" w:hAnsi="Times New Roman"/>
      <w:b/>
      <w:sz w:val="32"/>
    </w:rPr>
  </w:style>
  <w:style w:type="paragraph" w:customStyle="1" w:styleId="AllowPageBreak">
    <w:name w:val="AllowPageBreak"/>
    <w:rsid w:val="00EB5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556"/>
    <w:rPr>
      <w:rFonts w:ascii="Courier New" w:eastAsia="Times New Roman" w:hAnsi="Courier New" w:cs="Times New Roman"/>
      <w:i/>
      <w:szCs w:val="20"/>
      <w:lang w:eastAsia="en-US"/>
    </w:rPr>
  </w:style>
  <w:style w:type="paragraph" w:customStyle="1" w:styleId="HeadingBase">
    <w:name w:val="Heading Base"/>
    <w:rsid w:val="00EB5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556"/>
    <w:pPr>
      <w:tabs>
        <w:tab w:val="right" w:leader="dot" w:pos="9072"/>
      </w:tabs>
      <w:ind w:left="567"/>
    </w:pPr>
    <w:rPr>
      <w:szCs w:val="22"/>
    </w:rPr>
  </w:style>
  <w:style w:type="paragraph" w:customStyle="1" w:styleId="TOCBase">
    <w:name w:val="TOC Base"/>
    <w:rsid w:val="00EB5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556"/>
    <w:pPr>
      <w:tabs>
        <w:tab w:val="right" w:leader="dot" w:pos="9072"/>
      </w:tabs>
      <w:spacing w:before="40" w:after="40"/>
      <w:ind w:left="284"/>
    </w:pPr>
    <w:rPr>
      <w:rFonts w:ascii="Times New Roman" w:hAnsi="Times New Roman"/>
    </w:rPr>
  </w:style>
  <w:style w:type="paragraph" w:styleId="TOC1">
    <w:name w:val="toc 1"/>
    <w:basedOn w:val="TOCBase"/>
    <w:next w:val="Normal"/>
    <w:rsid w:val="00EB5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556"/>
    <w:rPr>
      <w:rFonts w:ascii="Times New Roman" w:eastAsia="Times New Roman" w:hAnsi="Times New Roman" w:cs="Times New Roman"/>
      <w:sz w:val="16"/>
      <w:lang w:eastAsia="en-US"/>
    </w:rPr>
  </w:style>
  <w:style w:type="paragraph" w:styleId="Title">
    <w:name w:val="Title"/>
    <w:basedOn w:val="HeadingBase"/>
    <w:link w:val="TitleChar"/>
    <w:qFormat/>
    <w:rsid w:val="00EB5556"/>
    <w:pPr>
      <w:spacing w:before="5040"/>
      <w:jc w:val="center"/>
    </w:pPr>
    <w:rPr>
      <w:sz w:val="48"/>
      <w:szCs w:val="72"/>
      <w:lang w:val="en-US"/>
    </w:rPr>
  </w:style>
  <w:style w:type="character" w:customStyle="1" w:styleId="TitleChar">
    <w:name w:val="Title Char"/>
    <w:basedOn w:val="DefaultParagraphFont"/>
    <w:link w:val="Title"/>
    <w:rsid w:val="00EB5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556"/>
    <w:pPr>
      <w:tabs>
        <w:tab w:val="left" w:pos="3600"/>
        <w:tab w:val="left" w:pos="3958"/>
      </w:tabs>
    </w:pPr>
  </w:style>
  <w:style w:type="paragraph" w:styleId="List">
    <w:name w:val="List"/>
    <w:basedOn w:val="BodyText"/>
    <w:next w:val="BodyText"/>
    <w:rsid w:val="00EB5556"/>
    <w:pPr>
      <w:tabs>
        <w:tab w:val="left" w:pos="340"/>
      </w:tabs>
      <w:spacing w:before="60" w:after="60"/>
      <w:ind w:left="340" w:hanging="340"/>
    </w:pPr>
  </w:style>
  <w:style w:type="paragraph" w:customStyle="1" w:styleId="Note">
    <w:name w:val="Note"/>
    <w:basedOn w:val="BodyText"/>
    <w:rsid w:val="00EB5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556"/>
    <w:pPr>
      <w:framePr w:wrap="auto" w:hAnchor="text" w:y="6049"/>
    </w:pPr>
    <w:rPr>
      <w:color w:val="000000"/>
      <w:sz w:val="40"/>
    </w:rPr>
  </w:style>
  <w:style w:type="paragraph" w:customStyle="1" w:styleId="TOCTitle">
    <w:name w:val="TOCTitle"/>
    <w:basedOn w:val="Heading1"/>
    <w:rsid w:val="00EB5556"/>
    <w:pPr>
      <w:spacing w:after="240"/>
      <w:jc w:val="center"/>
      <w:outlineLvl w:val="9"/>
    </w:pPr>
    <w:rPr>
      <w:caps/>
    </w:rPr>
  </w:style>
  <w:style w:type="paragraph" w:customStyle="1" w:styleId="Version">
    <w:name w:val="Version"/>
    <w:rsid w:val="00EB5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556"/>
    <w:pPr>
      <w:numPr>
        <w:numId w:val="12"/>
      </w:numPr>
      <w:tabs>
        <w:tab w:val="clear" w:pos="680"/>
      </w:tabs>
    </w:pPr>
  </w:style>
  <w:style w:type="paragraph" w:styleId="Index1">
    <w:name w:val="index 1"/>
    <w:basedOn w:val="Normal"/>
    <w:next w:val="Normal"/>
    <w:semiHidden/>
    <w:rsid w:val="00EB5556"/>
    <w:pPr>
      <w:keepNext w:val="0"/>
      <w:tabs>
        <w:tab w:val="right" w:pos="4176"/>
      </w:tabs>
      <w:ind w:left="198" w:hanging="198"/>
    </w:pPr>
    <w:rPr>
      <w:rFonts w:ascii="Garamond" w:hAnsi="Garamond"/>
    </w:rPr>
  </w:style>
  <w:style w:type="paragraph" w:styleId="IndexHeading">
    <w:name w:val="index heading"/>
    <w:basedOn w:val="Normal"/>
    <w:next w:val="Index1"/>
    <w:semiHidden/>
    <w:rsid w:val="00EB5556"/>
    <w:pPr>
      <w:spacing w:before="120" w:after="120"/>
    </w:pPr>
    <w:rPr>
      <w:rFonts w:ascii="Arial" w:hAnsi="Arial"/>
      <w:b/>
      <w:color w:val="918585"/>
      <w:sz w:val="24"/>
    </w:rPr>
  </w:style>
  <w:style w:type="paragraph" w:styleId="Header">
    <w:name w:val="header"/>
    <w:basedOn w:val="Normal"/>
    <w:link w:val="HeaderChar"/>
    <w:rsid w:val="00EB5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556"/>
    <w:rPr>
      <w:rFonts w:ascii="Times New Roman" w:eastAsia="Times New Roman" w:hAnsi="Times New Roman" w:cs="Times New Roman"/>
      <w:sz w:val="16"/>
      <w:szCs w:val="20"/>
      <w:lang w:val="en-GB" w:eastAsia="en-US"/>
    </w:rPr>
  </w:style>
  <w:style w:type="paragraph" w:customStyle="1" w:styleId="Chapter">
    <w:name w:val="Chapter"/>
    <w:basedOn w:val="Normal"/>
    <w:rsid w:val="00EB5556"/>
    <w:pPr>
      <w:spacing w:before="240"/>
    </w:pPr>
    <w:rPr>
      <w:rFonts w:ascii="Times New Roman" w:hAnsi="Times New Roman"/>
      <w:smallCaps/>
      <w:spacing w:val="80"/>
      <w:sz w:val="28"/>
    </w:rPr>
  </w:style>
  <w:style w:type="paragraph" w:customStyle="1" w:styleId="InChapter">
    <w:name w:val="InChapter"/>
    <w:basedOn w:val="Heading3"/>
    <w:rsid w:val="00EB5556"/>
    <w:pPr>
      <w:spacing w:after="240"/>
      <w:outlineLvl w:val="9"/>
    </w:pPr>
    <w:rPr>
      <w:noProof/>
    </w:rPr>
  </w:style>
  <w:style w:type="paragraph" w:styleId="Index2">
    <w:name w:val="index 2"/>
    <w:basedOn w:val="Normal"/>
    <w:next w:val="Normal"/>
    <w:semiHidden/>
    <w:rsid w:val="00EB5556"/>
    <w:pPr>
      <w:tabs>
        <w:tab w:val="right" w:pos="4176"/>
      </w:tabs>
      <w:ind w:left="568" w:hanging="284"/>
    </w:pPr>
    <w:rPr>
      <w:rFonts w:ascii="Garamond" w:hAnsi="Garamond"/>
    </w:rPr>
  </w:style>
  <w:style w:type="paragraph" w:customStyle="1" w:styleId="Byline">
    <w:name w:val="Byline"/>
    <w:rsid w:val="00EB5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556"/>
    <w:pPr>
      <w:tabs>
        <w:tab w:val="clear" w:pos="3600"/>
        <w:tab w:val="clear" w:pos="3958"/>
      </w:tabs>
      <w:jc w:val="right"/>
    </w:pPr>
  </w:style>
  <w:style w:type="character" w:styleId="Emphasis">
    <w:name w:val="Emphasis"/>
    <w:basedOn w:val="DefaultParagraphFont"/>
    <w:qFormat/>
    <w:rsid w:val="00EB5556"/>
    <w:rPr>
      <w:i/>
    </w:rPr>
  </w:style>
  <w:style w:type="paragraph" w:styleId="Caption">
    <w:name w:val="caption"/>
    <w:basedOn w:val="BodyText"/>
    <w:next w:val="Normal"/>
    <w:qFormat/>
    <w:rsid w:val="00EB5556"/>
    <w:pPr>
      <w:framePr w:w="2268" w:hSpace="181" w:vSpace="181" w:wrap="around" w:vAnchor="text" w:hAnchor="page" w:x="1135" w:y="285" w:anchorLock="1"/>
    </w:pPr>
    <w:rPr>
      <w:i/>
    </w:rPr>
  </w:style>
  <w:style w:type="paragraph" w:customStyle="1" w:styleId="MiniTOCTitle">
    <w:name w:val="MiniTOCTitle"/>
    <w:basedOn w:val="Heading4"/>
    <w:rsid w:val="00EB5556"/>
    <w:pPr>
      <w:spacing w:before="240"/>
      <w:outlineLvl w:val="9"/>
    </w:pPr>
    <w:rPr>
      <w:noProof/>
      <w:sz w:val="24"/>
    </w:rPr>
  </w:style>
  <w:style w:type="paragraph" w:customStyle="1" w:styleId="MiniTOCItem">
    <w:name w:val="MiniTOCItem"/>
    <w:basedOn w:val="ListBullet"/>
    <w:rsid w:val="00EB5556"/>
    <w:pPr>
      <w:numPr>
        <w:numId w:val="0"/>
      </w:numPr>
      <w:tabs>
        <w:tab w:val="right" w:leader="dot" w:pos="6521"/>
      </w:tabs>
      <w:spacing w:before="0" w:after="0"/>
    </w:pPr>
  </w:style>
  <w:style w:type="paragraph" w:customStyle="1" w:styleId="TOFTitle">
    <w:name w:val="TOFTitle"/>
    <w:basedOn w:val="TOCTitle"/>
    <w:rsid w:val="00EB5556"/>
  </w:style>
  <w:style w:type="paragraph" w:styleId="TableofFigures">
    <w:name w:val="table of figures"/>
    <w:basedOn w:val="Normal"/>
    <w:next w:val="Normal"/>
    <w:semiHidden/>
    <w:rsid w:val="00EB5556"/>
    <w:pPr>
      <w:tabs>
        <w:tab w:val="right" w:leader="dot" w:pos="9072"/>
      </w:tabs>
      <w:ind w:left="970" w:hanging="403"/>
    </w:pPr>
    <w:rPr>
      <w:rFonts w:ascii="Times New Roman" w:hAnsi="Times New Roman"/>
      <w:b/>
    </w:rPr>
  </w:style>
  <w:style w:type="paragraph" w:styleId="ListNumber">
    <w:name w:val="List Number"/>
    <w:basedOn w:val="List"/>
    <w:rsid w:val="00EB5556"/>
    <w:pPr>
      <w:numPr>
        <w:numId w:val="14"/>
      </w:numPr>
      <w:tabs>
        <w:tab w:val="clear" w:pos="340"/>
      </w:tabs>
    </w:pPr>
  </w:style>
  <w:style w:type="character" w:customStyle="1" w:styleId="WingdingSymbols">
    <w:name w:val="Wingding Symbols"/>
    <w:rsid w:val="00EB5556"/>
    <w:rPr>
      <w:rFonts w:ascii="Wingdings" w:hAnsi="Wingdings"/>
    </w:rPr>
  </w:style>
  <w:style w:type="paragraph" w:customStyle="1" w:styleId="TableHeading">
    <w:name w:val="Table Heading"/>
    <w:basedOn w:val="HeadingBase"/>
    <w:rsid w:val="00EB5556"/>
    <w:pPr>
      <w:keepLines/>
      <w:pBdr>
        <w:bottom w:val="single" w:sz="6" w:space="1" w:color="918585"/>
      </w:pBdr>
      <w:spacing w:before="240"/>
    </w:pPr>
  </w:style>
  <w:style w:type="character" w:customStyle="1" w:styleId="HotSpot">
    <w:name w:val="HotSpot"/>
    <w:rsid w:val="00EB5556"/>
    <w:rPr>
      <w:color w:val="0033CC"/>
      <w:u w:val="none"/>
    </w:rPr>
  </w:style>
  <w:style w:type="paragraph" w:customStyle="1" w:styleId="BodyTextRight">
    <w:name w:val="Body Text Right"/>
    <w:basedOn w:val="BodyText"/>
    <w:rsid w:val="00EB5556"/>
    <w:pPr>
      <w:spacing w:before="0" w:after="0"/>
      <w:jc w:val="right"/>
    </w:pPr>
  </w:style>
  <w:style w:type="paragraph" w:styleId="Index3">
    <w:name w:val="index 3"/>
    <w:basedOn w:val="ListNumber2"/>
    <w:next w:val="Normal"/>
    <w:semiHidden/>
    <w:rsid w:val="00EB5556"/>
    <w:pPr>
      <w:numPr>
        <w:numId w:val="0"/>
      </w:numPr>
      <w:tabs>
        <w:tab w:val="right" w:leader="dot" w:pos="4176"/>
      </w:tabs>
    </w:pPr>
  </w:style>
  <w:style w:type="paragraph" w:styleId="ListNumber2">
    <w:name w:val="List Number 2"/>
    <w:basedOn w:val="List2"/>
    <w:rsid w:val="00EB5556"/>
    <w:pPr>
      <w:numPr>
        <w:numId w:val="9"/>
      </w:numPr>
      <w:tabs>
        <w:tab w:val="clear" w:pos="1060"/>
      </w:tabs>
    </w:pPr>
  </w:style>
  <w:style w:type="paragraph" w:customStyle="1" w:styleId="MarginNote">
    <w:name w:val="Margin Note"/>
    <w:basedOn w:val="BodyText"/>
    <w:rsid w:val="00EB5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556"/>
    <w:rPr>
      <w:sz w:val="32"/>
    </w:rPr>
  </w:style>
  <w:style w:type="paragraph" w:customStyle="1" w:styleId="HeadingProcedure">
    <w:name w:val="Heading Procedure"/>
    <w:basedOn w:val="HeadingBase"/>
    <w:next w:val="Normal"/>
    <w:rsid w:val="00EB5556"/>
    <w:pPr>
      <w:tabs>
        <w:tab w:val="left" w:pos="0"/>
      </w:tabs>
      <w:spacing w:before="120" w:after="60"/>
    </w:pPr>
    <w:rPr>
      <w:i/>
      <w:color w:val="918585"/>
      <w:sz w:val="22"/>
    </w:rPr>
  </w:style>
  <w:style w:type="paragraph" w:customStyle="1" w:styleId="TableBodyText">
    <w:name w:val="Table Body Text"/>
    <w:basedOn w:val="BodyText"/>
    <w:rsid w:val="00EB5556"/>
    <w:pPr>
      <w:spacing w:before="60" w:after="60"/>
    </w:pPr>
  </w:style>
  <w:style w:type="paragraph" w:styleId="ListContinue">
    <w:name w:val="List Continue"/>
    <w:basedOn w:val="List"/>
    <w:rsid w:val="00EB5556"/>
    <w:pPr>
      <w:ind w:firstLine="0"/>
    </w:pPr>
  </w:style>
  <w:style w:type="paragraph" w:customStyle="1" w:styleId="ListNote">
    <w:name w:val="List Note"/>
    <w:basedOn w:val="List"/>
    <w:rsid w:val="00EB5556"/>
    <w:pPr>
      <w:pBdr>
        <w:top w:val="single" w:sz="6" w:space="2" w:color="918585"/>
        <w:bottom w:val="single" w:sz="6" w:space="2" w:color="918585"/>
      </w:pBdr>
      <w:tabs>
        <w:tab w:val="left" w:pos="1021"/>
      </w:tabs>
      <w:ind w:firstLine="0"/>
    </w:pPr>
  </w:style>
  <w:style w:type="paragraph" w:customStyle="1" w:styleId="Warning">
    <w:name w:val="Warning"/>
    <w:basedOn w:val="BodyText"/>
    <w:rsid w:val="00EB5556"/>
    <w:pPr>
      <w:shd w:val="clear" w:color="auto" w:fill="D9D9D9"/>
      <w:tabs>
        <w:tab w:val="left" w:pos="992"/>
      </w:tabs>
      <w:ind w:left="119" w:right="119"/>
    </w:pPr>
    <w:rPr>
      <w:sz w:val="20"/>
    </w:rPr>
  </w:style>
  <w:style w:type="paragraph" w:customStyle="1" w:styleId="MarginIcons">
    <w:name w:val="Margin Icons"/>
    <w:basedOn w:val="BodyText"/>
    <w:rsid w:val="00EB5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556"/>
    <w:rPr>
      <w:rFonts w:ascii="Courier New" w:hAnsi="Courier New"/>
    </w:rPr>
  </w:style>
  <w:style w:type="paragraph" w:customStyle="1" w:styleId="NoteBullet">
    <w:name w:val="Note Bullet"/>
    <w:basedOn w:val="Note"/>
    <w:rsid w:val="00EB5556"/>
    <w:pPr>
      <w:tabs>
        <w:tab w:val="clear" w:pos="680"/>
      </w:tabs>
      <w:spacing w:before="60" w:after="60"/>
    </w:pPr>
  </w:style>
  <w:style w:type="paragraph" w:customStyle="1" w:styleId="SubHeading2">
    <w:name w:val="SubHeading2"/>
    <w:basedOn w:val="HeadingBase"/>
    <w:rsid w:val="00EB5556"/>
    <w:pPr>
      <w:spacing w:before="240" w:after="60"/>
    </w:pPr>
    <w:rPr>
      <w:sz w:val="20"/>
    </w:rPr>
  </w:style>
  <w:style w:type="paragraph" w:customStyle="1" w:styleId="SubHeading1">
    <w:name w:val="SubHeading1"/>
    <w:basedOn w:val="HeadingBase"/>
    <w:rsid w:val="00EB5556"/>
    <w:pPr>
      <w:spacing w:before="240" w:after="60"/>
    </w:pPr>
    <w:rPr>
      <w:color w:val="918585"/>
      <w:sz w:val="22"/>
    </w:rPr>
  </w:style>
  <w:style w:type="paragraph" w:customStyle="1" w:styleId="SideHeading">
    <w:name w:val="Side Heading"/>
    <w:basedOn w:val="HeadingBase"/>
    <w:rsid w:val="00EB5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556"/>
    <w:pPr>
      <w:numPr>
        <w:numId w:val="10"/>
      </w:numPr>
    </w:pPr>
  </w:style>
  <w:style w:type="paragraph" w:styleId="PlainText">
    <w:name w:val="Plain Text"/>
    <w:basedOn w:val="Normal"/>
    <w:link w:val="PlainTextChar"/>
    <w:rsid w:val="00EB5556"/>
    <w:rPr>
      <w:sz w:val="20"/>
    </w:rPr>
  </w:style>
  <w:style w:type="character" w:customStyle="1" w:styleId="PlainTextChar">
    <w:name w:val="Plain Text Char"/>
    <w:basedOn w:val="DefaultParagraphFont"/>
    <w:link w:val="PlainText"/>
    <w:rsid w:val="00EB5556"/>
    <w:rPr>
      <w:rFonts w:ascii="Courier New" w:eastAsia="Times New Roman" w:hAnsi="Courier New" w:cs="Times New Roman"/>
      <w:sz w:val="20"/>
      <w:szCs w:val="20"/>
      <w:lang w:eastAsia="en-US"/>
    </w:rPr>
  </w:style>
  <w:style w:type="character" w:customStyle="1" w:styleId="MenuOption">
    <w:name w:val="Menu Option"/>
    <w:basedOn w:val="DefaultParagraphFont"/>
    <w:rsid w:val="00EB5556"/>
    <w:rPr>
      <w:b/>
      <w:smallCaps/>
    </w:rPr>
  </w:style>
  <w:style w:type="paragraph" w:customStyle="1" w:styleId="TableListNumber">
    <w:name w:val="Table List Number"/>
    <w:basedOn w:val="ListNumber"/>
    <w:rsid w:val="00EB5556"/>
    <w:pPr>
      <w:numPr>
        <w:numId w:val="0"/>
      </w:numPr>
    </w:pPr>
  </w:style>
  <w:style w:type="paragraph" w:styleId="TOC4">
    <w:name w:val="toc 4"/>
    <w:basedOn w:val="TOCBase"/>
    <w:next w:val="Normal"/>
    <w:semiHidden/>
    <w:rsid w:val="00EB5556"/>
    <w:pPr>
      <w:tabs>
        <w:tab w:val="right" w:leader="dot" w:pos="9071"/>
      </w:tabs>
      <w:ind w:left="1701"/>
    </w:pPr>
  </w:style>
  <w:style w:type="paragraph" w:customStyle="1" w:styleId="ListAlpha">
    <w:name w:val="List Alpha"/>
    <w:basedOn w:val="List"/>
    <w:rsid w:val="00EB5556"/>
    <w:pPr>
      <w:numPr>
        <w:numId w:val="8"/>
      </w:numPr>
    </w:pPr>
  </w:style>
  <w:style w:type="paragraph" w:customStyle="1" w:styleId="ListAlpha2">
    <w:name w:val="List Alpha 2"/>
    <w:basedOn w:val="List2"/>
    <w:rsid w:val="00EB5556"/>
    <w:pPr>
      <w:numPr>
        <w:numId w:val="7"/>
      </w:numPr>
    </w:pPr>
  </w:style>
  <w:style w:type="paragraph" w:styleId="List2">
    <w:name w:val="List 2"/>
    <w:basedOn w:val="BodyText"/>
    <w:rsid w:val="00EB5556"/>
    <w:pPr>
      <w:tabs>
        <w:tab w:val="left" w:pos="680"/>
      </w:tabs>
      <w:spacing w:before="60" w:after="60"/>
      <w:ind w:left="680" w:hanging="340"/>
    </w:pPr>
  </w:style>
  <w:style w:type="paragraph" w:styleId="List3">
    <w:name w:val="List 3"/>
    <w:basedOn w:val="BodyText"/>
    <w:rsid w:val="00EB5556"/>
    <w:pPr>
      <w:tabs>
        <w:tab w:val="left" w:pos="1021"/>
      </w:tabs>
      <w:spacing w:before="60" w:after="60"/>
      <w:ind w:left="1020" w:hanging="340"/>
    </w:pPr>
  </w:style>
  <w:style w:type="paragraph" w:styleId="List4">
    <w:name w:val="List 4"/>
    <w:basedOn w:val="BodyText"/>
    <w:rsid w:val="00EB5556"/>
    <w:pPr>
      <w:tabs>
        <w:tab w:val="left" w:pos="1361"/>
      </w:tabs>
      <w:spacing w:before="60" w:after="60"/>
      <w:ind w:left="1361" w:hanging="340"/>
    </w:pPr>
  </w:style>
  <w:style w:type="paragraph" w:styleId="List5">
    <w:name w:val="List 5"/>
    <w:basedOn w:val="BodyText"/>
    <w:rsid w:val="00EB5556"/>
    <w:pPr>
      <w:tabs>
        <w:tab w:val="left" w:pos="1701"/>
      </w:tabs>
      <w:spacing w:before="60" w:after="60"/>
      <w:ind w:left="1701" w:hanging="340"/>
    </w:pPr>
  </w:style>
  <w:style w:type="paragraph" w:styleId="ListBullet3">
    <w:name w:val="List Bullet 3"/>
    <w:basedOn w:val="List3"/>
    <w:rsid w:val="00EB5556"/>
    <w:pPr>
      <w:numPr>
        <w:numId w:val="13"/>
      </w:numPr>
      <w:tabs>
        <w:tab w:val="clear" w:pos="1021"/>
      </w:tabs>
      <w:ind w:left="1037" w:hanging="357"/>
    </w:pPr>
  </w:style>
  <w:style w:type="paragraph" w:styleId="ListBullet4">
    <w:name w:val="List Bullet 4"/>
    <w:basedOn w:val="List4"/>
    <w:rsid w:val="00EB5556"/>
    <w:pPr>
      <w:numPr>
        <w:numId w:val="2"/>
      </w:numPr>
      <w:tabs>
        <w:tab w:val="clear" w:pos="1361"/>
      </w:tabs>
    </w:pPr>
  </w:style>
  <w:style w:type="paragraph" w:styleId="ListBullet5">
    <w:name w:val="List Bullet 5"/>
    <w:basedOn w:val="List5"/>
    <w:rsid w:val="00EB5556"/>
    <w:pPr>
      <w:numPr>
        <w:numId w:val="3"/>
      </w:numPr>
    </w:pPr>
  </w:style>
  <w:style w:type="paragraph" w:styleId="ListContinue2">
    <w:name w:val="List Continue 2"/>
    <w:basedOn w:val="List2"/>
    <w:rsid w:val="00EB5556"/>
    <w:pPr>
      <w:ind w:firstLine="0"/>
    </w:pPr>
  </w:style>
  <w:style w:type="paragraph" w:styleId="ListContinue3">
    <w:name w:val="List Continue 3"/>
    <w:basedOn w:val="List3"/>
    <w:rsid w:val="00EB5556"/>
    <w:pPr>
      <w:ind w:left="1021" w:firstLine="0"/>
    </w:pPr>
  </w:style>
  <w:style w:type="paragraph" w:styleId="ListContinue4">
    <w:name w:val="List Continue 4"/>
    <w:basedOn w:val="List4"/>
    <w:rsid w:val="00EB5556"/>
    <w:pPr>
      <w:ind w:firstLine="0"/>
    </w:pPr>
  </w:style>
  <w:style w:type="paragraph" w:styleId="ListContinue5">
    <w:name w:val="List Continue 5"/>
    <w:basedOn w:val="List5"/>
    <w:rsid w:val="00EB5556"/>
    <w:pPr>
      <w:ind w:firstLine="0"/>
    </w:pPr>
  </w:style>
  <w:style w:type="paragraph" w:styleId="ListNumber3">
    <w:name w:val="List Number 3"/>
    <w:basedOn w:val="List3"/>
    <w:rsid w:val="00EB5556"/>
    <w:pPr>
      <w:numPr>
        <w:numId w:val="4"/>
      </w:numPr>
    </w:pPr>
  </w:style>
  <w:style w:type="paragraph" w:styleId="ListNumber4">
    <w:name w:val="List Number 4"/>
    <w:basedOn w:val="List4"/>
    <w:rsid w:val="00EB5556"/>
    <w:pPr>
      <w:numPr>
        <w:numId w:val="5"/>
      </w:numPr>
    </w:pPr>
  </w:style>
  <w:style w:type="paragraph" w:styleId="ListNumber5">
    <w:name w:val="List Number 5"/>
    <w:basedOn w:val="List5"/>
    <w:rsid w:val="00EB5556"/>
    <w:pPr>
      <w:numPr>
        <w:numId w:val="6"/>
      </w:numPr>
    </w:pPr>
  </w:style>
  <w:style w:type="paragraph" w:styleId="BlockText">
    <w:name w:val="Block Text"/>
    <w:basedOn w:val="Normal"/>
    <w:rsid w:val="00EB5556"/>
    <w:pPr>
      <w:spacing w:after="120"/>
      <w:ind w:left="1440" w:right="1440"/>
    </w:pPr>
  </w:style>
  <w:style w:type="character" w:customStyle="1" w:styleId="Subscript">
    <w:name w:val="Subscript"/>
    <w:basedOn w:val="DefaultParagraphFont"/>
    <w:rsid w:val="00EB5556"/>
    <w:rPr>
      <w:sz w:val="16"/>
      <w:vertAlign w:val="subscript"/>
    </w:rPr>
  </w:style>
  <w:style w:type="character" w:customStyle="1" w:styleId="Superscript">
    <w:name w:val="Superscript"/>
    <w:basedOn w:val="DefaultParagraphFont"/>
    <w:rsid w:val="00EB5556"/>
    <w:rPr>
      <w:sz w:val="16"/>
      <w:vertAlign w:val="superscript"/>
    </w:rPr>
  </w:style>
  <w:style w:type="character" w:customStyle="1" w:styleId="Symbols">
    <w:name w:val="Symbols"/>
    <w:basedOn w:val="DefaultParagraphFont"/>
    <w:rsid w:val="00EB5556"/>
    <w:rPr>
      <w:rFonts w:ascii="Symbol" w:hAnsi="Symbol"/>
    </w:rPr>
  </w:style>
  <w:style w:type="character" w:customStyle="1" w:styleId="MenuOptions">
    <w:name w:val="Menu Options"/>
    <w:basedOn w:val="DefaultParagraphFont"/>
    <w:rsid w:val="00EB5556"/>
    <w:rPr>
      <w:rFonts w:ascii="Arial Narrow" w:hAnsi="Arial Narrow"/>
      <w:smallCaps/>
    </w:rPr>
  </w:style>
  <w:style w:type="character" w:customStyle="1" w:styleId="Buttons">
    <w:name w:val="Buttons"/>
    <w:basedOn w:val="DefaultParagraphFont"/>
    <w:rsid w:val="00EB5556"/>
    <w:rPr>
      <w:b/>
    </w:rPr>
  </w:style>
  <w:style w:type="character" w:customStyle="1" w:styleId="Underlined">
    <w:name w:val="Underlined"/>
    <w:basedOn w:val="DefaultParagraphFont"/>
    <w:rsid w:val="00EB5556"/>
    <w:rPr>
      <w:u w:val="single"/>
    </w:rPr>
  </w:style>
  <w:style w:type="paragraph" w:customStyle="1" w:styleId="TableBodyTextRight">
    <w:name w:val="Table Body Text Right"/>
    <w:basedOn w:val="TableBodyText"/>
    <w:rsid w:val="00EB5556"/>
    <w:pPr>
      <w:widowControl w:val="0"/>
      <w:autoSpaceDE w:val="0"/>
      <w:autoSpaceDN w:val="0"/>
      <w:adjustRightInd w:val="0"/>
      <w:jc w:val="right"/>
    </w:pPr>
    <w:rPr>
      <w:rFonts w:cs="Arial"/>
      <w:szCs w:val="18"/>
    </w:rPr>
  </w:style>
  <w:style w:type="paragraph" w:customStyle="1" w:styleId="CopyrightText">
    <w:name w:val="Copyright Text"/>
    <w:basedOn w:val="BodyText"/>
    <w:rsid w:val="00EB5556"/>
    <w:rPr>
      <w:sz w:val="18"/>
    </w:rPr>
  </w:style>
  <w:style w:type="paragraph" w:customStyle="1" w:styleId="BodySmallRight">
    <w:name w:val="Body Small Right"/>
    <w:basedOn w:val="BodyTextRight"/>
    <w:rsid w:val="00EB5556"/>
    <w:rPr>
      <w:sz w:val="18"/>
      <w:szCs w:val="18"/>
    </w:rPr>
  </w:style>
  <w:style w:type="paragraph" w:customStyle="1" w:styleId="MarginEdition">
    <w:name w:val="Margin Edition"/>
    <w:basedOn w:val="MarginNote"/>
    <w:rsid w:val="00EB5556"/>
    <w:pPr>
      <w:spacing w:before="0" w:after="0"/>
    </w:pPr>
    <w:rPr>
      <w:rFonts w:ascii="Times New Roman" w:hAnsi="Times New Roman"/>
      <w:color w:val="999999"/>
    </w:rPr>
  </w:style>
  <w:style w:type="paragraph" w:customStyle="1" w:styleId="Spacer">
    <w:name w:val="Spacer"/>
    <w:basedOn w:val="Normal"/>
    <w:rsid w:val="00EB5556"/>
    <w:rPr>
      <w:sz w:val="2"/>
      <w:szCs w:val="2"/>
    </w:rPr>
  </w:style>
  <w:style w:type="character" w:customStyle="1" w:styleId="Small">
    <w:name w:val="Small"/>
    <w:basedOn w:val="DefaultParagraphFont"/>
    <w:rsid w:val="00EB5556"/>
    <w:rPr>
      <w:sz w:val="16"/>
    </w:rPr>
  </w:style>
  <w:style w:type="paragraph" w:customStyle="1" w:styleId="WideTable">
    <w:name w:val="Wide Table"/>
    <w:basedOn w:val="Normal"/>
    <w:rsid w:val="00EB5556"/>
    <w:pPr>
      <w:ind w:left="-1418"/>
    </w:pPr>
    <w:rPr>
      <w:sz w:val="2"/>
      <w:szCs w:val="2"/>
    </w:rPr>
  </w:style>
  <w:style w:type="character" w:styleId="PageNumber">
    <w:name w:val="page number"/>
    <w:basedOn w:val="DefaultParagraphFont"/>
    <w:rsid w:val="00EB5556"/>
  </w:style>
  <w:style w:type="paragraph" w:styleId="Quote">
    <w:name w:val="Quote"/>
    <w:basedOn w:val="Heading1"/>
    <w:link w:val="QuoteChar"/>
    <w:qFormat/>
    <w:rsid w:val="00EB5556"/>
    <w:rPr>
      <w:b w:val="0"/>
      <w:sz w:val="72"/>
      <w:szCs w:val="72"/>
      <w:lang w:val="en-NZ"/>
    </w:rPr>
  </w:style>
  <w:style w:type="character" w:customStyle="1" w:styleId="QuoteChar">
    <w:name w:val="Quote Char"/>
    <w:basedOn w:val="DefaultParagraphFont"/>
    <w:link w:val="Quote"/>
    <w:rsid w:val="00EB5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556"/>
    <w:pPr>
      <w:pageBreakBefore/>
    </w:pPr>
  </w:style>
  <w:style w:type="paragraph" w:customStyle="1" w:styleId="Border">
    <w:name w:val="Border"/>
    <w:basedOn w:val="Normal"/>
    <w:qFormat/>
    <w:rsid w:val="00EB5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556"/>
    <w:rPr>
      <w:b/>
      <w:bCs/>
      <w:i/>
      <w:iCs/>
      <w:color w:val="auto"/>
    </w:rPr>
  </w:style>
  <w:style w:type="paragraph" w:styleId="IntenseQuote">
    <w:name w:val="Intense Quote"/>
    <w:basedOn w:val="Normal"/>
    <w:next w:val="Normal"/>
    <w:link w:val="IntenseQuoteChar"/>
    <w:uiPriority w:val="30"/>
    <w:qFormat/>
    <w:rsid w:val="00EB5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556"/>
    <w:rPr>
      <w:smallCaps/>
      <w:color w:val="auto"/>
      <w:u w:val="single"/>
    </w:rPr>
  </w:style>
  <w:style w:type="character" w:styleId="IntenseReference">
    <w:name w:val="Intense Reference"/>
    <w:basedOn w:val="DefaultParagraphFont"/>
    <w:uiPriority w:val="32"/>
    <w:qFormat/>
    <w:rsid w:val="00EB5556"/>
    <w:rPr>
      <w:b/>
      <w:bCs/>
      <w:smallCaps/>
      <w:color w:val="auto"/>
      <w:spacing w:val="5"/>
      <w:u w:val="single"/>
    </w:rPr>
  </w:style>
  <w:style w:type="paragraph" w:customStyle="1" w:styleId="2ColumnHeading">
    <w:name w:val="2Column Heading"/>
    <w:basedOn w:val="BodyText"/>
    <w:qFormat/>
    <w:rsid w:val="00EB5556"/>
    <w:pPr>
      <w:spacing w:after="60"/>
      <w:ind w:left="-2268"/>
    </w:pPr>
    <w:rPr>
      <w:b/>
    </w:rPr>
  </w:style>
  <w:style w:type="paragraph" w:customStyle="1" w:styleId="Heading1TOC">
    <w:name w:val="Heading1 TOC"/>
    <w:basedOn w:val="Normal"/>
    <w:qFormat/>
    <w:rsid w:val="00EB5556"/>
    <w:pPr>
      <w:spacing w:before="240" w:after="120"/>
    </w:pPr>
    <w:rPr>
      <w:rFonts w:ascii="Times New Roman" w:hAnsi="Times New Roman"/>
      <w:b/>
      <w:sz w:val="32"/>
    </w:rPr>
  </w:style>
  <w:style w:type="paragraph" w:customStyle="1" w:styleId="Heading2TOC">
    <w:name w:val="Heading2 TOC"/>
    <w:basedOn w:val="Normal"/>
    <w:qFormat/>
    <w:rsid w:val="00EB5556"/>
    <w:pPr>
      <w:spacing w:before="240" w:after="60"/>
    </w:pPr>
    <w:rPr>
      <w:rFonts w:ascii="Times New Roman" w:hAnsi="Times New Roman"/>
      <w:b/>
      <w:sz w:val="28"/>
    </w:rPr>
  </w:style>
  <w:style w:type="character" w:customStyle="1" w:styleId="Underline">
    <w:name w:val="Underline"/>
    <w:basedOn w:val="DefaultParagraphFont"/>
    <w:qFormat/>
    <w:rsid w:val="00EB5556"/>
    <w:rPr>
      <w:u w:val="single"/>
    </w:rPr>
  </w:style>
  <w:style w:type="character" w:customStyle="1" w:styleId="BoldandItalics">
    <w:name w:val="Bold and Italics"/>
    <w:qFormat/>
    <w:rsid w:val="00EB5556"/>
    <w:rPr>
      <w:b/>
      <w:i/>
      <w:u w:val="none"/>
    </w:rPr>
  </w:style>
  <w:style w:type="paragraph" w:styleId="BalloonText">
    <w:name w:val="Balloon Text"/>
    <w:basedOn w:val="Normal"/>
    <w:link w:val="BalloonTextChar"/>
    <w:rsid w:val="00EB5556"/>
    <w:rPr>
      <w:rFonts w:ascii="Tahoma" w:hAnsi="Tahoma" w:cs="Tahoma"/>
      <w:sz w:val="16"/>
      <w:szCs w:val="16"/>
    </w:rPr>
  </w:style>
  <w:style w:type="character" w:customStyle="1" w:styleId="BalloonTextChar">
    <w:name w:val="Balloon Text Char"/>
    <w:basedOn w:val="DefaultParagraphFont"/>
    <w:link w:val="BalloonText"/>
    <w:rsid w:val="00EB5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556"/>
    <w:rPr>
      <w:b/>
      <w:color w:val="660033"/>
      <w:spacing w:val="0"/>
    </w:rPr>
  </w:style>
  <w:style w:type="paragraph" w:customStyle="1" w:styleId="Nameditemlist">
    <w:name w:val="Named item list"/>
    <w:basedOn w:val="BodyText"/>
    <w:qFormat/>
    <w:rsid w:val="00EB5556"/>
    <w:pPr>
      <w:tabs>
        <w:tab w:val="left" w:pos="2835"/>
      </w:tabs>
      <w:ind w:left="2835" w:hanging="2835"/>
    </w:pPr>
  </w:style>
  <w:style w:type="paragraph" w:customStyle="1" w:styleId="BodyTextnopadding">
    <w:name w:val="Body Text no padding"/>
    <w:basedOn w:val="BodyText"/>
    <w:qFormat/>
    <w:rsid w:val="00EB5556"/>
    <w:pPr>
      <w:spacing w:before="0" w:after="0"/>
    </w:pPr>
  </w:style>
  <w:style w:type="paragraph" w:customStyle="1" w:styleId="BodyTextBold">
    <w:name w:val="Body Text Bold"/>
    <w:basedOn w:val="BodyText"/>
    <w:qFormat/>
    <w:rsid w:val="00EB5556"/>
    <w:rPr>
      <w:b/>
    </w:rPr>
  </w:style>
  <w:style w:type="character" w:styleId="Hyperlink">
    <w:name w:val="Hyperlink"/>
    <w:basedOn w:val="DefaultParagraphFont"/>
    <w:uiPriority w:val="99"/>
    <w:unhideWhenUsed/>
    <w:rsid w:val="00A32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3636</Characters>
  <Application>Microsoft Office Word</Application>
  <DocSecurity>0</DocSecurity>
  <Lines>191</Lines>
  <Paragraphs>111</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MARG001 Work effectively as part of a crew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2020-10-27T01:26:00Z</dcterms:created>
  <dcterms:modified xsi:type="dcterms:W3CDTF">2020-10-27T01:26:00Z</dcterms:modified>
</cp:coreProperties>
</file>