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B96" w:rsidP="00681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MARF057 Respond to marina emergencies</w:t>
      </w:r>
      <w:r>
        <w:fldChar w:fldCharType="end"/>
      </w:r>
    </w:p>
    <w:p w:rsidR="00681B96" w:rsidP="00681B96">
      <w:pPr>
        <w:pStyle w:val="Version"/>
        <w:sectPr w:rsidSect="00B53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2C3" w:rsidP="00B532C3">
      <w:pPr>
        <w:pStyle w:val="SuperHeading"/>
      </w:pPr>
      <w:r w:rsidRPr="00B532C3">
        <w:t>MARF057 Respond to marina emergencies</w:t>
      </w:r>
    </w:p>
    <w:p w:rsidR="00000000" w:rsidRPr="00B532C3" w:rsidP="00B532C3">
      <w:pPr>
        <w:pStyle w:val="Heading1"/>
      </w:pPr>
      <w:bookmarkStart w:id="1" w:name="O_1233864"/>
      <w:bookmarkEnd w:id="1"/>
      <w:r w:rsidRPr="00B532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>Release 1. This is the first release of this unit of competency in the MAR Maritime Training Package.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2" w:name="O_1233865"/>
      <w:bookmarkEnd w:id="2"/>
      <w:r w:rsidRPr="00B532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 xml:space="preserve">This unit involves the skills and knowledge required to recognise and safely deal with emergencies </w:t>
            </w:r>
            <w:r w:rsidRPr="00B532C3">
              <w:t xml:space="preserve">and incidents and includes using safety equipment and providing assistance to others in distress. </w:t>
            </w:r>
          </w:p>
          <w:p w:rsidR="00000000" w:rsidRPr="00B532C3" w:rsidP="00B532C3">
            <w:pPr>
              <w:pStyle w:val="BodyText"/>
            </w:pPr>
            <w:r w:rsidRPr="00B532C3">
              <w:t>The unit applies to individuals implementing workplace policies and procedures when responding to marina emergencies or incidents.</w:t>
            </w:r>
          </w:p>
          <w:p w:rsidR="00000000" w:rsidRPr="00B532C3" w:rsidP="00B532C3">
            <w:pPr>
              <w:pStyle w:val="BodyText"/>
            </w:pPr>
            <w:r w:rsidRPr="00B532C3">
              <w:t>This unit applies to indiv</w:t>
            </w:r>
            <w:r w:rsidRPr="00B532C3">
              <w:t>iduals who provide assistance under supervision in the operational management of the marina.</w:t>
            </w:r>
          </w:p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>Licensing/Regulatory Information</w:t>
            </w:r>
          </w:p>
          <w:p w:rsidR="00000000" w:rsidRPr="00B532C3" w:rsidP="00B532C3">
            <w:pPr>
              <w:pStyle w:val="BodyText"/>
            </w:pPr>
            <w:r w:rsidRPr="00B532C3">
              <w:t xml:space="preserve">No licensing, legislative or certification requirements apply to this unit at the time of publication. 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3" w:name="O_1233866"/>
      <w:bookmarkEnd w:id="3"/>
      <w:r w:rsidRPr="00B532C3">
        <w:t>Pre-</w:t>
      </w:r>
      <w:r w:rsidRPr="00B532C3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>Not applicable.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4" w:name="O_1233867"/>
      <w:bookmarkEnd w:id="4"/>
      <w:r w:rsidRPr="00B532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>F – Operational Quality and Safety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5" w:name="O_1233868"/>
      <w:bookmarkEnd w:id="5"/>
      <w:r w:rsidRPr="00B532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>Not applicable.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6" w:name="O_1233869"/>
      <w:bookmarkEnd w:id="6"/>
      <w:r w:rsidRPr="00B532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67"/>
        <w:gridCol w:w="2465"/>
        <w:gridCol w:w="753"/>
        <w:gridCol w:w="4172"/>
        <w:gridCol w:w="1222"/>
      </w:tblGrid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>ELEMENTS</w:t>
            </w:r>
          </w:p>
        </w:tc>
        <w:tc>
          <w:tcPr>
            <w:tcW w:w="53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PERFORMANCE CRITERIA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Elements describe the essential outcomes.</w:t>
            </w:r>
          </w:p>
        </w:tc>
        <w:tc>
          <w:tcPr>
            <w:tcW w:w="53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Performance criteria describe the performance needed to demonstrate achievement of the element.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>1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>Apply workplace emergency procedures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1.1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Emergency is identified correctly and reported to relevant personnel ac</w:t>
            </w:r>
            <w:r w:rsidRPr="00B532C3">
              <w:t xml:space="preserve">cording </w:t>
            </w:r>
            <w:r w:rsidRPr="00B532C3">
              <w:t>to Emergency Response Plan (ERP)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1.2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Alarm is raised according to ERP and workplace procedures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1.3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Nature, location and type of emergency is established and recorded, including cause of the emergency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>2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>Respond to an emergency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2.1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Emergency procedures and instructions are followed according to workplace procedures and ERP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2.2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Communication and collaboration with personnel are maintained with personnel at all times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2.3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Emergency equipment and personal protective equipment (PPE)</w:t>
            </w:r>
            <w:r w:rsidRPr="00B532C3">
              <w:t xml:space="preserve"> are selected and used according to the relevant ERP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2.4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Assistance is provided to distressed and injured persons in accordance with ERP, workplace procedures and supervisor instructions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>3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rPr>
                <w:rStyle w:val="SpecialBold"/>
              </w:rPr>
              <w:t xml:space="preserve">Conclude emergency response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3.1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All persons are accounted for, and outcomes are reported correctly and followed according to workplace procedures and ERP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3.2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Emergencies are recorded accurately and reported to the appropriate personnel in accordance with workplace procedures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3.3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In</w:t>
            </w:r>
            <w:r w:rsidRPr="00B532C3">
              <w:t>structions to secure site are followed according to workplace procedures and ERP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3.4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 xml:space="preserve">Equipment is cleaned and function tested for operational condition and stored according to workplace procedures and supervisor instructions 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3.5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Equipment malfunctions or faults are reported according to workplace procedures</w:t>
            </w:r>
          </w:p>
        </w:tc>
      </w:tr>
      <w:tr w:rsidTr="00B53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2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>
            <w:pPr>
              <w:pStyle w:val="BodyText"/>
              <w:keepLines w:val="0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rPr>
                <w:rStyle w:val="SpecialBold"/>
              </w:rPr>
              <w:t>3.6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 xml:space="preserve">Review of ERP and emergency debrief are participated in, including a procedural </w:t>
            </w:r>
            <w:r w:rsidRPr="00B532C3">
              <w:t>review with relevant personnel and/or supervisor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7" w:name="O_1233870"/>
      <w:bookmarkEnd w:id="7"/>
      <w:r w:rsidRPr="00B532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>Foundation skills essential to performance are explicit in the performance criteria of this unit of competency.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8" w:name="O_1233871"/>
      <w:bookmarkEnd w:id="8"/>
      <w:r w:rsidRPr="00B532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63"/>
        <w:gridCol w:w="4734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>Range is restricted to essential operating conditions and any other variables essential to the work environment.</w:t>
            </w:r>
          </w:p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>Non-essential conditions can be found in the MAR Maritime Training Package Companion Volume Implementation Guide.</w:t>
            </w:r>
          </w:p>
        </w:tc>
      </w:tr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C3">
            <w:pPr>
              <w:pStyle w:val="BodyText"/>
              <w:rPr>
                <w:lang w:val="en-NZ"/>
              </w:rPr>
            </w:pPr>
            <w:r w:rsidRPr="00B532C3">
              <w:t xml:space="preserve">Emergencies include one or </w:t>
            </w:r>
            <w:r w:rsidRPr="00B532C3">
              <w:t xml:space="preserve">more of the following: </w:t>
            </w:r>
          </w:p>
        </w:tc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ListBullet"/>
            </w:pPr>
            <w:r w:rsidRPr="00B532C3">
              <w:t>adverse weather conditions</w:t>
            </w:r>
          </w:p>
          <w:p w:rsidR="00000000" w:rsidRPr="00B532C3" w:rsidP="00B532C3">
            <w:pPr>
              <w:pStyle w:val="ListBullet"/>
            </w:pPr>
            <w:r w:rsidRPr="00B532C3">
              <w:t>capsized or sinking vessel</w:t>
            </w:r>
          </w:p>
          <w:p w:rsidR="00000000" w:rsidRPr="00B532C3" w:rsidP="00B532C3">
            <w:pPr>
              <w:pStyle w:val="ListBullet"/>
            </w:pPr>
            <w:r w:rsidRPr="00B532C3">
              <w:t>collisions</w:t>
            </w:r>
          </w:p>
          <w:p w:rsidR="00000000" w:rsidRPr="00B532C3" w:rsidP="00B532C3">
            <w:pPr>
              <w:pStyle w:val="ListBullet"/>
            </w:pPr>
            <w:r w:rsidRPr="00B532C3">
              <w:t>incident within a confined space or restricted space</w:t>
            </w:r>
          </w:p>
          <w:p w:rsidR="00000000" w:rsidRPr="00B532C3" w:rsidP="00B532C3">
            <w:pPr>
              <w:pStyle w:val="ListBullet"/>
            </w:pPr>
            <w:r w:rsidRPr="00B532C3">
              <w:t>electrical</w:t>
            </w:r>
          </w:p>
          <w:p w:rsidR="00000000" w:rsidRPr="00B532C3" w:rsidP="00B532C3">
            <w:pPr>
              <w:pStyle w:val="ListBullet"/>
            </w:pPr>
            <w:r w:rsidRPr="00B532C3">
              <w:t>explosions</w:t>
            </w:r>
          </w:p>
          <w:p w:rsidR="00000000" w:rsidRPr="00B532C3" w:rsidP="00B532C3">
            <w:pPr>
              <w:pStyle w:val="ListBullet"/>
            </w:pPr>
            <w:r w:rsidRPr="00B532C3">
              <w:t>falling from height</w:t>
            </w:r>
          </w:p>
          <w:p w:rsidR="00000000" w:rsidRPr="00B532C3" w:rsidP="00B532C3">
            <w:pPr>
              <w:pStyle w:val="ListBullet"/>
            </w:pPr>
            <w:r w:rsidRPr="00B532C3">
              <w:t>fire</w:t>
            </w:r>
          </w:p>
          <w:p w:rsidR="00000000" w:rsidRPr="00B532C3" w:rsidP="00B532C3">
            <w:pPr>
              <w:pStyle w:val="ListBullet"/>
            </w:pPr>
            <w:r w:rsidRPr="00B532C3">
              <w:t>flooding</w:t>
            </w:r>
          </w:p>
          <w:p w:rsidR="00000000" w:rsidRPr="00B532C3" w:rsidP="00B532C3">
            <w:pPr>
              <w:pStyle w:val="ListBullet"/>
            </w:pPr>
            <w:r w:rsidRPr="00B532C3">
              <w:t xml:space="preserve">fuel or chemical spillage </w:t>
            </w:r>
          </w:p>
          <w:p w:rsidR="00000000" w:rsidRPr="00B532C3" w:rsidP="00B532C3">
            <w:pPr>
              <w:pStyle w:val="ListBullet"/>
            </w:pPr>
            <w:r w:rsidRPr="00B532C3">
              <w:t>groundings</w:t>
            </w:r>
          </w:p>
          <w:p w:rsidR="00000000" w:rsidRPr="00B532C3" w:rsidP="00B532C3">
            <w:pPr>
              <w:pStyle w:val="ListBullet"/>
            </w:pPr>
            <w:r w:rsidRPr="00B532C3">
              <w:t>hazardous materials incidents</w:t>
            </w:r>
          </w:p>
          <w:p w:rsidR="00000000" w:rsidRPr="00B532C3" w:rsidP="00B532C3">
            <w:pPr>
              <w:pStyle w:val="ListBullet"/>
            </w:pPr>
            <w:r w:rsidRPr="00B532C3">
              <w:t>injuries/illness</w:t>
            </w:r>
          </w:p>
          <w:p w:rsidR="00000000" w:rsidRPr="00B532C3" w:rsidP="00B532C3">
            <w:pPr>
              <w:pStyle w:val="ListBullet"/>
            </w:pPr>
            <w:r w:rsidRPr="00B532C3">
              <w:t>medical conditions</w:t>
            </w:r>
          </w:p>
          <w:p w:rsidR="00000000" w:rsidRPr="00B532C3" w:rsidP="00B532C3">
            <w:pPr>
              <w:pStyle w:val="ListBullet"/>
            </w:pPr>
            <w:r w:rsidRPr="00B532C3">
              <w:t>person overboard</w:t>
            </w:r>
          </w:p>
          <w:p w:rsidR="00000000" w:rsidRPr="00B532C3" w:rsidP="00B532C3">
            <w:pPr>
              <w:pStyle w:val="ListBullet"/>
            </w:pPr>
            <w:r w:rsidRPr="00B532C3">
              <w:t>person retrieval from water</w:t>
            </w:r>
          </w:p>
          <w:p w:rsidR="00000000" w:rsidRPr="00B532C3" w:rsidP="00B532C3">
            <w:pPr>
              <w:pStyle w:val="ListBullet"/>
            </w:pPr>
            <w:r w:rsidRPr="00B532C3">
              <w:t>rescue</w:t>
            </w:r>
          </w:p>
          <w:p w:rsidR="00000000" w:rsidRPr="00B532C3" w:rsidP="00B532C3">
            <w:pPr>
              <w:pStyle w:val="ListBullet"/>
            </w:pPr>
            <w:r w:rsidRPr="00B532C3">
              <w:t>structural failure/damage</w:t>
            </w:r>
          </w:p>
          <w:p w:rsidR="00000000" w:rsidRPr="00B532C3" w:rsidP="00B532C3">
            <w:pPr>
              <w:pStyle w:val="ListBullet"/>
            </w:pPr>
            <w:r w:rsidRPr="00B532C3">
              <w:t>swamping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9" w:name="O_1233872"/>
      <w:bookmarkEnd w:id="9"/>
      <w:r w:rsidRPr="00B532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C3" w:rsidP="00B532C3">
            <w:pPr>
              <w:pStyle w:val="BodyText"/>
            </w:pPr>
            <w:r w:rsidRPr="00B532C3">
              <w:t xml:space="preserve"> This unit replaces and is not equivalent to MARF025 Respond to marina emergencies</w:t>
            </w:r>
          </w:p>
        </w:tc>
      </w:tr>
    </w:tbl>
    <w:p w:rsidR="00681B96" w:rsidP="00B532C3">
      <w:pPr>
        <w:pStyle w:val="NoPaddingFontSize1"/>
      </w:pPr>
    </w:p>
    <w:p w:rsidR="00681B96" w:rsidP="00B532C3">
      <w:pPr>
        <w:pStyle w:val="NoPaddingFontSize1"/>
      </w:pPr>
    </w:p>
    <w:p w:rsidR="00000000" w:rsidRPr="00B532C3" w:rsidP="00B532C3">
      <w:pPr>
        <w:pStyle w:val="Heading1"/>
      </w:pPr>
      <w:bookmarkStart w:id="10" w:name="O_1233879"/>
      <w:bookmarkEnd w:id="10"/>
      <w:r w:rsidRPr="00B532C3">
        <w:t>Links</w:t>
      </w:r>
    </w:p>
    <w:p w:rsidR="00000000" w:rsidRPr="00B532C3" w:rsidP="00681B96">
      <w:pPr>
        <w:pStyle w:val="BodyText"/>
      </w:pPr>
      <w:r w:rsidRPr="00B532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B609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532C3" w:rsidP="00B532C3"/>
    <w:sectPr w:rsidSect="00B53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C3" w:rsidRPr="00681B96" w:rsidP="00681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6" w:rsidP="00B53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B96" w:rsidP="00B53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1B96" w:rsidP="00B53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2C3" w:rsidRPr="00681B96" w:rsidP="00681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6" w:rsidRPr="002D2AF8" w:rsidP="00B53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MARF057 Respond to marina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681B96" w:rsidP="00B53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D8D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8A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2C3"/>
  </w:style>
  <w:style w:type="character" w:customStyle="1" w:styleId="Heading1Char">
    <w:name w:val="Heading 1 Char"/>
    <w:basedOn w:val="DefaultParagraphFont"/>
    <w:link w:val="Heading1"/>
    <w:rsid w:val="00B53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2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2C3"/>
    <w:rPr>
      <w:b/>
      <w:spacing w:val="0"/>
    </w:rPr>
  </w:style>
  <w:style w:type="paragraph" w:customStyle="1" w:styleId="SuperHeading">
    <w:name w:val="SuperHeading"/>
    <w:basedOn w:val="Normal"/>
    <w:rsid w:val="00B53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3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2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2C3"/>
    <w:rPr>
      <w:i/>
    </w:rPr>
  </w:style>
  <w:style w:type="paragraph" w:styleId="Caption">
    <w:name w:val="caption"/>
    <w:basedOn w:val="BodyText"/>
    <w:next w:val="Normal"/>
    <w:qFormat/>
    <w:rsid w:val="00B53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2C3"/>
  </w:style>
  <w:style w:type="paragraph" w:styleId="TableofFigures">
    <w:name w:val="table of figures"/>
    <w:basedOn w:val="Normal"/>
    <w:next w:val="Normal"/>
    <w:semiHidden/>
    <w:rsid w:val="00B53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2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2C3"/>
    <w:rPr>
      <w:rFonts w:ascii="Wingdings" w:hAnsi="Wingdings"/>
    </w:rPr>
  </w:style>
  <w:style w:type="paragraph" w:customStyle="1" w:styleId="TableHeading">
    <w:name w:val="Table Heading"/>
    <w:basedOn w:val="HeadingBase"/>
    <w:rsid w:val="00B53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2C3"/>
    <w:rPr>
      <w:color w:val="0033CC"/>
      <w:u w:val="none"/>
    </w:rPr>
  </w:style>
  <w:style w:type="paragraph" w:customStyle="1" w:styleId="BodyTextRight">
    <w:name w:val="Body Text Right"/>
    <w:basedOn w:val="BodyText"/>
    <w:rsid w:val="00B53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2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2C3"/>
    <w:rPr>
      <w:sz w:val="32"/>
    </w:rPr>
  </w:style>
  <w:style w:type="paragraph" w:customStyle="1" w:styleId="HeadingProcedure">
    <w:name w:val="Heading Procedure"/>
    <w:basedOn w:val="HeadingBase"/>
    <w:next w:val="Normal"/>
    <w:rsid w:val="00B53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2C3"/>
    <w:pPr>
      <w:spacing w:before="60" w:after="60"/>
    </w:pPr>
  </w:style>
  <w:style w:type="paragraph" w:styleId="ListContinue">
    <w:name w:val="List Continue"/>
    <w:basedOn w:val="List"/>
    <w:rsid w:val="00B532C3"/>
    <w:pPr>
      <w:ind w:firstLine="0"/>
    </w:pPr>
  </w:style>
  <w:style w:type="paragraph" w:customStyle="1" w:styleId="ListNote">
    <w:name w:val="List Note"/>
    <w:basedOn w:val="List"/>
    <w:rsid w:val="00B53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2C3"/>
    <w:rPr>
      <w:rFonts w:ascii="Courier New" w:hAnsi="Courier New"/>
    </w:rPr>
  </w:style>
  <w:style w:type="paragraph" w:customStyle="1" w:styleId="NoteBullet">
    <w:name w:val="Note Bullet"/>
    <w:basedOn w:val="Note"/>
    <w:rsid w:val="00B53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2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2C3"/>
    <w:rPr>
      <w:b/>
      <w:smallCaps/>
    </w:rPr>
  </w:style>
  <w:style w:type="paragraph" w:customStyle="1" w:styleId="TableListNumber">
    <w:name w:val="Table List Number"/>
    <w:basedOn w:val="ListNumber"/>
    <w:rsid w:val="00B53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2C3"/>
    <w:pPr>
      <w:numPr>
        <w:numId w:val="8"/>
      </w:numPr>
    </w:pPr>
  </w:style>
  <w:style w:type="paragraph" w:customStyle="1" w:styleId="ListAlpha2">
    <w:name w:val="List Alpha 2"/>
    <w:basedOn w:val="List2"/>
    <w:rsid w:val="00B532C3"/>
    <w:pPr>
      <w:numPr>
        <w:numId w:val="7"/>
      </w:numPr>
    </w:pPr>
  </w:style>
  <w:style w:type="paragraph" w:styleId="List2">
    <w:name w:val="List 2"/>
    <w:basedOn w:val="BodyText"/>
    <w:rsid w:val="00B53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2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2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2C3"/>
    <w:pPr>
      <w:numPr>
        <w:numId w:val="3"/>
      </w:numPr>
    </w:pPr>
  </w:style>
  <w:style w:type="paragraph" w:styleId="ListContinue2">
    <w:name w:val="List Continue 2"/>
    <w:basedOn w:val="List2"/>
    <w:rsid w:val="00B532C3"/>
    <w:pPr>
      <w:ind w:firstLine="0"/>
    </w:pPr>
  </w:style>
  <w:style w:type="paragraph" w:styleId="ListContinue3">
    <w:name w:val="List Continue 3"/>
    <w:basedOn w:val="List3"/>
    <w:rsid w:val="00B532C3"/>
    <w:pPr>
      <w:ind w:left="1021" w:firstLine="0"/>
    </w:pPr>
  </w:style>
  <w:style w:type="paragraph" w:styleId="ListContinue4">
    <w:name w:val="List Continue 4"/>
    <w:basedOn w:val="List4"/>
    <w:rsid w:val="00B532C3"/>
    <w:pPr>
      <w:ind w:firstLine="0"/>
    </w:pPr>
  </w:style>
  <w:style w:type="paragraph" w:styleId="ListContinue5">
    <w:name w:val="List Continue 5"/>
    <w:basedOn w:val="List5"/>
    <w:rsid w:val="00B532C3"/>
    <w:pPr>
      <w:ind w:firstLine="0"/>
    </w:pPr>
  </w:style>
  <w:style w:type="paragraph" w:styleId="ListNumber3">
    <w:name w:val="List Number 3"/>
    <w:basedOn w:val="List3"/>
    <w:rsid w:val="00B532C3"/>
    <w:pPr>
      <w:numPr>
        <w:numId w:val="4"/>
      </w:numPr>
    </w:pPr>
  </w:style>
  <w:style w:type="paragraph" w:styleId="ListNumber4">
    <w:name w:val="List Number 4"/>
    <w:basedOn w:val="List4"/>
    <w:rsid w:val="00B532C3"/>
    <w:pPr>
      <w:numPr>
        <w:numId w:val="5"/>
      </w:numPr>
    </w:pPr>
  </w:style>
  <w:style w:type="paragraph" w:styleId="ListNumber5">
    <w:name w:val="List Number 5"/>
    <w:basedOn w:val="List5"/>
    <w:rsid w:val="00B532C3"/>
    <w:pPr>
      <w:numPr>
        <w:numId w:val="6"/>
      </w:numPr>
    </w:pPr>
  </w:style>
  <w:style w:type="paragraph" w:styleId="BlockText">
    <w:name w:val="Block Text"/>
    <w:basedOn w:val="Normal"/>
    <w:rsid w:val="00B53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2C3"/>
    <w:rPr>
      <w:sz w:val="16"/>
      <w:vertAlign w:val="superscript"/>
    </w:rPr>
  </w:style>
  <w:style w:type="character" w:customStyle="1" w:styleId="Symbols">
    <w:name w:val="Symbols"/>
    <w:basedOn w:val="DefaultParagraphFont"/>
    <w:rsid w:val="00B532C3"/>
    <w:rPr>
      <w:rFonts w:ascii="Symbol" w:hAnsi="Symbol"/>
    </w:rPr>
  </w:style>
  <w:style w:type="character" w:customStyle="1" w:styleId="MenuOptions">
    <w:name w:val="Menu Options"/>
    <w:basedOn w:val="DefaultParagraphFont"/>
    <w:rsid w:val="00B53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2C3"/>
    <w:rPr>
      <w:b/>
    </w:rPr>
  </w:style>
  <w:style w:type="character" w:customStyle="1" w:styleId="Underlined">
    <w:name w:val="Underlined"/>
    <w:basedOn w:val="DefaultParagraphFont"/>
    <w:rsid w:val="00B532C3"/>
    <w:rPr>
      <w:u w:val="single"/>
    </w:rPr>
  </w:style>
  <w:style w:type="paragraph" w:customStyle="1" w:styleId="TableBodyTextRight">
    <w:name w:val="Table Body Text Right"/>
    <w:basedOn w:val="TableBodyText"/>
    <w:rsid w:val="00B53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2C3"/>
    <w:rPr>
      <w:sz w:val="18"/>
    </w:rPr>
  </w:style>
  <w:style w:type="paragraph" w:customStyle="1" w:styleId="BodySmallRight">
    <w:name w:val="Body Small Right"/>
    <w:basedOn w:val="BodyTextRight"/>
    <w:rsid w:val="00B532C3"/>
    <w:rPr>
      <w:sz w:val="18"/>
      <w:szCs w:val="18"/>
    </w:rPr>
  </w:style>
  <w:style w:type="paragraph" w:customStyle="1" w:styleId="MarginEdition">
    <w:name w:val="Margin Edition"/>
    <w:basedOn w:val="MarginNote"/>
    <w:rsid w:val="00B53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2C3"/>
    <w:rPr>
      <w:sz w:val="2"/>
      <w:szCs w:val="2"/>
    </w:rPr>
  </w:style>
  <w:style w:type="character" w:customStyle="1" w:styleId="Small">
    <w:name w:val="Small"/>
    <w:basedOn w:val="DefaultParagraphFont"/>
    <w:rsid w:val="00B532C3"/>
    <w:rPr>
      <w:sz w:val="16"/>
    </w:rPr>
  </w:style>
  <w:style w:type="paragraph" w:customStyle="1" w:styleId="WideTable">
    <w:name w:val="Wide Table"/>
    <w:basedOn w:val="Normal"/>
    <w:rsid w:val="00B53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2C3"/>
  </w:style>
  <w:style w:type="paragraph" w:styleId="Quote">
    <w:name w:val="Quote"/>
    <w:basedOn w:val="Heading1"/>
    <w:link w:val="QuoteChar"/>
    <w:qFormat/>
    <w:rsid w:val="00B53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2C3"/>
    <w:pPr>
      <w:pageBreakBefore/>
    </w:pPr>
  </w:style>
  <w:style w:type="paragraph" w:customStyle="1" w:styleId="Border">
    <w:name w:val="Border"/>
    <w:basedOn w:val="Normal"/>
    <w:qFormat/>
    <w:rsid w:val="00B53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2C3"/>
    <w:rPr>
      <w:u w:val="single"/>
    </w:rPr>
  </w:style>
  <w:style w:type="character" w:customStyle="1" w:styleId="BoldandItalics">
    <w:name w:val="Bold and Italics"/>
    <w:qFormat/>
    <w:rsid w:val="00B532C3"/>
    <w:rPr>
      <w:b/>
      <w:i/>
      <w:u w:val="none"/>
    </w:rPr>
  </w:style>
  <w:style w:type="paragraph" w:styleId="BalloonText">
    <w:name w:val="Balloon Text"/>
    <w:basedOn w:val="Normal"/>
    <w:link w:val="BalloonTextChar"/>
    <w:rsid w:val="00B53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2C3"/>
    <w:pPr>
      <w:spacing w:before="0" w:after="0"/>
    </w:pPr>
  </w:style>
  <w:style w:type="paragraph" w:customStyle="1" w:styleId="BodyTextBold">
    <w:name w:val="Body Text Bold"/>
    <w:basedOn w:val="BodyText"/>
    <w:qFormat/>
    <w:rsid w:val="00B532C3"/>
    <w:rPr>
      <w:b/>
    </w:rPr>
  </w:style>
  <w:style w:type="character" w:styleId="Hyperlink">
    <w:name w:val="Hyperlink"/>
    <w:basedOn w:val="DefaultParagraphFont"/>
    <w:uiPriority w:val="99"/>
    <w:unhideWhenUsed/>
    <w:rsid w:val="00681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3400</Characters>
  <Application>Microsoft Office Word</Application>
  <DocSecurity>0</DocSecurity>
  <Lines>178</Lines>
  <Paragraphs>100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MARF057 Respond to marina emergencies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2024-11-22T08:00:00Z</dcterms:created>
  <dcterms:modified xsi:type="dcterms:W3CDTF">2024-11-22T08:00:00Z</dcterms:modified>
</cp:coreProperties>
</file>