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986" w:rsidP="00FB7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MARF054 Apply safe work practices in a marina</w:t>
      </w:r>
      <w:r>
        <w:fldChar w:fldCharType="end"/>
      </w:r>
    </w:p>
    <w:p w:rsidR="00FB7986" w:rsidP="00FB7986">
      <w:pPr>
        <w:pStyle w:val="Version"/>
        <w:sectPr w:rsidSect="008D3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457" w:rsidP="008D3457">
      <w:pPr>
        <w:pStyle w:val="SuperHeading"/>
      </w:pPr>
      <w:r w:rsidRPr="008D3457">
        <w:t>MARF054 Apply safe work practices in a marina</w:t>
      </w:r>
    </w:p>
    <w:p w:rsidR="00000000" w:rsidRPr="008D3457" w:rsidP="008D3457">
      <w:pPr>
        <w:pStyle w:val="Heading1"/>
      </w:pPr>
      <w:bookmarkStart w:id="1" w:name="O_1233807"/>
      <w:bookmarkEnd w:id="1"/>
      <w:r w:rsidRPr="008D34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Release 1. This is the first release of this unit of competency in the MAR Maritime Training Package.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2" w:name="O_1233808"/>
      <w:bookmarkEnd w:id="2"/>
      <w:r w:rsidRPr="008D34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This unit involves the skills and knowledge required to apply safe work practices accordin</w:t>
            </w:r>
            <w:r w:rsidRPr="008D3457">
              <w:t>g to the organisation’s work health and safety (WHS)/occupational health and safety (OHS) policies and procedures, within the context of a small work team.</w:t>
            </w:r>
          </w:p>
          <w:p w:rsidR="00000000" w:rsidRPr="008D3457" w:rsidP="008D3457">
            <w:pPr>
              <w:pStyle w:val="BodyText"/>
            </w:pPr>
            <w:r w:rsidRPr="008D3457">
              <w:t>This unit applies to individuals working in a marina who have a supporting role in monitoring and ma</w:t>
            </w:r>
            <w:r w:rsidRPr="008D3457">
              <w:t>intaining workplace safety.</w:t>
            </w:r>
          </w:p>
          <w:p w:rsidR="00000000" w:rsidRPr="008D3457" w:rsidP="008D3457">
            <w:pPr>
              <w:pStyle w:val="BodyText"/>
            </w:pPr>
            <w:r w:rsidRPr="008D3457">
              <w:t>This unit applies to individuals who provide assistance under supervision in the operational management of the marina.</w:t>
            </w:r>
          </w:p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Licensing/Regulatory Information</w:t>
            </w:r>
          </w:p>
          <w:p w:rsidR="00000000" w:rsidRPr="008D3457" w:rsidP="008D3457">
            <w:pPr>
              <w:pStyle w:val="BodyText"/>
            </w:pPr>
            <w:r w:rsidRPr="008D3457">
              <w:t>No licensing, legislative or certification requirements apply to this unit a</w:t>
            </w:r>
            <w:r w:rsidRPr="008D3457">
              <w:t>t the time of publication.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3" w:name="O_1233809"/>
      <w:bookmarkEnd w:id="3"/>
      <w:r w:rsidRPr="008D34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Not applicable.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4" w:name="O_1233810"/>
      <w:bookmarkEnd w:id="4"/>
      <w:r w:rsidRPr="008D34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 xml:space="preserve">F – Operational Quality and Safety 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5" w:name="O_1233811"/>
      <w:bookmarkEnd w:id="5"/>
      <w:r w:rsidRPr="008D34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Not applicable.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6" w:name="O_1233812"/>
      <w:bookmarkEnd w:id="6"/>
      <w:r w:rsidRPr="008D34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64"/>
        <w:gridCol w:w="2544"/>
        <w:gridCol w:w="750"/>
        <w:gridCol w:w="4102"/>
        <w:gridCol w:w="1204"/>
      </w:tblGrid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ELEMENTS</w:t>
            </w:r>
          </w:p>
        </w:tc>
        <w:tc>
          <w:tcPr>
            <w:tcW w:w="53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PERFORMANCE CRITERIA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Elements describe the essential outcomes.</w:t>
            </w:r>
          </w:p>
        </w:tc>
        <w:tc>
          <w:tcPr>
            <w:tcW w:w="53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Performance criteria describe the performance needed to demonstrate achievement of the element.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1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Identify WHS/OHS policies and procedures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1.1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 xml:space="preserve">WHS/OHS workplace policies and procedures are obtained, interpreted and confirmed with relevant personnel, as </w:t>
            </w:r>
            <w:r w:rsidRPr="008D3457">
              <w:t>necessary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1.2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Scope of own WHS/OHS responsibilities and duties are identified, and accountability processes outlined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1.3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 xml:space="preserve">Records are accurately completed and maintained according to workplace policies and procedures 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2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Assist with risk control procedures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2.1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 xml:space="preserve">Hazards are identified, risk and control measures are implemented according to supervisor instructions and workplace </w:t>
            </w:r>
            <w:r w:rsidRPr="008D3457">
              <w:t>procedures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2.2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 xml:space="preserve">Inadequacies in existing risk control measures are identified in conjunction with the supervisor and reported according to workplace policy and procedures 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3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rPr>
                <w:rStyle w:val="SpecialBold"/>
              </w:rPr>
              <w:t>Follow safe work practices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3.1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Resources and equipment required for emergency o</w:t>
            </w:r>
            <w:r w:rsidRPr="008D3457">
              <w:t>perations are identified, selected and made ready according to workplace procedures and/or supervisor instructions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3.2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Personal protective equipment (PPE) is identified, used and stored according to workplace procedures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3.3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PPE is maintained in good working condition, faulty equipment replaced, and faults are reported as required according to workplace policies, procedures and supervisor instructions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3.4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Safety checks on all plant, tools, equipment and machinery are undert</w:t>
            </w:r>
            <w:r w:rsidRPr="008D3457">
              <w:t>aken before operation (as required)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3.5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Hazardous materials and substances are identified and handled according to safety data sheets (SDS), workplace procedures and supervisor instructions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3.6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 xml:space="preserve">Safety signs and/or symbols are identified and followed according to workplace policies, procedures and/or </w:t>
            </w:r>
            <w:r w:rsidRPr="008D3457">
              <w:t>supervisor instructions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3.7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Safe manual handling techniques are used according to workplace policies and procedures</w:t>
            </w:r>
          </w:p>
        </w:tc>
      </w:tr>
      <w:tr w:rsidTr="008D3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04" w:type="dxa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>
            <w:pPr>
              <w:pStyle w:val="BodyText"/>
              <w:keepLines w:val="0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rPr>
                <w:rStyle w:val="SpecialBold"/>
              </w:rPr>
              <w:t>3.8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Safety drills, demonstr</w:t>
            </w:r>
            <w:r w:rsidRPr="008D3457">
              <w:t>ations and training are participated in according to workplace policies and procedures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7" w:name="O_1233813"/>
      <w:bookmarkEnd w:id="7"/>
      <w:r w:rsidRPr="008D34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Foundation skills essential to performance are explicit in the performance criteria of this unit of competency.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8" w:name="O_1233814"/>
      <w:bookmarkEnd w:id="8"/>
      <w:r w:rsidRPr="008D34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92"/>
        <w:gridCol w:w="4405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Range is restricted to essential operating conditions and any other variables essential to the work environment.</w:t>
            </w:r>
          </w:p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Non-essential conditions can be found in the MAR Maritime Training Package Companion Volume Implementation Guide.</w:t>
            </w:r>
          </w:p>
        </w:tc>
      </w:tr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457">
            <w:pPr>
              <w:pStyle w:val="BodyText"/>
              <w:rPr>
                <w:lang w:val="en-NZ"/>
              </w:rPr>
            </w:pPr>
            <w:r w:rsidRPr="008D3457">
              <w:t>Hazards include one or more of the following: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ListBullet"/>
            </w:pPr>
            <w:r w:rsidRPr="008D3457">
              <w:t>accidents</w:t>
            </w:r>
          </w:p>
          <w:p w:rsidR="00000000" w:rsidRPr="008D3457" w:rsidP="008D3457">
            <w:pPr>
              <w:pStyle w:val="ListBullet"/>
            </w:pPr>
            <w:r w:rsidRPr="008D3457">
              <w:t>adverse weather</w:t>
            </w:r>
          </w:p>
          <w:p w:rsidR="00000000" w:rsidRPr="008D3457" w:rsidP="008D3457">
            <w:pPr>
              <w:pStyle w:val="ListBullet"/>
            </w:pPr>
            <w:r w:rsidRPr="008D3457">
              <w:t>bomb scares and violent incidents</w:t>
            </w:r>
          </w:p>
          <w:p w:rsidR="00000000" w:rsidRPr="008D3457" w:rsidP="008D3457">
            <w:pPr>
              <w:pStyle w:val="ListBullet"/>
            </w:pPr>
            <w:r w:rsidRPr="008D3457">
              <w:t>chemical or fuel spills</w:t>
            </w:r>
          </w:p>
          <w:p w:rsidR="00000000" w:rsidRPr="008D3457" w:rsidP="008D3457">
            <w:pPr>
              <w:pStyle w:val="ListBullet"/>
            </w:pPr>
            <w:r w:rsidRPr="008D3457">
              <w:t>fires and explosions</w:t>
            </w:r>
          </w:p>
          <w:p w:rsidR="00000000" w:rsidRPr="008D3457" w:rsidP="008D3457">
            <w:pPr>
              <w:pStyle w:val="ListBullet"/>
            </w:pPr>
            <w:r w:rsidRPr="008D3457">
              <w:t>paint thinners in a boatyard</w:t>
            </w:r>
          </w:p>
          <w:p w:rsidR="00000000" w:rsidRPr="008D3457" w:rsidP="008D3457">
            <w:pPr>
              <w:pStyle w:val="ListBullet"/>
            </w:pPr>
            <w:r w:rsidRPr="008D3457">
              <w:t>power</w:t>
            </w:r>
          </w:p>
          <w:p w:rsidR="00000000" w:rsidRPr="008D3457" w:rsidP="008D3457">
            <w:pPr>
              <w:pStyle w:val="ListBullet"/>
            </w:pPr>
            <w:r w:rsidRPr="008D3457">
              <w:t>rubbish on docks</w:t>
            </w:r>
          </w:p>
          <w:p w:rsidR="00000000" w:rsidRPr="008D3457" w:rsidP="008D3457">
            <w:pPr>
              <w:pStyle w:val="ListBullet"/>
            </w:pPr>
            <w:r w:rsidRPr="008D3457">
              <w:t xml:space="preserve">trip hazards </w:t>
            </w:r>
          </w:p>
          <w:p w:rsidR="00000000" w:rsidRPr="008D3457" w:rsidP="008D3457">
            <w:pPr>
              <w:pStyle w:val="ListBullet"/>
            </w:pPr>
            <w:r w:rsidRPr="008D3457">
              <w:t>water</w:t>
            </w:r>
          </w:p>
          <w:p w:rsidR="00000000" w:rsidRPr="008D3457" w:rsidP="008D3457">
            <w:pPr>
              <w:pStyle w:val="ListBullet"/>
            </w:pPr>
            <w:r w:rsidRPr="008D3457">
              <w:t>working with heights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9" w:name="O_1233815"/>
      <w:bookmarkEnd w:id="9"/>
      <w:r w:rsidRPr="008D34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4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457" w:rsidP="008D3457">
            <w:pPr>
              <w:pStyle w:val="BodyText"/>
            </w:pPr>
            <w:r w:rsidRPr="008D3457">
              <w:t>This unit replaces and is not equivalent to MARF023 Apply safe work practices in a marina</w:t>
            </w:r>
          </w:p>
        </w:tc>
      </w:tr>
    </w:tbl>
    <w:p w:rsidR="00FB7986" w:rsidP="008D3457">
      <w:pPr>
        <w:pStyle w:val="NoPaddingFontSize1"/>
      </w:pPr>
    </w:p>
    <w:p w:rsidR="00FB7986" w:rsidP="008D3457">
      <w:pPr>
        <w:pStyle w:val="NoPaddingFontSize1"/>
      </w:pPr>
    </w:p>
    <w:p w:rsidR="00000000" w:rsidRPr="008D3457" w:rsidP="008D3457">
      <w:pPr>
        <w:pStyle w:val="Heading1"/>
      </w:pPr>
      <w:bookmarkStart w:id="10" w:name="O_1233822"/>
      <w:bookmarkEnd w:id="10"/>
      <w:r w:rsidRPr="008D3457">
        <w:t>Links</w:t>
      </w:r>
    </w:p>
    <w:p w:rsidR="00000000" w:rsidRPr="008D3457" w:rsidP="00FB7986">
      <w:pPr>
        <w:pStyle w:val="BodyText"/>
      </w:pPr>
      <w:r w:rsidRPr="008D34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57B6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D3457" w:rsidP="008D3457"/>
    <w:sectPr w:rsidSect="008D34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7" w:rsidRPr="00FB7986" w:rsidP="00FB7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86" w:rsidP="008D3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986" w:rsidP="008D3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7986" w:rsidP="008D3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457" w:rsidRPr="00FB7986" w:rsidP="00FB7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86" w:rsidRPr="002D2AF8" w:rsidP="008D3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MARF054 Apply safe work practices in a marina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B7986" w:rsidP="008D3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86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62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457"/>
  </w:style>
  <w:style w:type="character" w:customStyle="1" w:styleId="Heading1Char">
    <w:name w:val="Heading 1 Char"/>
    <w:basedOn w:val="DefaultParagraphFont"/>
    <w:link w:val="Heading1"/>
    <w:rsid w:val="008D3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4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457"/>
    <w:rPr>
      <w:b/>
      <w:spacing w:val="0"/>
    </w:rPr>
  </w:style>
  <w:style w:type="paragraph" w:customStyle="1" w:styleId="SuperHeading">
    <w:name w:val="SuperHeading"/>
    <w:basedOn w:val="Normal"/>
    <w:rsid w:val="008D3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3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457"/>
    <w:rPr>
      <w:i/>
    </w:rPr>
  </w:style>
  <w:style w:type="paragraph" w:styleId="Caption">
    <w:name w:val="caption"/>
    <w:basedOn w:val="BodyText"/>
    <w:next w:val="Normal"/>
    <w:qFormat/>
    <w:rsid w:val="008D3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457"/>
  </w:style>
  <w:style w:type="paragraph" w:styleId="TableofFigures">
    <w:name w:val="table of figures"/>
    <w:basedOn w:val="Normal"/>
    <w:next w:val="Normal"/>
    <w:semiHidden/>
    <w:rsid w:val="008D3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4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457"/>
    <w:rPr>
      <w:rFonts w:ascii="Wingdings" w:hAnsi="Wingdings"/>
    </w:rPr>
  </w:style>
  <w:style w:type="paragraph" w:customStyle="1" w:styleId="TableHeading">
    <w:name w:val="Table Heading"/>
    <w:basedOn w:val="HeadingBase"/>
    <w:rsid w:val="008D3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457"/>
    <w:rPr>
      <w:color w:val="0033CC"/>
      <w:u w:val="none"/>
    </w:rPr>
  </w:style>
  <w:style w:type="paragraph" w:customStyle="1" w:styleId="BodyTextRight">
    <w:name w:val="Body Text Right"/>
    <w:basedOn w:val="BodyText"/>
    <w:rsid w:val="008D3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4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457"/>
    <w:rPr>
      <w:sz w:val="32"/>
    </w:rPr>
  </w:style>
  <w:style w:type="paragraph" w:customStyle="1" w:styleId="HeadingProcedure">
    <w:name w:val="Heading Procedure"/>
    <w:basedOn w:val="HeadingBase"/>
    <w:next w:val="Normal"/>
    <w:rsid w:val="008D3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457"/>
    <w:pPr>
      <w:spacing w:before="60" w:after="60"/>
    </w:pPr>
  </w:style>
  <w:style w:type="paragraph" w:styleId="ListContinue">
    <w:name w:val="List Continue"/>
    <w:basedOn w:val="List"/>
    <w:rsid w:val="008D3457"/>
    <w:pPr>
      <w:ind w:firstLine="0"/>
    </w:pPr>
  </w:style>
  <w:style w:type="paragraph" w:customStyle="1" w:styleId="ListNote">
    <w:name w:val="List Note"/>
    <w:basedOn w:val="List"/>
    <w:rsid w:val="008D3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457"/>
    <w:rPr>
      <w:rFonts w:ascii="Courier New" w:hAnsi="Courier New"/>
    </w:rPr>
  </w:style>
  <w:style w:type="paragraph" w:customStyle="1" w:styleId="NoteBullet">
    <w:name w:val="Note Bullet"/>
    <w:basedOn w:val="Note"/>
    <w:rsid w:val="008D3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457"/>
    <w:rPr>
      <w:b/>
      <w:smallCaps/>
    </w:rPr>
  </w:style>
  <w:style w:type="paragraph" w:customStyle="1" w:styleId="TableListNumber">
    <w:name w:val="Table List Number"/>
    <w:basedOn w:val="ListNumber"/>
    <w:rsid w:val="008D3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457"/>
    <w:pPr>
      <w:numPr>
        <w:numId w:val="8"/>
      </w:numPr>
    </w:pPr>
  </w:style>
  <w:style w:type="paragraph" w:customStyle="1" w:styleId="ListAlpha2">
    <w:name w:val="List Alpha 2"/>
    <w:basedOn w:val="List2"/>
    <w:rsid w:val="008D3457"/>
    <w:pPr>
      <w:numPr>
        <w:numId w:val="7"/>
      </w:numPr>
    </w:pPr>
  </w:style>
  <w:style w:type="paragraph" w:styleId="List2">
    <w:name w:val="List 2"/>
    <w:basedOn w:val="BodyText"/>
    <w:rsid w:val="008D3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4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457"/>
    <w:pPr>
      <w:numPr>
        <w:numId w:val="3"/>
      </w:numPr>
    </w:pPr>
  </w:style>
  <w:style w:type="paragraph" w:styleId="ListContinue2">
    <w:name w:val="List Continue 2"/>
    <w:basedOn w:val="List2"/>
    <w:rsid w:val="008D3457"/>
    <w:pPr>
      <w:ind w:firstLine="0"/>
    </w:pPr>
  </w:style>
  <w:style w:type="paragraph" w:styleId="ListContinue3">
    <w:name w:val="List Continue 3"/>
    <w:basedOn w:val="List3"/>
    <w:rsid w:val="008D3457"/>
    <w:pPr>
      <w:ind w:left="1021" w:firstLine="0"/>
    </w:pPr>
  </w:style>
  <w:style w:type="paragraph" w:styleId="ListContinue4">
    <w:name w:val="List Continue 4"/>
    <w:basedOn w:val="List4"/>
    <w:rsid w:val="008D3457"/>
    <w:pPr>
      <w:ind w:firstLine="0"/>
    </w:pPr>
  </w:style>
  <w:style w:type="paragraph" w:styleId="ListContinue5">
    <w:name w:val="List Continue 5"/>
    <w:basedOn w:val="List5"/>
    <w:rsid w:val="008D3457"/>
    <w:pPr>
      <w:ind w:firstLine="0"/>
    </w:pPr>
  </w:style>
  <w:style w:type="paragraph" w:styleId="ListNumber3">
    <w:name w:val="List Number 3"/>
    <w:basedOn w:val="List3"/>
    <w:rsid w:val="008D3457"/>
    <w:pPr>
      <w:numPr>
        <w:numId w:val="4"/>
      </w:numPr>
    </w:pPr>
  </w:style>
  <w:style w:type="paragraph" w:styleId="ListNumber4">
    <w:name w:val="List Number 4"/>
    <w:basedOn w:val="List4"/>
    <w:rsid w:val="008D3457"/>
    <w:pPr>
      <w:numPr>
        <w:numId w:val="5"/>
      </w:numPr>
    </w:pPr>
  </w:style>
  <w:style w:type="paragraph" w:styleId="ListNumber5">
    <w:name w:val="List Number 5"/>
    <w:basedOn w:val="List5"/>
    <w:rsid w:val="008D3457"/>
    <w:pPr>
      <w:numPr>
        <w:numId w:val="6"/>
      </w:numPr>
    </w:pPr>
  </w:style>
  <w:style w:type="paragraph" w:styleId="BlockText">
    <w:name w:val="Block Text"/>
    <w:basedOn w:val="Normal"/>
    <w:rsid w:val="008D3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457"/>
    <w:rPr>
      <w:sz w:val="16"/>
      <w:vertAlign w:val="superscript"/>
    </w:rPr>
  </w:style>
  <w:style w:type="character" w:customStyle="1" w:styleId="Symbols">
    <w:name w:val="Symbols"/>
    <w:basedOn w:val="DefaultParagraphFont"/>
    <w:rsid w:val="008D3457"/>
    <w:rPr>
      <w:rFonts w:ascii="Symbol" w:hAnsi="Symbol"/>
    </w:rPr>
  </w:style>
  <w:style w:type="character" w:customStyle="1" w:styleId="MenuOptions">
    <w:name w:val="Menu Options"/>
    <w:basedOn w:val="DefaultParagraphFont"/>
    <w:rsid w:val="008D3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457"/>
    <w:rPr>
      <w:b/>
    </w:rPr>
  </w:style>
  <w:style w:type="character" w:customStyle="1" w:styleId="Underlined">
    <w:name w:val="Underlined"/>
    <w:basedOn w:val="DefaultParagraphFont"/>
    <w:rsid w:val="008D3457"/>
    <w:rPr>
      <w:u w:val="single"/>
    </w:rPr>
  </w:style>
  <w:style w:type="paragraph" w:customStyle="1" w:styleId="TableBodyTextRight">
    <w:name w:val="Table Body Text Right"/>
    <w:basedOn w:val="TableBodyText"/>
    <w:rsid w:val="008D3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457"/>
    <w:rPr>
      <w:sz w:val="18"/>
    </w:rPr>
  </w:style>
  <w:style w:type="paragraph" w:customStyle="1" w:styleId="BodySmallRight">
    <w:name w:val="Body Small Right"/>
    <w:basedOn w:val="BodyTextRight"/>
    <w:rsid w:val="008D3457"/>
    <w:rPr>
      <w:sz w:val="18"/>
      <w:szCs w:val="18"/>
    </w:rPr>
  </w:style>
  <w:style w:type="paragraph" w:customStyle="1" w:styleId="MarginEdition">
    <w:name w:val="Margin Edition"/>
    <w:basedOn w:val="MarginNote"/>
    <w:rsid w:val="008D3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457"/>
    <w:rPr>
      <w:sz w:val="2"/>
      <w:szCs w:val="2"/>
    </w:rPr>
  </w:style>
  <w:style w:type="character" w:customStyle="1" w:styleId="Small">
    <w:name w:val="Small"/>
    <w:basedOn w:val="DefaultParagraphFont"/>
    <w:rsid w:val="008D3457"/>
    <w:rPr>
      <w:sz w:val="16"/>
    </w:rPr>
  </w:style>
  <w:style w:type="paragraph" w:customStyle="1" w:styleId="WideTable">
    <w:name w:val="Wide Table"/>
    <w:basedOn w:val="Normal"/>
    <w:rsid w:val="008D3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457"/>
  </w:style>
  <w:style w:type="paragraph" w:styleId="Quote">
    <w:name w:val="Quote"/>
    <w:basedOn w:val="Heading1"/>
    <w:link w:val="QuoteChar"/>
    <w:qFormat/>
    <w:rsid w:val="008D3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457"/>
    <w:pPr>
      <w:pageBreakBefore/>
    </w:pPr>
  </w:style>
  <w:style w:type="paragraph" w:customStyle="1" w:styleId="Border">
    <w:name w:val="Border"/>
    <w:basedOn w:val="Normal"/>
    <w:qFormat/>
    <w:rsid w:val="008D3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457"/>
    <w:rPr>
      <w:u w:val="single"/>
    </w:rPr>
  </w:style>
  <w:style w:type="character" w:customStyle="1" w:styleId="BoldandItalics">
    <w:name w:val="Bold and Italics"/>
    <w:qFormat/>
    <w:rsid w:val="008D3457"/>
    <w:rPr>
      <w:b/>
      <w:i/>
      <w:u w:val="none"/>
    </w:rPr>
  </w:style>
  <w:style w:type="paragraph" w:styleId="BalloonText">
    <w:name w:val="Balloon Text"/>
    <w:basedOn w:val="Normal"/>
    <w:link w:val="BalloonTextChar"/>
    <w:rsid w:val="008D3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457"/>
    <w:pPr>
      <w:spacing w:before="0" w:after="0"/>
    </w:pPr>
  </w:style>
  <w:style w:type="paragraph" w:customStyle="1" w:styleId="BodyTextBold">
    <w:name w:val="Body Text Bold"/>
    <w:basedOn w:val="BodyText"/>
    <w:qFormat/>
    <w:rsid w:val="008D3457"/>
    <w:rPr>
      <w:b/>
    </w:rPr>
  </w:style>
  <w:style w:type="character" w:styleId="Hyperlink">
    <w:name w:val="Hyperlink"/>
    <w:basedOn w:val="DefaultParagraphFont"/>
    <w:uiPriority w:val="99"/>
    <w:unhideWhenUsed/>
    <w:rsid w:val="00FB7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3539</Characters>
  <Application>Microsoft Office Word</Application>
  <DocSecurity>0</DocSecurity>
  <Lines>176</Lines>
  <Paragraphs>91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MARF054 Apply safe work practices in a marina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