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B9F" w:rsidP="00DE2B9F">
      <w:pPr>
        <w:pStyle w:val="Title"/>
      </w:pPr>
      <w:r>
        <w:fldChar w:fldCharType="begin"/>
      </w:r>
      <w:r>
        <w:instrText xml:space="preserve"> TITLE   \* MERGEFORMAT </w:instrText>
      </w:r>
      <w:r>
        <w:fldChar w:fldCharType="separate"/>
      </w:r>
      <w:r>
        <w:t>Assessment Requirements for MARF051 Apply communication, coordination and interactions for VTS provision</w:t>
      </w:r>
      <w:r>
        <w:fldChar w:fldCharType="end"/>
      </w:r>
    </w:p>
    <w:p w:rsidR="00DE2B9F" w:rsidP="00DE2B9F">
      <w:pPr>
        <w:pStyle w:val="Version"/>
        <w:sectPr w:rsidSect="004212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211" w:rsidP="00421211">
      <w:pPr>
        <w:pStyle w:val="SuperHeading"/>
      </w:pPr>
      <w:r w:rsidRPr="00421211">
        <w:t>Assessment Requirements for MARF051 Apply communication, coordination and interactions for VTS provision</w:t>
      </w:r>
    </w:p>
    <w:p w:rsidR="00000000" w:rsidRPr="00421211" w:rsidP="00421211">
      <w:pPr>
        <w:pStyle w:val="Heading1"/>
      </w:pPr>
      <w:bookmarkStart w:id="1" w:name="O_1233760"/>
      <w:bookmarkEnd w:id="1"/>
      <w:r w:rsidRPr="00421211">
        <w:t>Modification History</w:t>
      </w:r>
    </w:p>
    <w:tbl>
      <w:tblPr>
        <w:tblW w:w="9497" w:type="dxa"/>
        <w:tblLayout w:type="fixed"/>
        <w:tblCellMar>
          <w:left w:w="62" w:type="dxa"/>
          <w:right w:w="62" w:type="dxa"/>
        </w:tblCellMar>
        <w:tblLook w:val="0000"/>
      </w:tblPr>
      <w:tblGrid>
        <w:gridCol w:w="9497"/>
      </w:tblGrid>
      <w:tr w:rsidTr="004212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211" w:rsidP="00421211">
            <w:pPr>
              <w:pStyle w:val="BodyText"/>
            </w:pPr>
            <w:r w:rsidRPr="00421211">
              <w:t>Release 1. This is the first release of this unit of competency in the MAR Maritime Training Package.</w:t>
            </w:r>
          </w:p>
        </w:tc>
      </w:tr>
    </w:tbl>
    <w:p w:rsidR="00DE2B9F" w:rsidP="00421211">
      <w:pPr>
        <w:pStyle w:val="NoPaddingFontSize1"/>
      </w:pPr>
    </w:p>
    <w:p w:rsidR="00DE2B9F" w:rsidP="00421211">
      <w:pPr>
        <w:pStyle w:val="NoPaddingFontSize1"/>
      </w:pPr>
    </w:p>
    <w:p w:rsidR="00000000" w:rsidRPr="00421211" w:rsidP="00421211">
      <w:pPr>
        <w:pStyle w:val="Heading1"/>
      </w:pPr>
      <w:bookmarkStart w:id="2" w:name="O_1233761"/>
      <w:bookmarkEnd w:id="2"/>
      <w:r w:rsidRPr="00421211">
        <w:t>Performance Evidence</w:t>
      </w:r>
    </w:p>
    <w:tbl>
      <w:tblPr>
        <w:tblW w:w="9497" w:type="dxa"/>
        <w:tblLayout w:type="fixed"/>
        <w:tblCellMar>
          <w:left w:w="62" w:type="dxa"/>
          <w:right w:w="62" w:type="dxa"/>
        </w:tblCellMar>
        <w:tblLook w:val="0000"/>
      </w:tblPr>
      <w:tblGrid>
        <w:gridCol w:w="9497"/>
      </w:tblGrid>
      <w:tr w:rsidTr="004212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1211">
            <w:pPr>
              <w:pStyle w:val="BodyText"/>
              <w:rPr>
                <w:lang w:val="en-NZ"/>
              </w:rPr>
            </w:pPr>
            <w:r w:rsidRPr="00421211">
              <w:t xml:space="preserve">Evidence required to demonstrate competence in this unit must be relevant to and satisfy all of the requirements of the elements and performance criteria on at least one occasion and include: </w:t>
            </w:r>
          </w:p>
        </w:tc>
      </w:tr>
      <w:tr w:rsidTr="004212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211" w:rsidP="00421211">
            <w:pPr>
              <w:pStyle w:val="ListBullet"/>
            </w:pPr>
            <w:r w:rsidRPr="00421211">
              <w:t>communicating effectiv</w:t>
            </w:r>
            <w:r w:rsidRPr="00421211">
              <w:t>ely using guideline G1132 and workplace procedures, including the application of Standard Marine Communication Phrases (SMCP)</w:t>
            </w:r>
          </w:p>
          <w:p w:rsidR="00000000" w:rsidRPr="00421211" w:rsidP="00421211">
            <w:pPr>
              <w:pStyle w:val="ListBullet"/>
            </w:pPr>
            <w:r w:rsidRPr="00421211">
              <w:t>completing watch handover and vessel handover in accordance with workplace procedures</w:t>
            </w:r>
          </w:p>
          <w:p w:rsidR="00000000" w:rsidRPr="00421211" w:rsidP="00421211">
            <w:pPr>
              <w:pStyle w:val="ListBullet"/>
            </w:pPr>
            <w:r w:rsidRPr="00421211">
              <w:t>initiating timely action in response to barr</w:t>
            </w:r>
            <w:r w:rsidRPr="00421211">
              <w:t>iers and/or problems to communication</w:t>
            </w:r>
          </w:p>
          <w:p w:rsidR="00000000" w:rsidRPr="00421211" w:rsidP="00421211">
            <w:pPr>
              <w:pStyle w:val="ListBullet"/>
            </w:pPr>
            <w:r w:rsidRPr="00421211">
              <w:t xml:space="preserve">prioritising, relaying and coordinating communications </w:t>
            </w:r>
          </w:p>
          <w:p w:rsidR="00000000" w:rsidRPr="00421211" w:rsidP="00421211">
            <w:pPr>
              <w:pStyle w:val="ListBullet"/>
            </w:pPr>
            <w:r w:rsidRPr="00421211">
              <w:t>recognising and responding appropriately to cultural differences.</w:t>
            </w:r>
          </w:p>
        </w:tc>
      </w:tr>
    </w:tbl>
    <w:p w:rsidR="00DE2B9F" w:rsidP="00421211">
      <w:pPr>
        <w:pStyle w:val="NoPaddingFontSize1"/>
      </w:pPr>
    </w:p>
    <w:p w:rsidR="00DE2B9F" w:rsidP="00421211">
      <w:pPr>
        <w:pStyle w:val="NoPaddingFontSize1"/>
      </w:pPr>
    </w:p>
    <w:p w:rsidR="00000000" w:rsidRPr="00421211" w:rsidP="00421211">
      <w:pPr>
        <w:pStyle w:val="Heading1"/>
      </w:pPr>
      <w:bookmarkStart w:id="3" w:name="O_1233762"/>
      <w:bookmarkEnd w:id="3"/>
      <w:r w:rsidRPr="00421211">
        <w:t>Knowledge Evidence</w:t>
      </w:r>
    </w:p>
    <w:tbl>
      <w:tblPr>
        <w:tblW w:w="9497" w:type="dxa"/>
        <w:tblLayout w:type="fixed"/>
        <w:tblCellMar>
          <w:left w:w="62" w:type="dxa"/>
          <w:right w:w="62" w:type="dxa"/>
        </w:tblCellMar>
        <w:tblLook w:val="0000"/>
      </w:tblPr>
      <w:tblGrid>
        <w:gridCol w:w="9497"/>
      </w:tblGrid>
      <w:tr w:rsidTr="004212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1211">
            <w:pPr>
              <w:pStyle w:val="BodyText"/>
              <w:rPr>
                <w:lang w:val="en-NZ"/>
              </w:rPr>
            </w:pPr>
            <w:r w:rsidRPr="00421211">
              <w:t xml:space="preserve">Evidence required to demonstrate competence in this unit must be relevant to and satisfy all of the requirements of the elements and performance criteria and include knowledge of: </w:t>
            </w:r>
          </w:p>
        </w:tc>
      </w:tr>
      <w:tr w:rsidTr="004212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211" w:rsidP="00421211">
            <w:pPr>
              <w:pStyle w:val="ListBullet"/>
            </w:pPr>
            <w:r w:rsidRPr="00421211">
              <w:t>communication skills, including:</w:t>
            </w:r>
          </w:p>
          <w:p w:rsidR="00000000" w:rsidRPr="00421211" w:rsidP="00421211">
            <w:pPr>
              <w:pStyle w:val="ListBullet2"/>
            </w:pPr>
            <w:r w:rsidRPr="00421211">
              <w:t>active listening and effective question</w:t>
            </w:r>
            <w:r w:rsidRPr="00421211">
              <w:t>ing techniques</w:t>
            </w:r>
          </w:p>
          <w:p w:rsidR="00000000" w:rsidRPr="00421211" w:rsidP="00421211">
            <w:pPr>
              <w:pStyle w:val="ListBullet2"/>
            </w:pPr>
            <w:r w:rsidRPr="00421211">
              <w:t>effective use of non-verbal and verbal communication</w:t>
            </w:r>
          </w:p>
          <w:p w:rsidR="00000000" w:rsidRPr="00421211" w:rsidP="00421211">
            <w:pPr>
              <w:pStyle w:val="ListBullet2"/>
            </w:pPr>
            <w:r w:rsidRPr="00421211">
              <w:t xml:space="preserve">effective communication, including the use of concise, clear, and consistent approach </w:t>
            </w:r>
          </w:p>
          <w:p w:rsidR="00000000" w:rsidRPr="00421211" w:rsidP="00421211">
            <w:pPr>
              <w:pStyle w:val="ListBullet2"/>
            </w:pPr>
            <w:r w:rsidRPr="00421211">
              <w:t xml:space="preserve">factors (barriers) that can affect communication </w:t>
            </w:r>
          </w:p>
          <w:p w:rsidR="00000000" w:rsidRPr="00421211" w:rsidP="00421211">
            <w:pPr>
              <w:pStyle w:val="ListBullet"/>
            </w:pPr>
            <w:r w:rsidRPr="00421211">
              <w:t>log keeping and record keeping (recording) in Vessel Traffic Services (VTS), including:</w:t>
            </w:r>
          </w:p>
          <w:p w:rsidR="00000000" w:rsidRPr="00421211" w:rsidP="00421211">
            <w:pPr>
              <w:pStyle w:val="ListBullet2"/>
            </w:pPr>
            <w:r w:rsidRPr="00421211">
              <w:t>objectives, principles and methods of log keeping</w:t>
            </w:r>
          </w:p>
          <w:p w:rsidR="00000000" w:rsidRPr="00421211" w:rsidP="00421211">
            <w:pPr>
              <w:pStyle w:val="ListBullet2"/>
            </w:pPr>
            <w:r w:rsidRPr="00421211">
              <w:t>statement and incident report writing</w:t>
            </w:r>
          </w:p>
          <w:p w:rsidR="00000000" w:rsidRPr="00421211" w:rsidP="00421211">
            <w:pPr>
              <w:pStyle w:val="ListBullet"/>
            </w:pPr>
            <w:r w:rsidRPr="00421211">
              <w:t>management of data and information, including:</w:t>
            </w:r>
          </w:p>
          <w:p w:rsidR="00000000" w:rsidRPr="00421211" w:rsidP="00421211">
            <w:pPr>
              <w:pStyle w:val="ListBullet2"/>
            </w:pPr>
            <w:r w:rsidRPr="00421211">
              <w:t>methods for collecting, evalua</w:t>
            </w:r>
            <w:r w:rsidRPr="00421211">
              <w:t>ting and disseminating data, including phrasing, timing and content</w:t>
            </w:r>
          </w:p>
          <w:p w:rsidR="00000000" w:rsidRPr="00421211" w:rsidP="00421211">
            <w:pPr>
              <w:pStyle w:val="ListBullet2"/>
            </w:pPr>
            <w:r w:rsidRPr="00421211">
              <w:t>processes for verifying, validating and prioritising data</w:t>
            </w:r>
          </w:p>
          <w:p w:rsidR="00000000" w:rsidRPr="00421211" w:rsidP="00421211">
            <w:pPr>
              <w:pStyle w:val="ListBullet"/>
            </w:pPr>
            <w:r w:rsidRPr="00421211">
              <w:t xml:space="preserve">the use of standard message structure and phrases, including compilation, delivery and interpretation </w:t>
            </w:r>
          </w:p>
          <w:p w:rsidR="00000000" w:rsidRPr="00421211" w:rsidP="00421211">
            <w:pPr>
              <w:pStyle w:val="ListBullet"/>
            </w:pPr>
            <w:r w:rsidRPr="00421211">
              <w:t>workplace procedures for w</w:t>
            </w:r>
            <w:r w:rsidRPr="00421211">
              <w:t>atch and vessel handover.</w:t>
            </w:r>
          </w:p>
        </w:tc>
      </w:tr>
    </w:tbl>
    <w:p w:rsidR="00DE2B9F" w:rsidP="00421211">
      <w:pPr>
        <w:pStyle w:val="NoPaddingFontSize1"/>
      </w:pPr>
    </w:p>
    <w:p w:rsidR="00DE2B9F" w:rsidP="00421211">
      <w:pPr>
        <w:pStyle w:val="NoPaddingFontSize1"/>
      </w:pPr>
    </w:p>
    <w:p w:rsidR="00000000" w:rsidRPr="00421211" w:rsidP="00421211">
      <w:pPr>
        <w:pStyle w:val="Heading1"/>
      </w:pPr>
      <w:bookmarkStart w:id="4" w:name="O_1233763"/>
      <w:bookmarkEnd w:id="4"/>
      <w:r w:rsidRPr="00421211">
        <w:t>Assessment Conditions</w:t>
      </w:r>
    </w:p>
    <w:tbl>
      <w:tblPr>
        <w:tblW w:w="9497" w:type="dxa"/>
        <w:tblLayout w:type="fixed"/>
        <w:tblCellMar>
          <w:left w:w="62" w:type="dxa"/>
          <w:right w:w="62" w:type="dxa"/>
        </w:tblCellMar>
        <w:tblLook w:val="0000"/>
      </w:tblPr>
      <w:tblGrid>
        <w:gridCol w:w="9497"/>
      </w:tblGrid>
      <w:tr w:rsidTr="004212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211" w:rsidP="00421211">
            <w:pPr>
              <w:pStyle w:val="BodyText"/>
            </w:pPr>
            <w:r w:rsidRPr="00421211">
              <w:t xml:space="preserve">Assessors must hold credentials specified within the Standards for Registered Training Organisations current at the time of assessment. </w:t>
            </w:r>
          </w:p>
          <w:p w:rsidR="00000000" w:rsidRPr="00421211" w:rsidP="00421211">
            <w:pPr>
              <w:pStyle w:val="BodyText"/>
            </w:pPr>
            <w:r w:rsidRPr="00421211">
              <w:t>Assessment must satisfy the Principles of Assessment and Rules of Evidence and all regulatory requirements included within the Standards for Registered Training Organisations current at the time of assessment.</w:t>
            </w:r>
          </w:p>
          <w:p w:rsidR="00000000" w:rsidRPr="00421211" w:rsidP="00421211">
            <w:pPr>
              <w:pStyle w:val="BodyText"/>
            </w:pPr>
            <w:r w:rsidRPr="00421211">
              <w:t>Assessment processes and techniques must be ap</w:t>
            </w:r>
            <w:r w:rsidRPr="00421211">
              <w:t>propriate to the language, literacy and numeracy requirements of the work being performed and the needs of the candidate.</w:t>
            </w:r>
          </w:p>
          <w:p w:rsidR="00000000" w:rsidRPr="00421211" w:rsidP="00421211">
            <w:pPr>
              <w:pStyle w:val="BodyText"/>
            </w:pPr>
            <w:r w:rsidRPr="00421211">
              <w:t>Assessment must occur in workplace operational situations, where this is not appropriate, assessment must occur in simulated workplace</w:t>
            </w:r>
            <w:r w:rsidRPr="00421211">
              <w:t xml:space="preserve"> operational situations that replicate workplace conditions.</w:t>
            </w:r>
          </w:p>
          <w:p w:rsidR="00000000" w:rsidRPr="00421211" w:rsidP="00421211">
            <w:pPr>
              <w:pStyle w:val="BodyText"/>
            </w:pPr>
            <w:r w:rsidRPr="00421211">
              <w:t>Resources for assessment must include access to:</w:t>
            </w:r>
          </w:p>
          <w:p w:rsidR="00000000" w:rsidRPr="00421211" w:rsidP="00421211">
            <w:pPr>
              <w:pStyle w:val="ListBullet"/>
            </w:pPr>
            <w:r w:rsidRPr="00421211">
              <w:t xml:space="preserve">applicable documentation such as policies, workplace procedures, regulations, codes of practice and operation manuals </w:t>
            </w:r>
          </w:p>
          <w:p w:rsidR="00000000" w:rsidRPr="00421211" w:rsidP="00421211">
            <w:pPr>
              <w:pStyle w:val="ListBullet"/>
            </w:pPr>
            <w:r w:rsidRPr="00421211">
              <w:t>applicable VTS equipment a</w:t>
            </w:r>
            <w:r w:rsidRPr="00421211">
              <w:t xml:space="preserve">nd systems.  </w:t>
            </w:r>
          </w:p>
        </w:tc>
      </w:tr>
    </w:tbl>
    <w:p w:rsidR="00DE2B9F" w:rsidP="00421211">
      <w:pPr>
        <w:pStyle w:val="NoPaddingFontSize1"/>
      </w:pPr>
    </w:p>
    <w:p w:rsidR="00DE2B9F" w:rsidP="00421211">
      <w:pPr>
        <w:pStyle w:val="NoPaddingFontSize1"/>
      </w:pPr>
    </w:p>
    <w:p w:rsidR="00000000" w:rsidRPr="00421211" w:rsidP="00421211">
      <w:pPr>
        <w:pStyle w:val="Heading1"/>
      </w:pPr>
      <w:bookmarkStart w:id="5" w:name="O_1233766"/>
      <w:bookmarkEnd w:id="5"/>
      <w:r w:rsidRPr="00421211">
        <w:t>Links</w:t>
      </w:r>
    </w:p>
    <w:p w:rsidR="00000000" w:rsidRPr="00421211" w:rsidP="00DE2B9F">
      <w:pPr>
        <w:pStyle w:val="BodyText"/>
      </w:pPr>
      <w:r w:rsidRPr="0042121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06DB1">
        <w:rPr>
          <w:rStyle w:val="Hyperlink"/>
        </w:rPr>
        <w:t>https://vetnet.gov.au/Pages/TrainingDocs.aspx?q=772efb7b-4cce-47fe-9bbd-ee3b1d1eb4c2</w:t>
      </w:r>
      <w:r>
        <w:fldChar w:fldCharType="end"/>
      </w:r>
    </w:p>
    <w:p w:rsidR="00000000" w:rsidRPr="00421211" w:rsidP="00421211"/>
    <w:sectPr w:rsidSect="004212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11" w:rsidRPr="00DE2B9F" w:rsidP="00DE2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B9F" w:rsidP="004212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2B9F" w:rsidP="004212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E2B9F" w:rsidP="004212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B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211" w:rsidRPr="00DE2B9F" w:rsidP="00DE2B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B9F" w:rsidRPr="002D2AF8" w:rsidP="00421211">
    <w:pPr>
      <w:pStyle w:val="Header"/>
      <w:framePr w:wrap="around"/>
    </w:pPr>
    <w:r>
      <w:fldChar w:fldCharType="begin"/>
    </w:r>
    <w:r>
      <w:instrText xml:space="preserve"> TITLE   \* MERGEFORMAT </w:instrText>
    </w:r>
    <w:r>
      <w:fldChar w:fldCharType="separate"/>
    </w:r>
    <w:r>
      <w:t>Assessment Requirements for MARF051 Apply communication, coordination and interactions for VTS provision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DE2B9F" w:rsidP="004212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FA7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25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940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2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211"/>
    <w:pPr>
      <w:spacing w:before="360" w:after="60"/>
      <w:outlineLvl w:val="0"/>
    </w:pPr>
    <w:rPr>
      <w:sz w:val="32"/>
    </w:rPr>
  </w:style>
  <w:style w:type="paragraph" w:styleId="Heading2">
    <w:name w:val="heading 2"/>
    <w:basedOn w:val="HeadingBase"/>
    <w:next w:val="BodyText"/>
    <w:link w:val="Heading2Char"/>
    <w:qFormat/>
    <w:rsid w:val="00421211"/>
    <w:pPr>
      <w:keepLines/>
      <w:spacing w:before="240" w:after="120"/>
      <w:outlineLvl w:val="1"/>
    </w:pPr>
    <w:rPr>
      <w:sz w:val="28"/>
      <w:szCs w:val="40"/>
    </w:rPr>
  </w:style>
  <w:style w:type="paragraph" w:styleId="Heading3">
    <w:name w:val="heading 3"/>
    <w:basedOn w:val="HeadingBase"/>
    <w:next w:val="BodyText"/>
    <w:link w:val="Heading3Char"/>
    <w:qFormat/>
    <w:rsid w:val="00421211"/>
    <w:pPr>
      <w:spacing w:before="180" w:after="120"/>
      <w:outlineLvl w:val="2"/>
    </w:pPr>
    <w:rPr>
      <w:spacing w:val="-10"/>
      <w:kern w:val="32"/>
    </w:rPr>
  </w:style>
  <w:style w:type="paragraph" w:styleId="Heading4">
    <w:name w:val="heading 4"/>
    <w:basedOn w:val="HeadingBase"/>
    <w:next w:val="BodyText"/>
    <w:link w:val="Heading4Char"/>
    <w:qFormat/>
    <w:rsid w:val="00421211"/>
    <w:pPr>
      <w:spacing w:before="160" w:after="120"/>
      <w:outlineLvl w:val="3"/>
    </w:pPr>
    <w:rPr>
      <w:sz w:val="22"/>
    </w:rPr>
  </w:style>
  <w:style w:type="paragraph" w:styleId="Heading5">
    <w:name w:val="heading 5"/>
    <w:basedOn w:val="HeadingBase"/>
    <w:next w:val="Normal"/>
    <w:link w:val="Heading5Char"/>
    <w:qFormat/>
    <w:rsid w:val="00421211"/>
    <w:pPr>
      <w:spacing w:before="80"/>
      <w:outlineLvl w:val="4"/>
    </w:pPr>
    <w:rPr>
      <w:color w:val="918585"/>
      <w:sz w:val="20"/>
    </w:rPr>
  </w:style>
  <w:style w:type="paragraph" w:styleId="Heading6">
    <w:name w:val="heading 6"/>
    <w:basedOn w:val="HeadingBase"/>
    <w:next w:val="Normal"/>
    <w:link w:val="Heading6Char"/>
    <w:qFormat/>
    <w:rsid w:val="00421211"/>
    <w:pPr>
      <w:spacing w:before="60"/>
      <w:outlineLvl w:val="5"/>
    </w:pPr>
    <w:rPr>
      <w:color w:val="918585"/>
      <w:sz w:val="20"/>
    </w:rPr>
  </w:style>
  <w:style w:type="paragraph" w:styleId="Heading7">
    <w:name w:val="heading 7"/>
    <w:basedOn w:val="Normal"/>
    <w:next w:val="Normal"/>
    <w:link w:val="Heading7Char"/>
    <w:qFormat/>
    <w:rsid w:val="00421211"/>
    <w:pPr>
      <w:ind w:left="720"/>
      <w:outlineLvl w:val="6"/>
    </w:pPr>
    <w:rPr>
      <w:i/>
    </w:rPr>
  </w:style>
  <w:style w:type="paragraph" w:styleId="Heading8">
    <w:name w:val="heading 8"/>
    <w:basedOn w:val="Normal"/>
    <w:next w:val="Normal"/>
    <w:link w:val="Heading8Char"/>
    <w:qFormat/>
    <w:rsid w:val="00421211"/>
    <w:pPr>
      <w:ind w:left="720"/>
      <w:outlineLvl w:val="7"/>
    </w:pPr>
    <w:rPr>
      <w:i/>
    </w:rPr>
  </w:style>
  <w:style w:type="paragraph" w:styleId="Heading9">
    <w:name w:val="heading 9"/>
    <w:basedOn w:val="Normal"/>
    <w:next w:val="Normal"/>
    <w:link w:val="Heading9Char"/>
    <w:qFormat/>
    <w:rsid w:val="00421211"/>
    <w:pPr>
      <w:ind w:left="720"/>
      <w:outlineLvl w:val="8"/>
    </w:pPr>
    <w:rPr>
      <w:i/>
    </w:rPr>
  </w:style>
  <w:style w:type="character" w:default="1" w:styleId="DefaultParagraphFont">
    <w:name w:val="Default Paragraph Font"/>
    <w:uiPriority w:val="1"/>
    <w:unhideWhenUsed/>
    <w:rsid w:val="00421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211"/>
  </w:style>
  <w:style w:type="character" w:customStyle="1" w:styleId="Heading1Char">
    <w:name w:val="Heading 1 Char"/>
    <w:basedOn w:val="DefaultParagraphFont"/>
    <w:link w:val="Heading1"/>
    <w:rsid w:val="00421211"/>
    <w:rPr>
      <w:rFonts w:ascii="Times New Roman" w:eastAsia="Times New Roman" w:hAnsi="Times New Roman" w:cs="Times New Roman"/>
      <w:b/>
      <w:sz w:val="32"/>
      <w:szCs w:val="20"/>
      <w:lang w:eastAsia="en-US"/>
    </w:rPr>
  </w:style>
  <w:style w:type="paragraph" w:styleId="BodyText">
    <w:name w:val="Body Text"/>
    <w:basedOn w:val="Normal"/>
    <w:link w:val="BodyTextChar"/>
    <w:rsid w:val="004212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211"/>
    <w:rPr>
      <w:rFonts w:ascii="Times New Roman" w:eastAsia="Times New Roman" w:hAnsi="Times New Roman" w:cs="Times New Roman"/>
      <w:sz w:val="24"/>
      <w:lang w:eastAsia="en-US"/>
    </w:rPr>
  </w:style>
  <w:style w:type="paragraph" w:styleId="ListBullet">
    <w:name w:val="List Bullet"/>
    <w:basedOn w:val="List"/>
    <w:rsid w:val="00421211"/>
    <w:pPr>
      <w:numPr>
        <w:numId w:val="12"/>
      </w:numPr>
      <w:tabs>
        <w:tab w:val="clear" w:pos="340"/>
      </w:tabs>
      <w:spacing w:before="40" w:after="40"/>
    </w:pPr>
  </w:style>
  <w:style w:type="paragraph" w:styleId="ListBullet2">
    <w:name w:val="List Bullet 2"/>
    <w:basedOn w:val="List2"/>
    <w:rsid w:val="00421211"/>
    <w:pPr>
      <w:numPr>
        <w:numId w:val="13"/>
      </w:numPr>
      <w:tabs>
        <w:tab w:val="clear" w:pos="680"/>
      </w:tabs>
    </w:pPr>
  </w:style>
  <w:style w:type="paragraph" w:customStyle="1" w:styleId="SuperHeading">
    <w:name w:val="SuperHeading"/>
    <w:basedOn w:val="Normal"/>
    <w:rsid w:val="00421211"/>
    <w:pPr>
      <w:spacing w:before="240" w:after="120"/>
      <w:outlineLvl w:val="0"/>
    </w:pPr>
    <w:rPr>
      <w:rFonts w:ascii="Times New Roman" w:hAnsi="Times New Roman"/>
      <w:b/>
      <w:sz w:val="32"/>
    </w:rPr>
  </w:style>
  <w:style w:type="paragraph" w:customStyle="1" w:styleId="AllowPageBreak">
    <w:name w:val="AllowPageBreak"/>
    <w:rsid w:val="004212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12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2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2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2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2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2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211"/>
    <w:rPr>
      <w:rFonts w:ascii="Courier New" w:eastAsia="Times New Roman" w:hAnsi="Courier New" w:cs="Times New Roman"/>
      <w:i/>
      <w:szCs w:val="20"/>
      <w:lang w:eastAsia="en-US"/>
    </w:rPr>
  </w:style>
  <w:style w:type="paragraph" w:customStyle="1" w:styleId="HeadingBase">
    <w:name w:val="Heading Base"/>
    <w:rsid w:val="00421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211"/>
    <w:pPr>
      <w:tabs>
        <w:tab w:val="right" w:leader="dot" w:pos="9072"/>
      </w:tabs>
      <w:ind w:left="567"/>
    </w:pPr>
    <w:rPr>
      <w:szCs w:val="22"/>
    </w:rPr>
  </w:style>
  <w:style w:type="paragraph" w:customStyle="1" w:styleId="TOCBase">
    <w:name w:val="TOC Base"/>
    <w:rsid w:val="00421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211"/>
    <w:pPr>
      <w:tabs>
        <w:tab w:val="right" w:leader="dot" w:pos="9072"/>
      </w:tabs>
      <w:spacing w:before="40" w:after="40"/>
      <w:ind w:left="284"/>
    </w:pPr>
    <w:rPr>
      <w:rFonts w:ascii="Times New Roman" w:hAnsi="Times New Roman"/>
    </w:rPr>
  </w:style>
  <w:style w:type="paragraph" w:styleId="TOC1">
    <w:name w:val="toc 1"/>
    <w:basedOn w:val="TOCBase"/>
    <w:next w:val="Normal"/>
    <w:rsid w:val="004212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211"/>
    <w:rPr>
      <w:rFonts w:ascii="Times New Roman" w:eastAsia="Times New Roman" w:hAnsi="Times New Roman" w:cs="Times New Roman"/>
      <w:sz w:val="16"/>
      <w:lang w:eastAsia="en-US"/>
    </w:rPr>
  </w:style>
  <w:style w:type="paragraph" w:styleId="Title">
    <w:name w:val="Title"/>
    <w:basedOn w:val="HeadingBase"/>
    <w:link w:val="TitleChar"/>
    <w:qFormat/>
    <w:rsid w:val="00421211"/>
    <w:pPr>
      <w:spacing w:before="5040"/>
      <w:jc w:val="center"/>
    </w:pPr>
    <w:rPr>
      <w:sz w:val="48"/>
      <w:szCs w:val="72"/>
      <w:lang w:val="en-US"/>
    </w:rPr>
  </w:style>
  <w:style w:type="character" w:customStyle="1" w:styleId="TitleChar">
    <w:name w:val="Title Char"/>
    <w:basedOn w:val="DefaultParagraphFont"/>
    <w:link w:val="Title"/>
    <w:rsid w:val="00421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211"/>
    <w:pPr>
      <w:tabs>
        <w:tab w:val="left" w:pos="3600"/>
        <w:tab w:val="left" w:pos="3958"/>
      </w:tabs>
    </w:pPr>
  </w:style>
  <w:style w:type="paragraph" w:styleId="List">
    <w:name w:val="List"/>
    <w:basedOn w:val="BodyText"/>
    <w:next w:val="BodyText"/>
    <w:rsid w:val="00421211"/>
    <w:pPr>
      <w:tabs>
        <w:tab w:val="left" w:pos="340"/>
      </w:tabs>
      <w:spacing w:before="60" w:after="60"/>
      <w:ind w:left="340" w:hanging="340"/>
    </w:pPr>
  </w:style>
  <w:style w:type="paragraph" w:customStyle="1" w:styleId="Note">
    <w:name w:val="Note"/>
    <w:basedOn w:val="BodyText"/>
    <w:rsid w:val="004212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1211"/>
    <w:rPr>
      <w:b/>
      <w:spacing w:val="0"/>
    </w:rPr>
  </w:style>
  <w:style w:type="paragraph" w:customStyle="1" w:styleId="SuperTitle">
    <w:name w:val="SuperTitle"/>
    <w:basedOn w:val="Title"/>
    <w:rsid w:val="00421211"/>
    <w:pPr>
      <w:framePr w:wrap="auto" w:hAnchor="text" w:y="6049"/>
    </w:pPr>
    <w:rPr>
      <w:color w:val="000000"/>
      <w:sz w:val="40"/>
    </w:rPr>
  </w:style>
  <w:style w:type="paragraph" w:customStyle="1" w:styleId="TOCTitle">
    <w:name w:val="TOCTitle"/>
    <w:basedOn w:val="Heading1"/>
    <w:rsid w:val="00421211"/>
    <w:pPr>
      <w:spacing w:after="240"/>
      <w:jc w:val="center"/>
      <w:outlineLvl w:val="9"/>
    </w:pPr>
    <w:rPr>
      <w:caps/>
    </w:rPr>
  </w:style>
  <w:style w:type="paragraph" w:customStyle="1" w:styleId="Version">
    <w:name w:val="Version"/>
    <w:rsid w:val="004212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211"/>
    <w:pPr>
      <w:keepNext w:val="0"/>
      <w:tabs>
        <w:tab w:val="right" w:pos="4176"/>
      </w:tabs>
      <w:ind w:left="198" w:hanging="198"/>
    </w:pPr>
    <w:rPr>
      <w:rFonts w:ascii="Garamond" w:hAnsi="Garamond"/>
    </w:rPr>
  </w:style>
  <w:style w:type="paragraph" w:styleId="IndexHeading">
    <w:name w:val="index heading"/>
    <w:basedOn w:val="Normal"/>
    <w:next w:val="Index1"/>
    <w:semiHidden/>
    <w:rsid w:val="00421211"/>
    <w:pPr>
      <w:spacing w:before="120" w:after="120"/>
    </w:pPr>
    <w:rPr>
      <w:rFonts w:ascii="Arial" w:hAnsi="Arial"/>
      <w:b/>
      <w:color w:val="918585"/>
      <w:sz w:val="24"/>
    </w:rPr>
  </w:style>
  <w:style w:type="paragraph" w:styleId="Header">
    <w:name w:val="header"/>
    <w:basedOn w:val="Normal"/>
    <w:link w:val="HeaderChar"/>
    <w:rsid w:val="00421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211"/>
    <w:rPr>
      <w:rFonts w:ascii="Times New Roman" w:eastAsia="Times New Roman" w:hAnsi="Times New Roman" w:cs="Times New Roman"/>
      <w:sz w:val="16"/>
      <w:szCs w:val="20"/>
      <w:lang w:val="en-GB" w:eastAsia="en-US"/>
    </w:rPr>
  </w:style>
  <w:style w:type="paragraph" w:customStyle="1" w:styleId="Chapter">
    <w:name w:val="Chapter"/>
    <w:basedOn w:val="Normal"/>
    <w:rsid w:val="00421211"/>
    <w:pPr>
      <w:spacing w:before="240"/>
    </w:pPr>
    <w:rPr>
      <w:rFonts w:ascii="Times New Roman" w:hAnsi="Times New Roman"/>
      <w:smallCaps/>
      <w:spacing w:val="80"/>
      <w:sz w:val="28"/>
    </w:rPr>
  </w:style>
  <w:style w:type="paragraph" w:customStyle="1" w:styleId="InChapter">
    <w:name w:val="InChapter"/>
    <w:basedOn w:val="Heading3"/>
    <w:rsid w:val="00421211"/>
    <w:pPr>
      <w:spacing w:after="240"/>
      <w:outlineLvl w:val="9"/>
    </w:pPr>
    <w:rPr>
      <w:noProof/>
    </w:rPr>
  </w:style>
  <w:style w:type="paragraph" w:styleId="Index2">
    <w:name w:val="index 2"/>
    <w:basedOn w:val="Normal"/>
    <w:next w:val="Normal"/>
    <w:semiHidden/>
    <w:rsid w:val="00421211"/>
    <w:pPr>
      <w:tabs>
        <w:tab w:val="right" w:pos="4176"/>
      </w:tabs>
      <w:ind w:left="568" w:hanging="284"/>
    </w:pPr>
    <w:rPr>
      <w:rFonts w:ascii="Garamond" w:hAnsi="Garamond"/>
    </w:rPr>
  </w:style>
  <w:style w:type="paragraph" w:customStyle="1" w:styleId="Byline">
    <w:name w:val="Byline"/>
    <w:rsid w:val="00421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211"/>
    <w:pPr>
      <w:tabs>
        <w:tab w:val="clear" w:pos="3600"/>
        <w:tab w:val="clear" w:pos="3958"/>
      </w:tabs>
      <w:jc w:val="right"/>
    </w:pPr>
  </w:style>
  <w:style w:type="character" w:styleId="Emphasis">
    <w:name w:val="Emphasis"/>
    <w:basedOn w:val="DefaultParagraphFont"/>
    <w:qFormat/>
    <w:rsid w:val="00421211"/>
    <w:rPr>
      <w:i/>
    </w:rPr>
  </w:style>
  <w:style w:type="paragraph" w:styleId="Caption">
    <w:name w:val="caption"/>
    <w:basedOn w:val="BodyText"/>
    <w:next w:val="Normal"/>
    <w:qFormat/>
    <w:rsid w:val="00421211"/>
    <w:pPr>
      <w:framePr w:w="2268" w:hSpace="181" w:vSpace="181" w:wrap="around" w:vAnchor="text" w:hAnchor="page" w:x="1135" w:y="285" w:anchorLock="1"/>
    </w:pPr>
    <w:rPr>
      <w:i/>
    </w:rPr>
  </w:style>
  <w:style w:type="paragraph" w:customStyle="1" w:styleId="MiniTOCTitle">
    <w:name w:val="MiniTOCTitle"/>
    <w:basedOn w:val="Heading4"/>
    <w:rsid w:val="00421211"/>
    <w:pPr>
      <w:spacing w:before="240"/>
      <w:outlineLvl w:val="9"/>
    </w:pPr>
    <w:rPr>
      <w:noProof/>
      <w:sz w:val="24"/>
    </w:rPr>
  </w:style>
  <w:style w:type="paragraph" w:customStyle="1" w:styleId="MiniTOCItem">
    <w:name w:val="MiniTOCItem"/>
    <w:basedOn w:val="ListBullet"/>
    <w:rsid w:val="00421211"/>
    <w:pPr>
      <w:numPr>
        <w:numId w:val="0"/>
      </w:numPr>
      <w:tabs>
        <w:tab w:val="right" w:leader="dot" w:pos="6521"/>
      </w:tabs>
      <w:spacing w:before="0" w:after="0"/>
    </w:pPr>
  </w:style>
  <w:style w:type="paragraph" w:customStyle="1" w:styleId="TOFTitle">
    <w:name w:val="TOFTitle"/>
    <w:basedOn w:val="TOCTitle"/>
    <w:rsid w:val="00421211"/>
  </w:style>
  <w:style w:type="paragraph" w:styleId="TableofFigures">
    <w:name w:val="table of figures"/>
    <w:basedOn w:val="Normal"/>
    <w:next w:val="Normal"/>
    <w:semiHidden/>
    <w:rsid w:val="00421211"/>
    <w:pPr>
      <w:tabs>
        <w:tab w:val="right" w:leader="dot" w:pos="9072"/>
      </w:tabs>
      <w:ind w:left="970" w:hanging="403"/>
    </w:pPr>
    <w:rPr>
      <w:rFonts w:ascii="Times New Roman" w:hAnsi="Times New Roman"/>
      <w:b/>
    </w:rPr>
  </w:style>
  <w:style w:type="paragraph" w:styleId="ListNumber">
    <w:name w:val="List Number"/>
    <w:basedOn w:val="List"/>
    <w:rsid w:val="00421211"/>
    <w:pPr>
      <w:numPr>
        <w:numId w:val="15"/>
      </w:numPr>
      <w:tabs>
        <w:tab w:val="clear" w:pos="340"/>
      </w:tabs>
    </w:pPr>
  </w:style>
  <w:style w:type="character" w:customStyle="1" w:styleId="WingdingSymbols">
    <w:name w:val="Wingding Symbols"/>
    <w:rsid w:val="00421211"/>
    <w:rPr>
      <w:rFonts w:ascii="Wingdings" w:hAnsi="Wingdings"/>
    </w:rPr>
  </w:style>
  <w:style w:type="paragraph" w:customStyle="1" w:styleId="TableHeading">
    <w:name w:val="Table Heading"/>
    <w:basedOn w:val="HeadingBase"/>
    <w:rsid w:val="00421211"/>
    <w:pPr>
      <w:keepLines/>
      <w:pBdr>
        <w:bottom w:val="single" w:sz="6" w:space="1" w:color="918585"/>
      </w:pBdr>
      <w:spacing w:before="240"/>
    </w:pPr>
  </w:style>
  <w:style w:type="character" w:customStyle="1" w:styleId="HotSpot">
    <w:name w:val="HotSpot"/>
    <w:rsid w:val="00421211"/>
    <w:rPr>
      <w:color w:val="0033CC"/>
      <w:u w:val="none"/>
    </w:rPr>
  </w:style>
  <w:style w:type="paragraph" w:customStyle="1" w:styleId="BodyTextRight">
    <w:name w:val="Body Text Right"/>
    <w:basedOn w:val="BodyText"/>
    <w:rsid w:val="00421211"/>
    <w:pPr>
      <w:spacing w:before="0" w:after="0"/>
      <w:jc w:val="right"/>
    </w:pPr>
  </w:style>
  <w:style w:type="paragraph" w:styleId="Index3">
    <w:name w:val="index 3"/>
    <w:basedOn w:val="ListNumber2"/>
    <w:next w:val="Normal"/>
    <w:semiHidden/>
    <w:rsid w:val="00421211"/>
    <w:pPr>
      <w:numPr>
        <w:numId w:val="0"/>
      </w:numPr>
      <w:tabs>
        <w:tab w:val="right" w:leader="dot" w:pos="4176"/>
      </w:tabs>
    </w:pPr>
  </w:style>
  <w:style w:type="paragraph" w:styleId="ListNumber2">
    <w:name w:val="List Number 2"/>
    <w:basedOn w:val="List2"/>
    <w:rsid w:val="00421211"/>
    <w:pPr>
      <w:numPr>
        <w:numId w:val="10"/>
      </w:numPr>
      <w:tabs>
        <w:tab w:val="clear" w:pos="1060"/>
      </w:tabs>
    </w:pPr>
  </w:style>
  <w:style w:type="paragraph" w:customStyle="1" w:styleId="MarginNote">
    <w:name w:val="Margin Note"/>
    <w:basedOn w:val="BodyText"/>
    <w:rsid w:val="00421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2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211"/>
    <w:rPr>
      <w:sz w:val="32"/>
    </w:rPr>
  </w:style>
  <w:style w:type="paragraph" w:customStyle="1" w:styleId="HeadingProcedure">
    <w:name w:val="Heading Procedure"/>
    <w:basedOn w:val="HeadingBase"/>
    <w:next w:val="Normal"/>
    <w:rsid w:val="00421211"/>
    <w:pPr>
      <w:tabs>
        <w:tab w:val="left" w:pos="0"/>
      </w:tabs>
      <w:spacing w:before="120" w:after="60"/>
    </w:pPr>
    <w:rPr>
      <w:i/>
      <w:color w:val="918585"/>
      <w:sz w:val="22"/>
    </w:rPr>
  </w:style>
  <w:style w:type="paragraph" w:customStyle="1" w:styleId="TableBodyText">
    <w:name w:val="Table Body Text"/>
    <w:basedOn w:val="BodyText"/>
    <w:rsid w:val="00421211"/>
    <w:pPr>
      <w:spacing w:before="60" w:after="60"/>
    </w:pPr>
  </w:style>
  <w:style w:type="paragraph" w:styleId="ListContinue">
    <w:name w:val="List Continue"/>
    <w:basedOn w:val="List"/>
    <w:rsid w:val="00421211"/>
    <w:pPr>
      <w:ind w:firstLine="0"/>
    </w:pPr>
  </w:style>
  <w:style w:type="paragraph" w:customStyle="1" w:styleId="ListNote">
    <w:name w:val="List Note"/>
    <w:basedOn w:val="List"/>
    <w:rsid w:val="00421211"/>
    <w:pPr>
      <w:pBdr>
        <w:top w:val="single" w:sz="6" w:space="2" w:color="918585"/>
        <w:bottom w:val="single" w:sz="6" w:space="2" w:color="918585"/>
      </w:pBdr>
      <w:tabs>
        <w:tab w:val="left" w:pos="1021"/>
      </w:tabs>
      <w:ind w:firstLine="0"/>
    </w:pPr>
  </w:style>
  <w:style w:type="paragraph" w:customStyle="1" w:styleId="Warning">
    <w:name w:val="Warning"/>
    <w:basedOn w:val="BodyText"/>
    <w:rsid w:val="00421211"/>
    <w:pPr>
      <w:shd w:val="clear" w:color="auto" w:fill="D9D9D9"/>
      <w:tabs>
        <w:tab w:val="left" w:pos="992"/>
      </w:tabs>
      <w:ind w:left="119" w:right="119"/>
    </w:pPr>
    <w:rPr>
      <w:sz w:val="20"/>
    </w:rPr>
  </w:style>
  <w:style w:type="paragraph" w:customStyle="1" w:styleId="MarginIcons">
    <w:name w:val="Margin Icons"/>
    <w:basedOn w:val="BodyText"/>
    <w:rsid w:val="004212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211"/>
    <w:rPr>
      <w:rFonts w:ascii="Courier New" w:hAnsi="Courier New"/>
    </w:rPr>
  </w:style>
  <w:style w:type="paragraph" w:customStyle="1" w:styleId="NoteBullet">
    <w:name w:val="Note Bullet"/>
    <w:basedOn w:val="Note"/>
    <w:rsid w:val="00421211"/>
    <w:pPr>
      <w:tabs>
        <w:tab w:val="clear" w:pos="680"/>
      </w:tabs>
      <w:spacing w:before="60" w:after="60"/>
    </w:pPr>
  </w:style>
  <w:style w:type="paragraph" w:customStyle="1" w:styleId="SubHeading2">
    <w:name w:val="SubHeading2"/>
    <w:basedOn w:val="HeadingBase"/>
    <w:rsid w:val="00421211"/>
    <w:pPr>
      <w:spacing w:before="240" w:after="60"/>
    </w:pPr>
    <w:rPr>
      <w:sz w:val="20"/>
    </w:rPr>
  </w:style>
  <w:style w:type="paragraph" w:customStyle="1" w:styleId="SubHeading1">
    <w:name w:val="SubHeading1"/>
    <w:basedOn w:val="HeadingBase"/>
    <w:rsid w:val="00421211"/>
    <w:pPr>
      <w:spacing w:before="240" w:after="60"/>
    </w:pPr>
    <w:rPr>
      <w:color w:val="918585"/>
      <w:sz w:val="22"/>
    </w:rPr>
  </w:style>
  <w:style w:type="paragraph" w:customStyle="1" w:styleId="SideHeading">
    <w:name w:val="Side Heading"/>
    <w:basedOn w:val="HeadingBase"/>
    <w:rsid w:val="00421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211"/>
    <w:pPr>
      <w:tabs>
        <w:tab w:val="num" w:pos="360"/>
      </w:tabs>
    </w:pPr>
  </w:style>
  <w:style w:type="paragraph" w:styleId="PlainText">
    <w:name w:val="Plain Text"/>
    <w:basedOn w:val="Normal"/>
    <w:link w:val="PlainTextChar"/>
    <w:rsid w:val="00421211"/>
    <w:rPr>
      <w:sz w:val="20"/>
    </w:rPr>
  </w:style>
  <w:style w:type="character" w:customStyle="1" w:styleId="PlainTextChar">
    <w:name w:val="Plain Text Char"/>
    <w:basedOn w:val="DefaultParagraphFont"/>
    <w:link w:val="PlainText"/>
    <w:rsid w:val="00421211"/>
    <w:rPr>
      <w:rFonts w:ascii="Courier New" w:eastAsia="Times New Roman" w:hAnsi="Courier New" w:cs="Times New Roman"/>
      <w:sz w:val="20"/>
      <w:szCs w:val="20"/>
      <w:lang w:eastAsia="en-US"/>
    </w:rPr>
  </w:style>
  <w:style w:type="character" w:customStyle="1" w:styleId="MenuOption">
    <w:name w:val="Menu Option"/>
    <w:basedOn w:val="DefaultParagraphFont"/>
    <w:rsid w:val="00421211"/>
    <w:rPr>
      <w:b/>
      <w:smallCaps/>
    </w:rPr>
  </w:style>
  <w:style w:type="paragraph" w:customStyle="1" w:styleId="TableListNumber">
    <w:name w:val="Table List Number"/>
    <w:basedOn w:val="ListNumber"/>
    <w:rsid w:val="00421211"/>
    <w:pPr>
      <w:numPr>
        <w:numId w:val="0"/>
      </w:numPr>
    </w:pPr>
  </w:style>
  <w:style w:type="paragraph" w:styleId="TOC4">
    <w:name w:val="toc 4"/>
    <w:basedOn w:val="TOCBase"/>
    <w:next w:val="Normal"/>
    <w:semiHidden/>
    <w:rsid w:val="00421211"/>
    <w:pPr>
      <w:tabs>
        <w:tab w:val="right" w:leader="dot" w:pos="9071"/>
      </w:tabs>
      <w:ind w:left="1701"/>
    </w:pPr>
  </w:style>
  <w:style w:type="paragraph" w:customStyle="1" w:styleId="ListAlpha">
    <w:name w:val="List Alpha"/>
    <w:basedOn w:val="List"/>
    <w:rsid w:val="00421211"/>
    <w:pPr>
      <w:numPr>
        <w:numId w:val="9"/>
      </w:numPr>
    </w:pPr>
  </w:style>
  <w:style w:type="paragraph" w:customStyle="1" w:styleId="ListAlpha2">
    <w:name w:val="List Alpha 2"/>
    <w:basedOn w:val="List2"/>
    <w:rsid w:val="00421211"/>
    <w:pPr>
      <w:numPr>
        <w:numId w:val="8"/>
      </w:numPr>
    </w:pPr>
  </w:style>
  <w:style w:type="paragraph" w:styleId="List2">
    <w:name w:val="List 2"/>
    <w:basedOn w:val="BodyText"/>
    <w:rsid w:val="00421211"/>
    <w:pPr>
      <w:tabs>
        <w:tab w:val="left" w:pos="680"/>
      </w:tabs>
      <w:spacing w:before="60" w:after="60"/>
      <w:ind w:left="680" w:hanging="340"/>
    </w:pPr>
  </w:style>
  <w:style w:type="paragraph" w:styleId="List3">
    <w:name w:val="List 3"/>
    <w:basedOn w:val="BodyText"/>
    <w:rsid w:val="00421211"/>
    <w:pPr>
      <w:tabs>
        <w:tab w:val="left" w:pos="1021"/>
      </w:tabs>
      <w:spacing w:before="60" w:after="60"/>
      <w:ind w:left="1020" w:hanging="340"/>
    </w:pPr>
  </w:style>
  <w:style w:type="paragraph" w:styleId="List4">
    <w:name w:val="List 4"/>
    <w:basedOn w:val="BodyText"/>
    <w:rsid w:val="00421211"/>
    <w:pPr>
      <w:tabs>
        <w:tab w:val="left" w:pos="1361"/>
      </w:tabs>
      <w:spacing w:before="60" w:after="60"/>
      <w:ind w:left="1361" w:hanging="340"/>
    </w:pPr>
  </w:style>
  <w:style w:type="paragraph" w:styleId="List5">
    <w:name w:val="List 5"/>
    <w:basedOn w:val="BodyText"/>
    <w:rsid w:val="00421211"/>
    <w:pPr>
      <w:tabs>
        <w:tab w:val="left" w:pos="1701"/>
      </w:tabs>
      <w:spacing w:before="60" w:after="60"/>
      <w:ind w:left="1701" w:hanging="340"/>
    </w:pPr>
  </w:style>
  <w:style w:type="paragraph" w:styleId="ListBullet3">
    <w:name w:val="List Bullet 3"/>
    <w:basedOn w:val="List3"/>
    <w:rsid w:val="00421211"/>
    <w:pPr>
      <w:numPr>
        <w:numId w:val="14"/>
      </w:numPr>
      <w:tabs>
        <w:tab w:val="clear" w:pos="1021"/>
      </w:tabs>
      <w:ind w:left="1037" w:hanging="357"/>
    </w:pPr>
  </w:style>
  <w:style w:type="paragraph" w:styleId="ListBullet4">
    <w:name w:val="List Bullet 4"/>
    <w:basedOn w:val="List4"/>
    <w:rsid w:val="00421211"/>
    <w:pPr>
      <w:numPr>
        <w:numId w:val="3"/>
      </w:numPr>
      <w:tabs>
        <w:tab w:val="clear" w:pos="1361"/>
      </w:tabs>
    </w:pPr>
  </w:style>
  <w:style w:type="paragraph" w:styleId="ListBullet5">
    <w:name w:val="List Bullet 5"/>
    <w:basedOn w:val="List5"/>
    <w:rsid w:val="00421211"/>
    <w:pPr>
      <w:numPr>
        <w:numId w:val="4"/>
      </w:numPr>
    </w:pPr>
  </w:style>
  <w:style w:type="paragraph" w:styleId="ListContinue2">
    <w:name w:val="List Continue 2"/>
    <w:basedOn w:val="List2"/>
    <w:rsid w:val="00421211"/>
    <w:pPr>
      <w:ind w:firstLine="0"/>
    </w:pPr>
  </w:style>
  <w:style w:type="paragraph" w:styleId="ListContinue3">
    <w:name w:val="List Continue 3"/>
    <w:basedOn w:val="List3"/>
    <w:rsid w:val="00421211"/>
    <w:pPr>
      <w:ind w:left="1021" w:firstLine="0"/>
    </w:pPr>
  </w:style>
  <w:style w:type="paragraph" w:styleId="ListContinue4">
    <w:name w:val="List Continue 4"/>
    <w:basedOn w:val="List4"/>
    <w:rsid w:val="00421211"/>
    <w:pPr>
      <w:ind w:firstLine="0"/>
    </w:pPr>
  </w:style>
  <w:style w:type="paragraph" w:styleId="ListContinue5">
    <w:name w:val="List Continue 5"/>
    <w:basedOn w:val="List5"/>
    <w:rsid w:val="00421211"/>
    <w:pPr>
      <w:ind w:firstLine="0"/>
    </w:pPr>
  </w:style>
  <w:style w:type="paragraph" w:styleId="ListNumber3">
    <w:name w:val="List Number 3"/>
    <w:basedOn w:val="List3"/>
    <w:rsid w:val="00421211"/>
    <w:pPr>
      <w:numPr>
        <w:numId w:val="5"/>
      </w:numPr>
    </w:pPr>
  </w:style>
  <w:style w:type="paragraph" w:styleId="ListNumber4">
    <w:name w:val="List Number 4"/>
    <w:basedOn w:val="List4"/>
    <w:rsid w:val="00421211"/>
    <w:pPr>
      <w:numPr>
        <w:numId w:val="6"/>
      </w:numPr>
    </w:pPr>
  </w:style>
  <w:style w:type="paragraph" w:styleId="ListNumber5">
    <w:name w:val="List Number 5"/>
    <w:basedOn w:val="List5"/>
    <w:rsid w:val="00421211"/>
    <w:pPr>
      <w:numPr>
        <w:numId w:val="7"/>
      </w:numPr>
    </w:pPr>
  </w:style>
  <w:style w:type="paragraph" w:styleId="BlockText">
    <w:name w:val="Block Text"/>
    <w:basedOn w:val="Normal"/>
    <w:rsid w:val="00421211"/>
    <w:pPr>
      <w:spacing w:after="120"/>
      <w:ind w:left="1440" w:right="1440"/>
    </w:pPr>
  </w:style>
  <w:style w:type="character" w:customStyle="1" w:styleId="Subscript">
    <w:name w:val="Subscript"/>
    <w:basedOn w:val="DefaultParagraphFont"/>
    <w:rsid w:val="00421211"/>
    <w:rPr>
      <w:sz w:val="16"/>
      <w:vertAlign w:val="subscript"/>
    </w:rPr>
  </w:style>
  <w:style w:type="character" w:customStyle="1" w:styleId="Superscript">
    <w:name w:val="Superscript"/>
    <w:basedOn w:val="DefaultParagraphFont"/>
    <w:rsid w:val="00421211"/>
    <w:rPr>
      <w:sz w:val="16"/>
      <w:vertAlign w:val="superscript"/>
    </w:rPr>
  </w:style>
  <w:style w:type="character" w:customStyle="1" w:styleId="Symbols">
    <w:name w:val="Symbols"/>
    <w:basedOn w:val="DefaultParagraphFont"/>
    <w:rsid w:val="00421211"/>
    <w:rPr>
      <w:rFonts w:ascii="Symbol" w:hAnsi="Symbol"/>
    </w:rPr>
  </w:style>
  <w:style w:type="character" w:customStyle="1" w:styleId="MenuOptions">
    <w:name w:val="Menu Options"/>
    <w:basedOn w:val="DefaultParagraphFont"/>
    <w:rsid w:val="00421211"/>
    <w:rPr>
      <w:rFonts w:ascii="Arial Narrow" w:hAnsi="Arial Narrow"/>
      <w:smallCaps/>
    </w:rPr>
  </w:style>
  <w:style w:type="character" w:customStyle="1" w:styleId="Buttons">
    <w:name w:val="Buttons"/>
    <w:basedOn w:val="DefaultParagraphFont"/>
    <w:rsid w:val="00421211"/>
    <w:rPr>
      <w:b/>
    </w:rPr>
  </w:style>
  <w:style w:type="character" w:customStyle="1" w:styleId="Underlined">
    <w:name w:val="Underlined"/>
    <w:basedOn w:val="DefaultParagraphFont"/>
    <w:rsid w:val="00421211"/>
    <w:rPr>
      <w:u w:val="single"/>
    </w:rPr>
  </w:style>
  <w:style w:type="paragraph" w:customStyle="1" w:styleId="TableBodyTextRight">
    <w:name w:val="Table Body Text Right"/>
    <w:basedOn w:val="TableBodyText"/>
    <w:rsid w:val="00421211"/>
    <w:pPr>
      <w:widowControl w:val="0"/>
      <w:autoSpaceDE w:val="0"/>
      <w:autoSpaceDN w:val="0"/>
      <w:adjustRightInd w:val="0"/>
      <w:jc w:val="right"/>
    </w:pPr>
    <w:rPr>
      <w:rFonts w:cs="Arial"/>
      <w:szCs w:val="18"/>
    </w:rPr>
  </w:style>
  <w:style w:type="paragraph" w:customStyle="1" w:styleId="CopyrightText">
    <w:name w:val="Copyright Text"/>
    <w:basedOn w:val="BodyText"/>
    <w:rsid w:val="00421211"/>
    <w:rPr>
      <w:sz w:val="18"/>
    </w:rPr>
  </w:style>
  <w:style w:type="paragraph" w:customStyle="1" w:styleId="BodySmallRight">
    <w:name w:val="Body Small Right"/>
    <w:basedOn w:val="BodyTextRight"/>
    <w:rsid w:val="00421211"/>
    <w:rPr>
      <w:sz w:val="18"/>
      <w:szCs w:val="18"/>
    </w:rPr>
  </w:style>
  <w:style w:type="paragraph" w:customStyle="1" w:styleId="MarginEdition">
    <w:name w:val="Margin Edition"/>
    <w:basedOn w:val="MarginNote"/>
    <w:rsid w:val="00421211"/>
    <w:pPr>
      <w:spacing w:before="0" w:after="0"/>
    </w:pPr>
    <w:rPr>
      <w:rFonts w:ascii="Times New Roman" w:hAnsi="Times New Roman"/>
      <w:color w:val="999999"/>
    </w:rPr>
  </w:style>
  <w:style w:type="paragraph" w:customStyle="1" w:styleId="Spacer">
    <w:name w:val="Spacer"/>
    <w:basedOn w:val="Normal"/>
    <w:rsid w:val="00421211"/>
    <w:rPr>
      <w:sz w:val="2"/>
      <w:szCs w:val="2"/>
    </w:rPr>
  </w:style>
  <w:style w:type="character" w:customStyle="1" w:styleId="Small">
    <w:name w:val="Small"/>
    <w:basedOn w:val="DefaultParagraphFont"/>
    <w:rsid w:val="00421211"/>
    <w:rPr>
      <w:sz w:val="16"/>
    </w:rPr>
  </w:style>
  <w:style w:type="paragraph" w:customStyle="1" w:styleId="WideTable">
    <w:name w:val="Wide Table"/>
    <w:basedOn w:val="Normal"/>
    <w:rsid w:val="00421211"/>
    <w:pPr>
      <w:ind w:left="-1418"/>
    </w:pPr>
    <w:rPr>
      <w:sz w:val="2"/>
      <w:szCs w:val="2"/>
    </w:rPr>
  </w:style>
  <w:style w:type="character" w:styleId="PageNumber">
    <w:name w:val="page number"/>
    <w:basedOn w:val="DefaultParagraphFont"/>
    <w:rsid w:val="00421211"/>
  </w:style>
  <w:style w:type="paragraph" w:styleId="Quote">
    <w:name w:val="Quote"/>
    <w:basedOn w:val="Heading1"/>
    <w:link w:val="QuoteChar"/>
    <w:qFormat/>
    <w:rsid w:val="00421211"/>
    <w:rPr>
      <w:b w:val="0"/>
      <w:sz w:val="72"/>
      <w:szCs w:val="72"/>
      <w:lang w:val="en-NZ"/>
    </w:rPr>
  </w:style>
  <w:style w:type="character" w:customStyle="1" w:styleId="QuoteChar">
    <w:name w:val="Quote Char"/>
    <w:basedOn w:val="DefaultParagraphFont"/>
    <w:link w:val="Quote"/>
    <w:rsid w:val="00421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211"/>
    <w:pPr>
      <w:pageBreakBefore/>
    </w:pPr>
  </w:style>
  <w:style w:type="paragraph" w:customStyle="1" w:styleId="Border">
    <w:name w:val="Border"/>
    <w:basedOn w:val="Normal"/>
    <w:qFormat/>
    <w:rsid w:val="004212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211"/>
    <w:rPr>
      <w:b/>
      <w:bCs/>
      <w:i/>
      <w:iCs/>
      <w:color w:val="auto"/>
    </w:rPr>
  </w:style>
  <w:style w:type="paragraph" w:styleId="IntenseQuote">
    <w:name w:val="Intense Quote"/>
    <w:basedOn w:val="Normal"/>
    <w:next w:val="Normal"/>
    <w:link w:val="IntenseQuoteChar"/>
    <w:uiPriority w:val="30"/>
    <w:qFormat/>
    <w:rsid w:val="004212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2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211"/>
    <w:rPr>
      <w:smallCaps/>
      <w:color w:val="auto"/>
      <w:u w:val="single"/>
    </w:rPr>
  </w:style>
  <w:style w:type="character" w:styleId="IntenseReference">
    <w:name w:val="Intense Reference"/>
    <w:basedOn w:val="DefaultParagraphFont"/>
    <w:uiPriority w:val="32"/>
    <w:qFormat/>
    <w:rsid w:val="00421211"/>
    <w:rPr>
      <w:b/>
      <w:bCs/>
      <w:smallCaps/>
      <w:color w:val="auto"/>
      <w:spacing w:val="5"/>
      <w:u w:val="single"/>
    </w:rPr>
  </w:style>
  <w:style w:type="paragraph" w:customStyle="1" w:styleId="2ColumnHeading">
    <w:name w:val="2Column Heading"/>
    <w:basedOn w:val="BodyText"/>
    <w:qFormat/>
    <w:rsid w:val="00421211"/>
    <w:pPr>
      <w:spacing w:after="60"/>
      <w:ind w:left="-2268"/>
    </w:pPr>
    <w:rPr>
      <w:b/>
    </w:rPr>
  </w:style>
  <w:style w:type="paragraph" w:customStyle="1" w:styleId="Heading1TOC">
    <w:name w:val="Heading1 TOC"/>
    <w:basedOn w:val="Normal"/>
    <w:qFormat/>
    <w:rsid w:val="00421211"/>
    <w:pPr>
      <w:spacing w:before="240" w:after="120"/>
    </w:pPr>
    <w:rPr>
      <w:rFonts w:ascii="Times New Roman" w:hAnsi="Times New Roman"/>
      <w:b/>
      <w:sz w:val="32"/>
    </w:rPr>
  </w:style>
  <w:style w:type="paragraph" w:customStyle="1" w:styleId="Heading2TOC">
    <w:name w:val="Heading2 TOC"/>
    <w:basedOn w:val="Normal"/>
    <w:qFormat/>
    <w:rsid w:val="00421211"/>
    <w:pPr>
      <w:spacing w:before="240" w:after="60"/>
    </w:pPr>
    <w:rPr>
      <w:rFonts w:ascii="Times New Roman" w:hAnsi="Times New Roman"/>
      <w:b/>
      <w:sz w:val="28"/>
    </w:rPr>
  </w:style>
  <w:style w:type="character" w:customStyle="1" w:styleId="Underline">
    <w:name w:val="Underline"/>
    <w:basedOn w:val="DefaultParagraphFont"/>
    <w:qFormat/>
    <w:rsid w:val="00421211"/>
    <w:rPr>
      <w:u w:val="single"/>
    </w:rPr>
  </w:style>
  <w:style w:type="character" w:customStyle="1" w:styleId="BoldandItalics">
    <w:name w:val="Bold and Italics"/>
    <w:qFormat/>
    <w:rsid w:val="00421211"/>
    <w:rPr>
      <w:b/>
      <w:i/>
      <w:u w:val="none"/>
    </w:rPr>
  </w:style>
  <w:style w:type="paragraph" w:styleId="BalloonText">
    <w:name w:val="Balloon Text"/>
    <w:basedOn w:val="Normal"/>
    <w:link w:val="BalloonTextChar"/>
    <w:rsid w:val="00421211"/>
    <w:rPr>
      <w:rFonts w:ascii="Tahoma" w:hAnsi="Tahoma" w:cs="Tahoma"/>
      <w:sz w:val="16"/>
      <w:szCs w:val="16"/>
    </w:rPr>
  </w:style>
  <w:style w:type="character" w:customStyle="1" w:styleId="BalloonTextChar">
    <w:name w:val="Balloon Text Char"/>
    <w:basedOn w:val="DefaultParagraphFont"/>
    <w:link w:val="BalloonText"/>
    <w:rsid w:val="004212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2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2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211"/>
    <w:rPr>
      <w:b/>
      <w:color w:val="660033"/>
      <w:spacing w:val="0"/>
    </w:rPr>
  </w:style>
  <w:style w:type="paragraph" w:customStyle="1" w:styleId="Nameditemlist">
    <w:name w:val="Named item list"/>
    <w:basedOn w:val="BodyText"/>
    <w:qFormat/>
    <w:rsid w:val="00421211"/>
    <w:pPr>
      <w:tabs>
        <w:tab w:val="left" w:pos="2835"/>
      </w:tabs>
      <w:ind w:left="2835" w:hanging="2835"/>
    </w:pPr>
  </w:style>
  <w:style w:type="paragraph" w:customStyle="1" w:styleId="BodyTextnopadding">
    <w:name w:val="Body Text no padding"/>
    <w:basedOn w:val="BodyText"/>
    <w:qFormat/>
    <w:rsid w:val="00421211"/>
    <w:pPr>
      <w:spacing w:before="0" w:after="0"/>
    </w:pPr>
  </w:style>
  <w:style w:type="paragraph" w:customStyle="1" w:styleId="BodyTextBold">
    <w:name w:val="Body Text Bold"/>
    <w:basedOn w:val="BodyText"/>
    <w:qFormat/>
    <w:rsid w:val="00421211"/>
    <w:rPr>
      <w:b/>
    </w:rPr>
  </w:style>
  <w:style w:type="character" w:styleId="Hyperlink">
    <w:name w:val="Hyperlink"/>
    <w:basedOn w:val="DefaultParagraphFont"/>
    <w:uiPriority w:val="99"/>
    <w:unhideWhenUsed/>
    <w:rsid w:val="00DE2B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2865</Characters>
  <Application>Microsoft Office Word</Application>
  <DocSecurity>0</DocSecurity>
  <Lines>66</Lines>
  <Paragraphs>44</Paragraphs>
  <ScaleCrop>false</ScaleCrop>
  <Company>Author-it Software Corporation Ltd.</Company>
  <LinksUpToDate>false</LinksUpToDate>
  <CharactersWithSpaces>3240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MARF051 Apply communication, coordination and interactions for VTS provision</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2022-12-20T02:38:00Z</dcterms:created>
  <dcterms:modified xsi:type="dcterms:W3CDTF">2022-12-20T02:38:00Z</dcterms:modified>
</cp:coreProperties>
</file>