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5CF" w:rsidP="00C005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MARF025 Respond to marina emergencies</w:t>
      </w:r>
      <w:r>
        <w:fldChar w:fldCharType="end"/>
      </w:r>
    </w:p>
    <w:p w:rsidR="00C005CF" w:rsidP="00C005CF">
      <w:pPr>
        <w:pStyle w:val="Version"/>
        <w:sectPr w:rsidSect="00DB5C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5C04" w:rsidP="00DB5C04">
      <w:pPr>
        <w:pStyle w:val="SuperHeading"/>
      </w:pPr>
      <w:r w:rsidRPr="00DB5C04">
        <w:t>MARF025 Respond to marina emergencies</w:t>
      </w:r>
    </w:p>
    <w:p w:rsidR="00000000" w:rsidRPr="00DB5C04" w:rsidP="00DB5C04">
      <w:pPr>
        <w:pStyle w:val="Heading1"/>
      </w:pPr>
      <w:bookmarkStart w:id="1" w:name="O_747922"/>
      <w:bookmarkEnd w:id="1"/>
      <w:r w:rsidRPr="00DB5C04">
        <w:t>Modification History</w:t>
      </w:r>
    </w:p>
    <w:p w:rsidR="00C005CF" w:rsidP="00C005CF">
      <w:pPr>
        <w:pStyle w:val="BodyText"/>
      </w:pPr>
      <w:r w:rsidRPr="00DB5C04">
        <w:t>Release 1. This is the first release of this unit of competency in the MAR Maritime Training Package Release 3.0.</w:t>
      </w:r>
    </w:p>
    <w:p w:rsidR="00000000" w:rsidRPr="00DB5C04" w:rsidP="00DB5C04">
      <w:pPr>
        <w:pStyle w:val="Heading1"/>
      </w:pPr>
      <w:bookmarkStart w:id="2" w:name="O_747923"/>
      <w:bookmarkEnd w:id="2"/>
      <w:r w:rsidRPr="00DB5C04">
        <w:t>Application</w:t>
      </w:r>
    </w:p>
    <w:p w:rsidR="00000000" w:rsidRPr="00DB5C04" w:rsidP="00C005CF">
      <w:pPr>
        <w:pStyle w:val="BodyText"/>
      </w:pPr>
      <w:r w:rsidRPr="00DB5C04">
        <w:t>This unit involves the skills and knowledge required to recognise and safely deal with eme</w:t>
      </w:r>
      <w:r w:rsidRPr="00DB5C04">
        <w:t xml:space="preserve">rgencies and incidents, and includes using safety equipment and providing assistance to others in distress. </w:t>
      </w:r>
    </w:p>
    <w:p w:rsidR="00000000" w:rsidRPr="00DB5C04" w:rsidP="00C005CF">
      <w:pPr>
        <w:pStyle w:val="BodyText"/>
      </w:pPr>
      <w:r w:rsidRPr="00DB5C04">
        <w:t>The unit applies to individuals implementing workplace policies and procedures when responding to marina emergencies or incidents.</w:t>
      </w:r>
    </w:p>
    <w:p w:rsidR="00C005CF" w:rsidP="00C005CF">
      <w:pPr>
        <w:pStyle w:val="BodyText"/>
      </w:pPr>
      <w:r w:rsidRPr="00DB5C04">
        <w:t>No licensing, le</w:t>
      </w:r>
      <w:r w:rsidRPr="00DB5C04">
        <w:t xml:space="preserve">gislative or certification requirements apply to this unit at the time of publication. </w:t>
      </w:r>
    </w:p>
    <w:p w:rsidR="00000000" w:rsidRPr="00DB5C04" w:rsidP="00DB5C04">
      <w:pPr>
        <w:pStyle w:val="Heading1"/>
      </w:pPr>
      <w:bookmarkStart w:id="3" w:name="O_747924"/>
      <w:bookmarkEnd w:id="3"/>
      <w:r w:rsidRPr="00DB5C04">
        <w:t>Pre-requisite Unit</w:t>
      </w:r>
    </w:p>
    <w:p w:rsidR="00000000" w:rsidRPr="00DB5C04" w:rsidP="00C005CF">
      <w:pPr>
        <w:pStyle w:val="BodyText"/>
      </w:pPr>
      <w:r w:rsidRPr="00DB5C04">
        <w:t>Not applicable.</w:t>
      </w:r>
    </w:p>
    <w:p w:rsidR="00000000" w:rsidRPr="00DB5C04" w:rsidP="00DB5C04">
      <w:pPr>
        <w:pStyle w:val="Heading1"/>
      </w:pPr>
      <w:bookmarkStart w:id="4" w:name="O_747925"/>
      <w:bookmarkEnd w:id="4"/>
      <w:r w:rsidRPr="00DB5C04">
        <w:t>Competency Field</w:t>
      </w:r>
    </w:p>
    <w:p w:rsidR="00000000" w:rsidRPr="00DB5C04" w:rsidP="00C005CF">
      <w:pPr>
        <w:pStyle w:val="BodyText"/>
      </w:pPr>
      <w:r w:rsidRPr="00DB5C04">
        <w:t>F – Operational Quality and Safety</w:t>
      </w:r>
    </w:p>
    <w:p w:rsidR="00000000" w:rsidRPr="00DB5C04" w:rsidP="00DB5C04">
      <w:pPr>
        <w:pStyle w:val="Heading1"/>
      </w:pPr>
      <w:bookmarkStart w:id="5" w:name="O_747926"/>
      <w:bookmarkEnd w:id="5"/>
      <w:r w:rsidRPr="00DB5C04">
        <w:t>Unit Sector</w:t>
      </w:r>
    </w:p>
    <w:p w:rsidR="00000000" w:rsidRPr="00DB5C04" w:rsidP="00C005CF">
      <w:pPr>
        <w:pStyle w:val="BodyText"/>
      </w:pPr>
      <w:r w:rsidRPr="00DB5C04">
        <w:t>Not applicable.</w:t>
      </w:r>
    </w:p>
    <w:p w:rsidR="00000000" w:rsidRPr="00DB5C04" w:rsidP="00DB5C04">
      <w:pPr>
        <w:pStyle w:val="Heading1"/>
      </w:pPr>
      <w:bookmarkStart w:id="6" w:name="O_747927"/>
      <w:bookmarkEnd w:id="6"/>
      <w:r w:rsidRPr="00DB5C0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693"/>
        <w:gridCol w:w="1"/>
        <w:gridCol w:w="527"/>
        <w:gridCol w:w="6658"/>
      </w:tblGrid>
      <w:tr w:rsidTr="00C005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C04" w:rsidP="00DB5C04">
            <w:pPr>
              <w:pStyle w:val="BodyText"/>
            </w:pPr>
            <w:r w:rsidRPr="00DB5C0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rPr>
                <w:rStyle w:val="SpecialBold"/>
              </w:rPr>
              <w:t>PERFORMANCE CRITERIA</w:t>
            </w:r>
          </w:p>
        </w:tc>
      </w:tr>
      <w:tr w:rsidTr="00C005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Performance criteria describe the performance needed to demonstrate achievement of the element.</w:t>
            </w:r>
          </w:p>
        </w:tc>
      </w:tr>
      <w:tr w:rsidTr="00C005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C04" w:rsidP="00DB5C04">
            <w:pPr>
              <w:pStyle w:val="BodyText"/>
            </w:pPr>
            <w:r w:rsidRPr="00DB5C0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rPr>
                <w:rStyle w:val="SpecialBold"/>
              </w:rPr>
              <w:t>Apply workplace emergency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Emergency response plan is accessed, reviewed and clarified as necessary</w:t>
            </w:r>
          </w:p>
        </w:tc>
      </w:tr>
      <w:tr w:rsidTr="00C005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Nature, location and type of emergency is established and recorded</w:t>
            </w:r>
          </w:p>
        </w:tc>
      </w:tr>
      <w:tr w:rsidTr="00C005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Emerg</w:t>
            </w:r>
            <w:r w:rsidRPr="00DB5C04">
              <w:t>ency is reported to relevant personnel according to emergency response plan</w:t>
            </w:r>
          </w:p>
        </w:tc>
      </w:tr>
      <w:tr w:rsidTr="00C005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All personnel are informed of actions required to deal with the emergency</w:t>
            </w:r>
          </w:p>
        </w:tc>
      </w:tr>
      <w:tr w:rsidTr="00C005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C04" w:rsidP="00DB5C04">
            <w:pPr>
              <w:pStyle w:val="BodyText"/>
            </w:pPr>
            <w:r w:rsidRPr="00DB5C0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rPr>
                <w:rStyle w:val="SpecialBold"/>
              </w:rPr>
              <w:t>Respond to an emergency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Hazards and risks are identified, monitored and controlled according</w:t>
            </w:r>
            <w:r w:rsidRPr="00DB5C04">
              <w:t xml:space="preserve"> to emergency response plan</w:t>
            </w:r>
          </w:p>
        </w:tc>
      </w:tr>
      <w:tr w:rsidTr="00C005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Suitable resources, emergency equipment and protective clothing are identified and selected</w:t>
            </w:r>
          </w:p>
        </w:tc>
      </w:tr>
      <w:tr w:rsidTr="00C005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Emergency equipment is used according to manufacturer specifications and in a manner appropriate to the emergency or incident</w:t>
            </w:r>
          </w:p>
        </w:tc>
      </w:tr>
      <w:tr w:rsidTr="00C005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 xml:space="preserve">Strategies for group control and assisting casualties are identified and implemented </w:t>
            </w:r>
          </w:p>
        </w:tc>
      </w:tr>
      <w:tr w:rsidTr="00C005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 xml:space="preserve">Clear instructions are provided to personnel involved in the emergency response </w:t>
            </w:r>
          </w:p>
        </w:tc>
      </w:tr>
      <w:tr w:rsidTr="00C005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Assistance is provided to distressed and injured persons, according to duty of care and workplace procedures</w:t>
            </w:r>
          </w:p>
        </w:tc>
      </w:tr>
      <w:tr w:rsidTr="00C005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C04" w:rsidP="00DB5C04">
            <w:pPr>
              <w:pStyle w:val="BodyText"/>
            </w:pPr>
            <w:r w:rsidRPr="00DB5C0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rPr>
                <w:rStyle w:val="SpecialBold"/>
              </w:rPr>
              <w:t xml:space="preserve">Conclude emergency response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All persons are account</w:t>
            </w:r>
            <w:r w:rsidRPr="00DB5C04">
              <w:t>ed for and outcomes are reported to relevant personnel</w:t>
            </w:r>
          </w:p>
        </w:tc>
      </w:tr>
      <w:tr w:rsidTr="00C005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Equipment is cleaned and stored according to h workplace procedures</w:t>
            </w:r>
          </w:p>
        </w:tc>
      </w:tr>
      <w:tr w:rsidTr="00C005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Site is secured and all documentation and reports are completed according to workplace policies and procedures</w:t>
            </w:r>
          </w:p>
        </w:tc>
      </w:tr>
      <w:tr w:rsidTr="00C005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C04" w:rsidP="00DB5C04">
            <w:pPr>
              <w:pStyle w:val="BodyText"/>
            </w:pPr>
            <w:r w:rsidRPr="00DB5C04">
              <w:t xml:space="preserve">Emergency response training plan is developed and/or reviewed </w:t>
            </w:r>
          </w:p>
        </w:tc>
      </w:tr>
    </w:tbl>
    <w:p w:rsidR="00C005CF" w:rsidP="00DB5C04">
      <w:pPr>
        <w:pStyle w:val="BodyText"/>
      </w:pPr>
    </w:p>
    <w:p w:rsidR="00C005CF" w:rsidP="00DB5C04">
      <w:pPr>
        <w:pStyle w:val="BodyText"/>
      </w:pPr>
    </w:p>
    <w:p w:rsidR="00000000" w:rsidRPr="00DB5C04" w:rsidP="00DB5C04">
      <w:pPr>
        <w:pStyle w:val="Heading1"/>
      </w:pPr>
      <w:bookmarkStart w:id="7" w:name="O_747928"/>
      <w:bookmarkEnd w:id="7"/>
      <w:r w:rsidRPr="00DB5C04">
        <w:t>Foundation Skills</w:t>
      </w:r>
    </w:p>
    <w:p w:rsidR="00C005CF" w:rsidP="00C005CF">
      <w:pPr>
        <w:pStyle w:val="BodyText"/>
      </w:pPr>
      <w:r w:rsidRPr="00DB5C04">
        <w:t>Foundation skills essential to performance are explicit in the performance criteria of this unit of competency.</w:t>
      </w:r>
    </w:p>
    <w:p w:rsidR="00000000" w:rsidRPr="00DB5C04" w:rsidP="00DB5C04">
      <w:pPr>
        <w:pStyle w:val="Heading1"/>
      </w:pPr>
      <w:bookmarkStart w:id="8" w:name="O_747929"/>
      <w:bookmarkEnd w:id="8"/>
      <w:r w:rsidRPr="00DB5C0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0"/>
        <w:gridCol w:w="7186"/>
      </w:tblGrid>
      <w:tr w:rsidTr="00C005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>Range is restricted to essential operating conditions and any other variables essential to the work environment.</w:t>
            </w:r>
          </w:p>
        </w:tc>
      </w:tr>
      <w:tr w:rsidTr="00C005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04">
            <w:pPr>
              <w:pStyle w:val="BodyText"/>
              <w:rPr>
                <w:lang w:val="en-NZ"/>
              </w:rPr>
            </w:pPr>
            <w:r w:rsidRPr="00DB5C04">
              <w:t xml:space="preserve">Emergencies include one or more of the following: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C04" w:rsidP="00DB5C04">
            <w:pPr>
              <w:pStyle w:val="ListBullet"/>
            </w:pPr>
            <w:r w:rsidRPr="00DB5C04">
              <w:t>adverse weather conditions</w:t>
            </w:r>
          </w:p>
          <w:p w:rsidR="00000000" w:rsidRPr="00DB5C04" w:rsidP="00DB5C04">
            <w:pPr>
              <w:pStyle w:val="ListBullet"/>
            </w:pPr>
            <w:r w:rsidRPr="00DB5C04">
              <w:t>capsised or sinking vessel</w:t>
            </w:r>
          </w:p>
          <w:p w:rsidR="00000000" w:rsidRPr="00DB5C04" w:rsidP="00DB5C04">
            <w:pPr>
              <w:pStyle w:val="ListBullet"/>
            </w:pPr>
            <w:r w:rsidRPr="00DB5C04">
              <w:t>collisions</w:t>
            </w:r>
          </w:p>
          <w:p w:rsidR="00000000" w:rsidRPr="00DB5C04" w:rsidP="00DB5C04">
            <w:pPr>
              <w:pStyle w:val="ListBullet"/>
            </w:pPr>
            <w:r w:rsidRPr="00DB5C04">
              <w:t>explosions</w:t>
            </w:r>
          </w:p>
          <w:p w:rsidR="00000000" w:rsidRPr="00DB5C04" w:rsidP="00DB5C04">
            <w:pPr>
              <w:pStyle w:val="ListBullet"/>
            </w:pPr>
            <w:r w:rsidRPr="00DB5C04">
              <w:t>fire</w:t>
            </w:r>
          </w:p>
          <w:p w:rsidR="00000000" w:rsidRPr="00DB5C04" w:rsidP="00DB5C04">
            <w:pPr>
              <w:pStyle w:val="ListBullet"/>
            </w:pPr>
            <w:r w:rsidRPr="00DB5C04">
              <w:t>flooding</w:t>
            </w:r>
          </w:p>
          <w:p w:rsidR="00000000" w:rsidRPr="00DB5C04" w:rsidP="00DB5C04">
            <w:pPr>
              <w:pStyle w:val="ListBullet"/>
            </w:pPr>
            <w:r w:rsidRPr="00DB5C04">
              <w:t xml:space="preserve">fuel or chemical spillage </w:t>
            </w:r>
          </w:p>
          <w:p w:rsidR="00000000" w:rsidRPr="00DB5C04" w:rsidP="00DB5C04">
            <w:pPr>
              <w:pStyle w:val="ListBullet"/>
            </w:pPr>
            <w:r w:rsidRPr="00DB5C04">
              <w:t>groundings</w:t>
            </w:r>
          </w:p>
          <w:p w:rsidR="00000000" w:rsidRPr="00DB5C04" w:rsidP="00DB5C04">
            <w:pPr>
              <w:pStyle w:val="ListBullet"/>
            </w:pPr>
            <w:r w:rsidRPr="00DB5C04">
              <w:t>hazardous materials incidents</w:t>
            </w:r>
          </w:p>
          <w:p w:rsidR="00000000" w:rsidRPr="00DB5C04" w:rsidP="00DB5C04">
            <w:pPr>
              <w:pStyle w:val="ListBullet"/>
            </w:pPr>
            <w:r w:rsidRPr="00DB5C04">
              <w:t>injuries/illness</w:t>
            </w:r>
          </w:p>
          <w:p w:rsidR="00000000" w:rsidRPr="00DB5C04" w:rsidP="00DB5C04">
            <w:pPr>
              <w:pStyle w:val="ListBullet"/>
            </w:pPr>
            <w:r w:rsidRPr="00DB5C04">
              <w:t>medical conditions</w:t>
            </w:r>
          </w:p>
          <w:p w:rsidR="00000000" w:rsidRPr="00DB5C04" w:rsidP="00DB5C04">
            <w:pPr>
              <w:pStyle w:val="ListBullet"/>
            </w:pPr>
            <w:r w:rsidRPr="00DB5C04">
              <w:t>person overboard</w:t>
            </w:r>
          </w:p>
          <w:p w:rsidR="00000000" w:rsidRPr="00DB5C04" w:rsidP="00DB5C04">
            <w:pPr>
              <w:pStyle w:val="ListBullet"/>
            </w:pPr>
            <w:r w:rsidRPr="00DB5C04">
              <w:t>person retrieval from water</w:t>
            </w:r>
          </w:p>
          <w:p w:rsidR="00000000" w:rsidRPr="00DB5C04" w:rsidP="00DB5C04">
            <w:pPr>
              <w:pStyle w:val="ListBullet"/>
            </w:pPr>
            <w:r w:rsidRPr="00DB5C04">
              <w:t>rescue</w:t>
            </w:r>
          </w:p>
          <w:p w:rsidR="00000000" w:rsidRPr="00DB5C04" w:rsidP="00DB5C04">
            <w:pPr>
              <w:pStyle w:val="ListBullet"/>
            </w:pPr>
            <w:r w:rsidRPr="00DB5C04">
              <w:t>structural failure/damage</w:t>
            </w:r>
          </w:p>
          <w:p w:rsidR="00000000" w:rsidRPr="00DB5C04" w:rsidP="00DB5C04">
            <w:pPr>
              <w:pStyle w:val="ListBullet"/>
            </w:pPr>
            <w:r w:rsidRPr="00DB5C04">
              <w:t>swamping</w:t>
            </w:r>
          </w:p>
        </w:tc>
      </w:tr>
    </w:tbl>
    <w:p w:rsidR="00000000" w:rsidRPr="00DB5C04" w:rsidP="00DB5C04">
      <w:pPr>
        <w:pStyle w:val="BodyText"/>
      </w:pPr>
    </w:p>
    <w:p w:rsidR="00000000" w:rsidRPr="00DB5C04" w:rsidP="00DB5C04">
      <w:pPr>
        <w:pStyle w:val="AllowPageBreak"/>
      </w:pPr>
    </w:p>
    <w:p w:rsidR="00000000" w:rsidRPr="00DB5C04" w:rsidP="00DB5C04">
      <w:pPr>
        <w:pStyle w:val="Heading1"/>
      </w:pPr>
      <w:bookmarkStart w:id="9" w:name="O_747930"/>
      <w:bookmarkEnd w:id="9"/>
      <w:r w:rsidRPr="00DB5C04">
        <w:t>Unit Mapping Information</w:t>
      </w:r>
    </w:p>
    <w:p w:rsidR="00C005CF" w:rsidP="00C005CF">
      <w:pPr>
        <w:pStyle w:val="BodyText"/>
      </w:pPr>
      <w:r w:rsidRPr="00DB5C04">
        <w:t>No equivalent unit.</w:t>
      </w:r>
    </w:p>
    <w:p w:rsidR="00000000" w:rsidRPr="00DB5C04" w:rsidP="00DB5C04">
      <w:pPr>
        <w:pStyle w:val="Heading1"/>
      </w:pPr>
      <w:bookmarkStart w:id="10" w:name="O_747937"/>
      <w:bookmarkEnd w:id="10"/>
      <w:r w:rsidRPr="00DB5C04">
        <w:t>Links</w:t>
      </w:r>
    </w:p>
    <w:p w:rsidR="00000000" w:rsidRPr="00DB5C04" w:rsidP="00C005CF">
      <w:pPr>
        <w:pStyle w:val="BodyText"/>
      </w:pPr>
      <w:r w:rsidRPr="00DB5C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4D129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B5C04" w:rsidP="00DB5C04"/>
    <w:sectPr w:rsidSect="00DB5C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C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C04" w:rsidRPr="00C005CF" w:rsidP="00C005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C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5CF" w:rsidP="00DB5C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05CF" w:rsidP="00DB5C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005CF" w:rsidP="00DB5C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C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5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5C04" w:rsidRPr="00C005CF" w:rsidP="00C005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C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5CF" w:rsidRPr="002D2AF8" w:rsidP="00DB5C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MARF025 Respond to marina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October 2021</w:t>
    </w:r>
    <w:r>
      <w:fldChar w:fldCharType="end"/>
    </w:r>
  </w:p>
  <w:p w:rsidR="00C005CF" w:rsidP="00DB5C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34BE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340C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C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5C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5C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5C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5C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5C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5C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5C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5C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5C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5C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5C04"/>
  </w:style>
  <w:style w:type="character" w:customStyle="1" w:styleId="Heading1Char">
    <w:name w:val="Heading 1 Char"/>
    <w:basedOn w:val="DefaultParagraphFont"/>
    <w:link w:val="Heading1"/>
    <w:rsid w:val="00DB5C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5C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5C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5C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5C04"/>
    <w:rPr>
      <w:b/>
      <w:spacing w:val="0"/>
    </w:rPr>
  </w:style>
  <w:style w:type="paragraph" w:customStyle="1" w:styleId="SuperHeading">
    <w:name w:val="SuperHeading"/>
    <w:basedOn w:val="Normal"/>
    <w:rsid w:val="00DB5C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5C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5C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5C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5C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5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5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5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5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5C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5C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5C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5C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5C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5C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5C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5C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5C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5C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5C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5C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5C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5C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5C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5C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5C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5C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5C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5C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5C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5C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5C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5C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5C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5C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5C04"/>
    <w:rPr>
      <w:i/>
    </w:rPr>
  </w:style>
  <w:style w:type="paragraph" w:styleId="Caption">
    <w:name w:val="caption"/>
    <w:basedOn w:val="BodyText"/>
    <w:next w:val="Normal"/>
    <w:qFormat/>
    <w:rsid w:val="00DB5C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5C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5C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5C04"/>
  </w:style>
  <w:style w:type="paragraph" w:styleId="TableofFigures">
    <w:name w:val="table of figures"/>
    <w:basedOn w:val="Normal"/>
    <w:next w:val="Normal"/>
    <w:semiHidden/>
    <w:rsid w:val="00DB5C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5C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5C04"/>
    <w:rPr>
      <w:rFonts w:ascii="Wingdings" w:hAnsi="Wingdings"/>
    </w:rPr>
  </w:style>
  <w:style w:type="paragraph" w:customStyle="1" w:styleId="TableHeading">
    <w:name w:val="Table Heading"/>
    <w:basedOn w:val="HeadingBase"/>
    <w:rsid w:val="00DB5C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5C04"/>
    <w:rPr>
      <w:color w:val="0033CC"/>
      <w:u w:val="none"/>
    </w:rPr>
  </w:style>
  <w:style w:type="paragraph" w:customStyle="1" w:styleId="BodyTextRight">
    <w:name w:val="Body Text Right"/>
    <w:basedOn w:val="BodyText"/>
    <w:rsid w:val="00DB5C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5C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5C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5C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5C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5C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5C04"/>
    <w:rPr>
      <w:sz w:val="32"/>
    </w:rPr>
  </w:style>
  <w:style w:type="paragraph" w:customStyle="1" w:styleId="HeadingProcedure">
    <w:name w:val="Heading Procedure"/>
    <w:basedOn w:val="HeadingBase"/>
    <w:next w:val="Normal"/>
    <w:rsid w:val="00DB5C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5C04"/>
    <w:pPr>
      <w:spacing w:before="60" w:after="60"/>
    </w:pPr>
  </w:style>
  <w:style w:type="paragraph" w:styleId="ListContinue">
    <w:name w:val="List Continue"/>
    <w:basedOn w:val="List"/>
    <w:rsid w:val="00DB5C04"/>
    <w:pPr>
      <w:ind w:firstLine="0"/>
    </w:pPr>
  </w:style>
  <w:style w:type="paragraph" w:customStyle="1" w:styleId="ListNote">
    <w:name w:val="List Note"/>
    <w:basedOn w:val="List"/>
    <w:rsid w:val="00DB5C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5C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5C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5C04"/>
    <w:rPr>
      <w:rFonts w:ascii="Courier New" w:hAnsi="Courier New"/>
    </w:rPr>
  </w:style>
  <w:style w:type="paragraph" w:customStyle="1" w:styleId="NoteBullet">
    <w:name w:val="Note Bullet"/>
    <w:basedOn w:val="Note"/>
    <w:rsid w:val="00DB5C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5C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5C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5C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5C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5C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5C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5C04"/>
    <w:rPr>
      <w:b/>
      <w:smallCaps/>
    </w:rPr>
  </w:style>
  <w:style w:type="paragraph" w:customStyle="1" w:styleId="TableListNumber">
    <w:name w:val="Table List Number"/>
    <w:basedOn w:val="ListNumber"/>
    <w:rsid w:val="00DB5C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5C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5C04"/>
    <w:pPr>
      <w:numPr>
        <w:numId w:val="8"/>
      </w:numPr>
    </w:pPr>
  </w:style>
  <w:style w:type="paragraph" w:customStyle="1" w:styleId="ListAlpha2">
    <w:name w:val="List Alpha 2"/>
    <w:basedOn w:val="List2"/>
    <w:rsid w:val="00DB5C04"/>
    <w:pPr>
      <w:numPr>
        <w:numId w:val="7"/>
      </w:numPr>
    </w:pPr>
  </w:style>
  <w:style w:type="paragraph" w:styleId="List2">
    <w:name w:val="List 2"/>
    <w:basedOn w:val="BodyText"/>
    <w:rsid w:val="00DB5C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5C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5C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5C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5C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5C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5C04"/>
    <w:pPr>
      <w:numPr>
        <w:numId w:val="3"/>
      </w:numPr>
    </w:pPr>
  </w:style>
  <w:style w:type="paragraph" w:styleId="ListContinue2">
    <w:name w:val="List Continue 2"/>
    <w:basedOn w:val="List2"/>
    <w:rsid w:val="00DB5C04"/>
    <w:pPr>
      <w:ind w:firstLine="0"/>
    </w:pPr>
  </w:style>
  <w:style w:type="paragraph" w:styleId="ListContinue3">
    <w:name w:val="List Continue 3"/>
    <w:basedOn w:val="List3"/>
    <w:rsid w:val="00DB5C04"/>
    <w:pPr>
      <w:ind w:left="1021" w:firstLine="0"/>
    </w:pPr>
  </w:style>
  <w:style w:type="paragraph" w:styleId="ListContinue4">
    <w:name w:val="List Continue 4"/>
    <w:basedOn w:val="List4"/>
    <w:rsid w:val="00DB5C04"/>
    <w:pPr>
      <w:ind w:firstLine="0"/>
    </w:pPr>
  </w:style>
  <w:style w:type="paragraph" w:styleId="ListContinue5">
    <w:name w:val="List Continue 5"/>
    <w:basedOn w:val="List5"/>
    <w:rsid w:val="00DB5C04"/>
    <w:pPr>
      <w:ind w:firstLine="0"/>
    </w:pPr>
  </w:style>
  <w:style w:type="paragraph" w:styleId="ListNumber3">
    <w:name w:val="List Number 3"/>
    <w:basedOn w:val="List3"/>
    <w:rsid w:val="00DB5C04"/>
    <w:pPr>
      <w:numPr>
        <w:numId w:val="4"/>
      </w:numPr>
    </w:pPr>
  </w:style>
  <w:style w:type="paragraph" w:styleId="ListNumber4">
    <w:name w:val="List Number 4"/>
    <w:basedOn w:val="List4"/>
    <w:rsid w:val="00DB5C04"/>
    <w:pPr>
      <w:numPr>
        <w:numId w:val="5"/>
      </w:numPr>
    </w:pPr>
  </w:style>
  <w:style w:type="paragraph" w:styleId="ListNumber5">
    <w:name w:val="List Number 5"/>
    <w:basedOn w:val="List5"/>
    <w:rsid w:val="00DB5C04"/>
    <w:pPr>
      <w:numPr>
        <w:numId w:val="6"/>
      </w:numPr>
    </w:pPr>
  </w:style>
  <w:style w:type="paragraph" w:styleId="BlockText">
    <w:name w:val="Block Text"/>
    <w:basedOn w:val="Normal"/>
    <w:rsid w:val="00DB5C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5C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5C04"/>
    <w:rPr>
      <w:sz w:val="16"/>
      <w:vertAlign w:val="superscript"/>
    </w:rPr>
  </w:style>
  <w:style w:type="character" w:customStyle="1" w:styleId="Symbols">
    <w:name w:val="Symbols"/>
    <w:basedOn w:val="DefaultParagraphFont"/>
    <w:rsid w:val="00DB5C04"/>
    <w:rPr>
      <w:rFonts w:ascii="Symbol" w:hAnsi="Symbol"/>
    </w:rPr>
  </w:style>
  <w:style w:type="character" w:customStyle="1" w:styleId="MenuOptions">
    <w:name w:val="Menu Options"/>
    <w:basedOn w:val="DefaultParagraphFont"/>
    <w:rsid w:val="00DB5C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5C04"/>
    <w:rPr>
      <w:b/>
    </w:rPr>
  </w:style>
  <w:style w:type="character" w:customStyle="1" w:styleId="Underlined">
    <w:name w:val="Underlined"/>
    <w:basedOn w:val="DefaultParagraphFont"/>
    <w:rsid w:val="00DB5C04"/>
    <w:rPr>
      <w:u w:val="single"/>
    </w:rPr>
  </w:style>
  <w:style w:type="paragraph" w:customStyle="1" w:styleId="TableBodyTextRight">
    <w:name w:val="Table Body Text Right"/>
    <w:basedOn w:val="TableBodyText"/>
    <w:rsid w:val="00DB5C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5C04"/>
    <w:rPr>
      <w:sz w:val="18"/>
    </w:rPr>
  </w:style>
  <w:style w:type="paragraph" w:customStyle="1" w:styleId="BodySmallRight">
    <w:name w:val="Body Small Right"/>
    <w:basedOn w:val="BodyTextRight"/>
    <w:rsid w:val="00DB5C04"/>
    <w:rPr>
      <w:sz w:val="18"/>
      <w:szCs w:val="18"/>
    </w:rPr>
  </w:style>
  <w:style w:type="paragraph" w:customStyle="1" w:styleId="MarginEdition">
    <w:name w:val="Margin Edition"/>
    <w:basedOn w:val="MarginNote"/>
    <w:rsid w:val="00DB5C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5C04"/>
    <w:rPr>
      <w:sz w:val="2"/>
      <w:szCs w:val="2"/>
    </w:rPr>
  </w:style>
  <w:style w:type="character" w:customStyle="1" w:styleId="Small">
    <w:name w:val="Small"/>
    <w:basedOn w:val="DefaultParagraphFont"/>
    <w:rsid w:val="00DB5C04"/>
    <w:rPr>
      <w:sz w:val="16"/>
    </w:rPr>
  </w:style>
  <w:style w:type="paragraph" w:customStyle="1" w:styleId="WideTable">
    <w:name w:val="Wide Table"/>
    <w:basedOn w:val="Normal"/>
    <w:rsid w:val="00DB5C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5C04"/>
  </w:style>
  <w:style w:type="paragraph" w:styleId="Quote">
    <w:name w:val="Quote"/>
    <w:basedOn w:val="Heading1"/>
    <w:link w:val="QuoteChar"/>
    <w:qFormat/>
    <w:rsid w:val="00DB5C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5C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5C04"/>
    <w:pPr>
      <w:pageBreakBefore/>
    </w:pPr>
  </w:style>
  <w:style w:type="paragraph" w:customStyle="1" w:styleId="Border">
    <w:name w:val="Border"/>
    <w:basedOn w:val="Normal"/>
    <w:qFormat/>
    <w:rsid w:val="00DB5C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5C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C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C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5C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5C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5C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5C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5C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5C04"/>
    <w:rPr>
      <w:u w:val="single"/>
    </w:rPr>
  </w:style>
  <w:style w:type="character" w:customStyle="1" w:styleId="BoldandItalics">
    <w:name w:val="Bold and Italics"/>
    <w:qFormat/>
    <w:rsid w:val="00DB5C04"/>
    <w:rPr>
      <w:b/>
      <w:i/>
      <w:u w:val="none"/>
    </w:rPr>
  </w:style>
  <w:style w:type="paragraph" w:styleId="BalloonText">
    <w:name w:val="Balloon Text"/>
    <w:basedOn w:val="Normal"/>
    <w:link w:val="BalloonTextChar"/>
    <w:rsid w:val="00DB5C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C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5C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5C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5C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5C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5C04"/>
    <w:pPr>
      <w:spacing w:before="0" w:after="0"/>
    </w:pPr>
  </w:style>
  <w:style w:type="paragraph" w:customStyle="1" w:styleId="BodyTextBold">
    <w:name w:val="Body Text Bold"/>
    <w:basedOn w:val="BodyText"/>
    <w:qFormat/>
    <w:rsid w:val="00DB5C04"/>
    <w:rPr>
      <w:b/>
    </w:rPr>
  </w:style>
  <w:style w:type="character" w:styleId="Hyperlink">
    <w:name w:val="Hyperlink"/>
    <w:basedOn w:val="DefaultParagraphFont"/>
    <w:uiPriority w:val="99"/>
    <w:unhideWhenUsed/>
    <w:rsid w:val="00C005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2895</Characters>
  <Application>Microsoft Office Word</Application>
  <DocSecurity>0</DocSecurity>
  <Lines>144</Lines>
  <Paragraphs>95</Paragraphs>
  <ScaleCrop>false</ScaleCrop>
  <Company>Author-it Software Corporation Ltd.</Company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MARF025 Respond to marina emergencies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2021-10-15T07:12:00Z</dcterms:created>
  <dcterms:modified xsi:type="dcterms:W3CDTF">2021-10-15T07:12:00Z</dcterms:modified>
</cp:coreProperties>
</file>