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7379" w:rsidP="005F7379">
      <w:pPr>
        <w:pStyle w:val="Title"/>
      </w:pPr>
      <w:r>
        <w:fldChar w:fldCharType="begin"/>
      </w:r>
      <w:r>
        <w:instrText xml:space="preserve"> TITLE   \* MERGEFORMAT </w:instrText>
      </w:r>
      <w:r>
        <w:fldChar w:fldCharType="separate"/>
      </w:r>
      <w:r>
        <w:t>Assessment Requirements for MARF025 Respond to marina emergencies</w:t>
      </w:r>
      <w:r>
        <w:fldChar w:fldCharType="end"/>
      </w:r>
    </w:p>
    <w:p w:rsidR="005F7379" w:rsidP="005F7379">
      <w:pPr>
        <w:pStyle w:val="Version"/>
        <w:sectPr w:rsidSect="004E76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7624" w:rsidP="004E7624">
      <w:pPr>
        <w:pStyle w:val="SuperHeading"/>
      </w:pPr>
      <w:r w:rsidRPr="004E7624">
        <w:t>Assessment Requirements for MARF025 Respond to marina emergencies</w:t>
      </w:r>
    </w:p>
    <w:p w:rsidR="00000000" w:rsidRPr="004E7624" w:rsidP="004E7624">
      <w:pPr>
        <w:pStyle w:val="Heading1"/>
      </w:pPr>
      <w:bookmarkStart w:id="1" w:name="O_747932"/>
      <w:bookmarkEnd w:id="1"/>
      <w:r w:rsidRPr="004E7624">
        <w:t>Modification History</w:t>
      </w:r>
    </w:p>
    <w:p w:rsidR="005F7379" w:rsidP="005F7379">
      <w:pPr>
        <w:pStyle w:val="BodyText"/>
      </w:pPr>
      <w:r w:rsidRPr="004E7624">
        <w:t>Release 1. This is the first release of this unit of competency in the MAR Maritime Training Package Release 3.0.</w:t>
      </w:r>
    </w:p>
    <w:p w:rsidR="00000000" w:rsidRPr="004E7624" w:rsidP="004E7624">
      <w:pPr>
        <w:pStyle w:val="Heading1"/>
      </w:pPr>
      <w:bookmarkStart w:id="2" w:name="O_747933"/>
      <w:bookmarkEnd w:id="2"/>
      <w:r w:rsidRPr="004E7624">
        <w:t>Performance Evidence</w:t>
      </w:r>
    </w:p>
    <w:tbl>
      <w:tblPr>
        <w:tblW w:w="0" w:type="auto"/>
        <w:tblCellMar>
          <w:left w:w="62" w:type="dxa"/>
          <w:right w:w="62" w:type="dxa"/>
        </w:tblCellMar>
        <w:tblLook w:val="0000"/>
      </w:tblPr>
      <w:tblGrid>
        <w:gridCol w:w="9196"/>
      </w:tblGrid>
      <w:tr w:rsidTr="005F737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4E7624">
            <w:pPr>
              <w:pStyle w:val="BodyText"/>
              <w:rPr>
                <w:lang w:val="en-NZ"/>
              </w:rPr>
            </w:pPr>
            <w:r w:rsidRPr="004E7624">
              <w:t>Evidence required to demonstrate competence in this unit must be relevant to and satisfy all of the requirements of the elements, performance criteria and range of conditions on at least one occasion and include:</w:t>
            </w:r>
          </w:p>
        </w:tc>
      </w:tr>
      <w:tr w:rsidTr="005F7379">
        <w:tblPrEx>
          <w:tblW w:w="0" w:type="auto"/>
          <w:tblCellMar>
            <w:left w:w="62" w:type="dxa"/>
            <w:right w:w="62" w:type="dxa"/>
          </w:tblCellMar>
          <w:tblLook w:val="0000"/>
        </w:tblPrEx>
        <w:trPr>
          <w:trHeight w:val="993"/>
        </w:trPr>
        <w:tc>
          <w:tcPr>
            <w:tcW w:w="0" w:type="auto"/>
            <w:tcBorders>
              <w:top w:val="nil"/>
              <w:left w:val="nil"/>
              <w:bottom w:val="nil"/>
              <w:right w:val="nil"/>
            </w:tcBorders>
            <w:tcMar>
              <w:top w:w="0" w:type="dxa"/>
              <w:left w:w="62" w:type="dxa"/>
              <w:bottom w:w="0" w:type="dxa"/>
              <w:right w:w="62" w:type="dxa"/>
            </w:tcMar>
          </w:tcPr>
          <w:p w:rsidR="00000000" w:rsidRPr="004E7624" w:rsidP="004E7624">
            <w:pPr>
              <w:pStyle w:val="ListBullet"/>
            </w:pPr>
            <w:r w:rsidRPr="004E7624">
              <w:t>applying evacuation procedures</w:t>
            </w:r>
          </w:p>
          <w:p w:rsidR="00000000" w:rsidRPr="004E7624" w:rsidP="004E7624">
            <w:pPr>
              <w:pStyle w:val="ListBullet"/>
            </w:pPr>
            <w:r w:rsidRPr="004E7624">
              <w:t xml:space="preserve">applying </w:t>
            </w:r>
            <w:r w:rsidRPr="004E7624">
              <w:t>precautions and required action to minimise, control or eliminate hazards that may exist when responding to an emergency or incident</w:t>
            </w:r>
          </w:p>
          <w:p w:rsidR="00000000" w:rsidRPr="004E7624" w:rsidP="004E7624">
            <w:pPr>
              <w:pStyle w:val="ListBullet"/>
            </w:pPr>
            <w:r w:rsidRPr="004E7624">
              <w:t xml:space="preserve">applying relevant work health and safety (WHS)/occupational health and safety (OHS) requirements and safe work practices </w:t>
            </w:r>
          </w:p>
          <w:p w:rsidR="00000000" w:rsidRPr="004E7624" w:rsidP="004E7624">
            <w:pPr>
              <w:pStyle w:val="ListBullet"/>
            </w:pPr>
            <w:r w:rsidRPr="004E7624">
              <w:t>c</w:t>
            </w:r>
            <w:r w:rsidRPr="004E7624">
              <w:t>ommunicating effectively with others when responding to an emergency or incident</w:t>
            </w:r>
          </w:p>
          <w:p w:rsidR="00000000" w:rsidRPr="004E7624" w:rsidP="004E7624">
            <w:pPr>
              <w:pStyle w:val="ListBullet"/>
            </w:pPr>
            <w:r w:rsidRPr="004E7624">
              <w:t>completing documentation related to an emergency or incident response</w:t>
            </w:r>
          </w:p>
          <w:p w:rsidR="00000000" w:rsidRPr="004E7624" w:rsidP="004E7624">
            <w:pPr>
              <w:pStyle w:val="ListBullet"/>
            </w:pPr>
            <w:r w:rsidRPr="004E7624">
              <w:t xml:space="preserve">operating safety equipment correctly and adapting to any differences </w:t>
            </w:r>
          </w:p>
          <w:p w:rsidR="00000000" w:rsidRPr="004E7624" w:rsidP="004E7624">
            <w:pPr>
              <w:pStyle w:val="ListBullet"/>
            </w:pPr>
            <w:r w:rsidRPr="004E7624">
              <w:t>reporting and/or rectifying identif</w:t>
            </w:r>
            <w:r w:rsidRPr="004E7624">
              <w:t>ied problems, faults or malfunctions promptly, according to with workplace policies and procedures</w:t>
            </w:r>
          </w:p>
          <w:p w:rsidR="00000000" w:rsidRPr="004E7624" w:rsidP="004E7624">
            <w:pPr>
              <w:pStyle w:val="ListBullet"/>
            </w:pPr>
            <w:r w:rsidRPr="004E7624">
              <w:t>reading, interpreting and recording instructions, procedures and information</w:t>
            </w:r>
          </w:p>
          <w:p w:rsidR="00000000" w:rsidRPr="004E7624" w:rsidP="004E7624">
            <w:pPr>
              <w:pStyle w:val="ListBullet"/>
            </w:pPr>
            <w:r w:rsidRPr="004E7624">
              <w:t>reporting an emergency accurately and according to operating procedures</w:t>
            </w:r>
          </w:p>
          <w:p w:rsidR="00000000" w:rsidRPr="004E7624" w:rsidP="004E7624">
            <w:pPr>
              <w:pStyle w:val="ListBullet"/>
            </w:pPr>
            <w:r w:rsidRPr="004E7624">
              <w:t xml:space="preserve">selecting and using required personal protective equipment </w:t>
            </w:r>
          </w:p>
          <w:p w:rsidR="00000000" w:rsidRPr="004E7624" w:rsidP="004E7624">
            <w:pPr>
              <w:pStyle w:val="ListBullet"/>
            </w:pPr>
            <w:r w:rsidRPr="004E7624">
              <w:t>working collaboratively with others when responding to an emergency or incident.</w:t>
            </w:r>
          </w:p>
        </w:tc>
      </w:tr>
    </w:tbl>
    <w:p w:rsidR="00000000" w:rsidRPr="004E7624" w:rsidP="004E7624">
      <w:pPr>
        <w:pStyle w:val="BodyText"/>
      </w:pPr>
    </w:p>
    <w:p w:rsidR="00000000" w:rsidRPr="004E7624" w:rsidP="004E7624">
      <w:pPr>
        <w:pStyle w:val="AllowPageBreak"/>
      </w:pPr>
    </w:p>
    <w:p w:rsidR="00000000" w:rsidRPr="004E7624" w:rsidP="004E7624">
      <w:pPr>
        <w:pStyle w:val="Heading1"/>
      </w:pPr>
      <w:bookmarkStart w:id="3" w:name="O_747934"/>
      <w:bookmarkEnd w:id="3"/>
      <w:r w:rsidRPr="004E7624">
        <w:t>Knowledge Evidence</w:t>
      </w:r>
    </w:p>
    <w:tbl>
      <w:tblPr>
        <w:tblW w:w="0" w:type="auto"/>
        <w:tblCellMar>
          <w:left w:w="62" w:type="dxa"/>
          <w:right w:w="62" w:type="dxa"/>
        </w:tblCellMar>
        <w:tblLook w:val="0000"/>
      </w:tblPr>
      <w:tblGrid>
        <w:gridCol w:w="9196"/>
      </w:tblGrid>
      <w:tr w:rsidTr="005F7379">
        <w:tblPrEx>
          <w:tblW w:w="0" w:type="auto"/>
          <w:tblCellMar>
            <w:left w:w="62" w:type="dxa"/>
            <w:right w:w="62" w:type="dxa"/>
          </w:tblCellMar>
          <w:tblLook w:val="0000"/>
        </w:tblPrEx>
        <w:trPr>
          <w:trHeight w:val="962"/>
        </w:trPr>
        <w:tc>
          <w:tcPr>
            <w:tcW w:w="0" w:type="auto"/>
            <w:tcBorders>
              <w:top w:val="nil"/>
              <w:left w:val="nil"/>
              <w:bottom w:val="nil"/>
              <w:right w:val="nil"/>
            </w:tcBorders>
            <w:tcMar>
              <w:top w:w="0" w:type="dxa"/>
              <w:left w:w="62" w:type="dxa"/>
              <w:bottom w:w="0" w:type="dxa"/>
              <w:right w:w="62" w:type="dxa"/>
            </w:tcMar>
          </w:tcPr>
          <w:p w:rsidR="00000000" w:rsidP="004E7624">
            <w:pPr>
              <w:pStyle w:val="BodyText"/>
              <w:rPr>
                <w:lang w:val="en-NZ"/>
              </w:rPr>
            </w:pPr>
            <w:r w:rsidRPr="004E7624">
              <w:t xml:space="preserve">Evidence required to demonstrate competence in this unit must be relevant to </w:t>
            </w:r>
            <w:r w:rsidRPr="004E7624">
              <w:t>and satisfy all of the requirements of the elements, performance criteria and range of conditions and include knowledge of:</w:t>
            </w:r>
          </w:p>
        </w:tc>
      </w:tr>
      <w:tr w:rsidTr="005F737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4E7624" w:rsidP="004E7624">
            <w:pPr>
              <w:pStyle w:val="ListBullet"/>
            </w:pPr>
            <w:r w:rsidRPr="004E7624">
              <w:t>duty of care</w:t>
            </w:r>
          </w:p>
          <w:p w:rsidR="00000000" w:rsidRPr="004E7624" w:rsidP="004E7624">
            <w:pPr>
              <w:pStyle w:val="ListBullet"/>
            </w:pPr>
            <w:r w:rsidRPr="004E7624">
              <w:t>emergency procedures manual and evacuation plan</w:t>
            </w:r>
          </w:p>
          <w:p w:rsidR="00000000" w:rsidRPr="004E7624" w:rsidP="004E7624">
            <w:pPr>
              <w:pStyle w:val="ListBullet"/>
            </w:pPr>
            <w:r w:rsidRPr="004E7624">
              <w:t>emergency response plan, its contents and purpose</w:t>
            </w:r>
          </w:p>
          <w:p w:rsidR="00000000" w:rsidRPr="004E7624" w:rsidP="004E7624">
            <w:pPr>
              <w:pStyle w:val="ListBullet"/>
            </w:pPr>
            <w:r w:rsidRPr="004E7624">
              <w:t>firefighting techniques and systems</w:t>
            </w:r>
          </w:p>
          <w:p w:rsidR="00000000" w:rsidRPr="004E7624" w:rsidP="004E7624">
            <w:pPr>
              <w:pStyle w:val="ListBullet"/>
            </w:pPr>
            <w:r w:rsidRPr="004E7624">
              <w:t xml:space="preserve">relevant regulatory requirements applicable to emergency or incident </w:t>
            </w:r>
          </w:p>
          <w:p w:rsidR="00000000" w:rsidRPr="004E7624" w:rsidP="004E7624">
            <w:pPr>
              <w:pStyle w:val="ListBullet"/>
            </w:pPr>
            <w:r w:rsidRPr="004E7624">
              <w:t>role and responsibility of a marina fire warden and first aid officer safety considerations</w:t>
            </w:r>
          </w:p>
          <w:p w:rsidR="00000000" w:rsidRPr="004E7624" w:rsidP="004E7624">
            <w:pPr>
              <w:pStyle w:val="ListBullet"/>
            </w:pPr>
            <w:r w:rsidRPr="004E7624">
              <w:t>site layout and building construction</w:t>
            </w:r>
          </w:p>
          <w:p w:rsidR="00000000" w:rsidRPr="004E7624" w:rsidP="004E7624">
            <w:pPr>
              <w:pStyle w:val="ListBullet"/>
            </w:pPr>
            <w:r w:rsidRPr="004E7624">
              <w:t>types of emergencies</w:t>
            </w:r>
          </w:p>
          <w:p w:rsidR="00000000" w:rsidRPr="004E7624" w:rsidP="004E7624">
            <w:pPr>
              <w:pStyle w:val="ListBullet"/>
            </w:pPr>
            <w:r w:rsidRPr="004E7624">
              <w:t>typical problems that can occur during an emergency or incident and action that can be taken</w:t>
            </w:r>
          </w:p>
          <w:p w:rsidR="00000000" w:rsidRPr="004E7624" w:rsidP="004E7624">
            <w:pPr>
              <w:pStyle w:val="ListBullet"/>
            </w:pPr>
            <w:r w:rsidRPr="004E7624">
              <w:t xml:space="preserve">vessel types and construction relevant to marina emergencies </w:t>
            </w:r>
          </w:p>
          <w:p w:rsidR="00000000" w:rsidRPr="004E7624" w:rsidP="004E7624">
            <w:pPr>
              <w:pStyle w:val="ListBullet"/>
            </w:pPr>
            <w:r w:rsidRPr="004E7624">
              <w:t>WHS/OHS requirements and work practices.</w:t>
            </w:r>
          </w:p>
        </w:tc>
      </w:tr>
    </w:tbl>
    <w:p w:rsidR="00000000" w:rsidRPr="004E7624" w:rsidP="004E7624">
      <w:pPr>
        <w:pStyle w:val="BodyText"/>
      </w:pPr>
    </w:p>
    <w:p w:rsidR="00000000" w:rsidRPr="004E7624" w:rsidP="004E7624">
      <w:pPr>
        <w:pStyle w:val="AllowPageBreak"/>
      </w:pPr>
    </w:p>
    <w:p w:rsidR="00000000" w:rsidRPr="004E7624" w:rsidP="004E7624">
      <w:pPr>
        <w:pStyle w:val="Heading1"/>
      </w:pPr>
      <w:bookmarkStart w:id="4" w:name="O_747935"/>
      <w:bookmarkEnd w:id="4"/>
      <w:r w:rsidRPr="004E7624">
        <w:t>Assessment Conditions</w:t>
      </w:r>
    </w:p>
    <w:p w:rsidR="00000000" w:rsidRPr="004E7624" w:rsidP="005F7379">
      <w:pPr>
        <w:pStyle w:val="BodyText"/>
      </w:pPr>
      <w:r w:rsidRPr="004E7624">
        <w:t xml:space="preserve">As a minimum, assessors must satisfy applicable regulatory requirements, which include requirements in the Standards for Registered Training Organisations, current at the time of assessment. </w:t>
      </w:r>
    </w:p>
    <w:p w:rsidR="00000000" w:rsidRPr="004E7624" w:rsidP="005F7379">
      <w:pPr>
        <w:pStyle w:val="BodyText"/>
      </w:pPr>
      <w:r w:rsidRPr="004E7624">
        <w:t>As a minimum, assessment must satisfy applicable regulatory requ</w:t>
      </w:r>
      <w:r w:rsidRPr="004E7624">
        <w:t>irements, which include requirements in the Standards for Registered Training Organisations, current at the time of assessment.</w:t>
      </w:r>
    </w:p>
    <w:p w:rsidR="00000000" w:rsidRPr="004E7624" w:rsidP="005F7379">
      <w:pPr>
        <w:pStyle w:val="BodyText"/>
      </w:pPr>
      <w:r w:rsidRPr="004E7624">
        <w:t>Assessment processes and techniques must be appropriate to the language, literacy and numeracy requirements of the work being pe</w:t>
      </w:r>
      <w:r w:rsidRPr="004E7624">
        <w:t>rformed and the needs of the candidate.</w:t>
      </w:r>
    </w:p>
    <w:p w:rsidR="00000000" w:rsidRPr="004E7624" w:rsidP="005F7379">
      <w:pPr>
        <w:pStyle w:val="BodyText"/>
      </w:pPr>
      <w:r w:rsidRPr="004E7624">
        <w:t>Assessment must occur in a fully operational marina or, where this is not available, in simulated workplace operational situations that reflect workplace conditions where responding to an emergency and/or incident ca</w:t>
      </w:r>
      <w:r w:rsidRPr="004E7624">
        <w:t>n be demonstrated.</w:t>
      </w:r>
    </w:p>
    <w:p w:rsidR="00000000" w:rsidRPr="004E7624" w:rsidP="005F7379">
      <w:pPr>
        <w:pStyle w:val="BodyText"/>
      </w:pPr>
      <w:r w:rsidRPr="004E7624">
        <w:t>Resources for assessment include:</w:t>
      </w:r>
    </w:p>
    <w:p w:rsidR="00000000" w:rsidRPr="004E7624" w:rsidP="004E7624">
      <w:pPr>
        <w:pStyle w:val="ListBullet"/>
      </w:pPr>
      <w:r w:rsidRPr="004E7624">
        <w:t>applicable documentation including workplace procedures, regulations and operation manuals</w:t>
      </w:r>
    </w:p>
    <w:p w:rsidR="00000000" w:rsidRPr="004E7624" w:rsidP="004E7624">
      <w:pPr>
        <w:pStyle w:val="ListBullet"/>
      </w:pPr>
      <w:r w:rsidRPr="004E7624">
        <w:t>relevant and appropriate materials, tools, equipment, and personal protective equipment currently used in indus</w:t>
      </w:r>
      <w:r w:rsidRPr="004E7624">
        <w:t>try including:</w:t>
      </w:r>
    </w:p>
    <w:p w:rsidR="00000000" w:rsidRPr="004E7624" w:rsidP="004E7624">
      <w:pPr>
        <w:pStyle w:val="ListBullet2"/>
      </w:pPr>
      <w:r w:rsidRPr="004E7624">
        <w:t>masks or respirators</w:t>
      </w:r>
    </w:p>
    <w:p w:rsidR="00000000" w:rsidRPr="004E7624" w:rsidP="004E7624">
      <w:pPr>
        <w:pStyle w:val="ListBullet2"/>
      </w:pPr>
      <w:r w:rsidRPr="004E7624">
        <w:t>goggles/face shields</w:t>
      </w:r>
    </w:p>
    <w:p w:rsidR="00000000" w:rsidRPr="004E7624" w:rsidP="004E7624">
      <w:pPr>
        <w:pStyle w:val="ListBullet2"/>
      </w:pPr>
      <w:r w:rsidRPr="004E7624">
        <w:t>gloves and appropriate clothing</w:t>
      </w:r>
    </w:p>
    <w:p w:rsidR="00000000" w:rsidRPr="004E7624" w:rsidP="004E7624">
      <w:pPr>
        <w:pStyle w:val="ListBullet2"/>
      </w:pPr>
      <w:r w:rsidRPr="004E7624">
        <w:t>life jacket</w:t>
      </w:r>
    </w:p>
    <w:p w:rsidR="005F7379" w:rsidP="004E7624">
      <w:pPr>
        <w:pStyle w:val="ListBullet2"/>
      </w:pPr>
      <w:r w:rsidRPr="004E7624">
        <w:t>safety harness and lines.</w:t>
      </w:r>
    </w:p>
    <w:p w:rsidR="005F7379" w:rsidP="004E7624">
      <w:pPr>
        <w:pStyle w:val="ListBullet2"/>
      </w:pPr>
    </w:p>
    <w:p w:rsidR="00000000" w:rsidRPr="004E7624" w:rsidP="004E7624">
      <w:pPr>
        <w:pStyle w:val="Heading1"/>
      </w:pPr>
      <w:bookmarkStart w:id="5" w:name="O_747938"/>
      <w:bookmarkEnd w:id="5"/>
      <w:r w:rsidRPr="004E7624">
        <w:t>Links</w:t>
      </w:r>
    </w:p>
    <w:p w:rsidR="00000000" w:rsidRPr="004E7624" w:rsidP="005F7379">
      <w:pPr>
        <w:pStyle w:val="BodyText"/>
      </w:pPr>
      <w:r w:rsidRPr="004E762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0D7504">
        <w:rPr>
          <w:rStyle w:val="Hyperlink"/>
        </w:rPr>
        <w:t>https://vetnet.gov.au/Pages/TrainingDocs.aspx?q=772efb7b-4cce-47fe-9bbd-ee3b1d1eb4c2</w:t>
      </w:r>
      <w:r>
        <w:fldChar w:fldCharType="end"/>
      </w:r>
    </w:p>
    <w:p w:rsidR="00000000" w:rsidRPr="004E7624" w:rsidP="004E7624"/>
    <w:sectPr w:rsidSect="004E76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24" w:rsidRPr="005F7379" w:rsidP="005F73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79" w:rsidP="004E76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7379" w:rsidP="004E762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F7379" w:rsidP="004E76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624" w:rsidRPr="005F7379" w:rsidP="005F73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7379" w:rsidRPr="002D2AF8" w:rsidP="004E7624">
    <w:pPr>
      <w:pStyle w:val="Header"/>
      <w:framePr w:wrap="around"/>
    </w:pPr>
    <w:r>
      <w:fldChar w:fldCharType="begin"/>
    </w:r>
    <w:r>
      <w:instrText xml:space="preserve"> TITLE   \* MERGEFORMAT </w:instrText>
    </w:r>
    <w:r>
      <w:fldChar w:fldCharType="separate"/>
    </w:r>
    <w:r>
      <w:t>Assessment Requirements for MARF025 Respond to marina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October 2021</w:t>
    </w:r>
    <w:r>
      <w:fldChar w:fldCharType="end"/>
    </w:r>
  </w:p>
  <w:p w:rsidR="005F7379" w:rsidP="004E76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D0A7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268B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3EC9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6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624"/>
    <w:pPr>
      <w:spacing w:before="360" w:after="60"/>
      <w:outlineLvl w:val="0"/>
    </w:pPr>
    <w:rPr>
      <w:sz w:val="32"/>
    </w:rPr>
  </w:style>
  <w:style w:type="paragraph" w:styleId="Heading2">
    <w:name w:val="heading 2"/>
    <w:basedOn w:val="HeadingBase"/>
    <w:next w:val="BodyText"/>
    <w:link w:val="Heading2Char"/>
    <w:qFormat/>
    <w:rsid w:val="004E7624"/>
    <w:pPr>
      <w:keepLines/>
      <w:spacing w:before="240" w:after="120"/>
      <w:outlineLvl w:val="1"/>
    </w:pPr>
    <w:rPr>
      <w:sz w:val="28"/>
      <w:szCs w:val="40"/>
    </w:rPr>
  </w:style>
  <w:style w:type="paragraph" w:styleId="Heading3">
    <w:name w:val="heading 3"/>
    <w:basedOn w:val="HeadingBase"/>
    <w:next w:val="BodyText"/>
    <w:link w:val="Heading3Char"/>
    <w:qFormat/>
    <w:rsid w:val="004E7624"/>
    <w:pPr>
      <w:spacing w:before="180" w:after="120"/>
      <w:outlineLvl w:val="2"/>
    </w:pPr>
    <w:rPr>
      <w:spacing w:val="-10"/>
      <w:kern w:val="32"/>
    </w:rPr>
  </w:style>
  <w:style w:type="paragraph" w:styleId="Heading4">
    <w:name w:val="heading 4"/>
    <w:basedOn w:val="HeadingBase"/>
    <w:next w:val="BodyText"/>
    <w:link w:val="Heading4Char"/>
    <w:qFormat/>
    <w:rsid w:val="004E7624"/>
    <w:pPr>
      <w:spacing w:before="160" w:after="120"/>
      <w:outlineLvl w:val="3"/>
    </w:pPr>
    <w:rPr>
      <w:sz w:val="22"/>
    </w:rPr>
  </w:style>
  <w:style w:type="paragraph" w:styleId="Heading5">
    <w:name w:val="heading 5"/>
    <w:basedOn w:val="HeadingBase"/>
    <w:next w:val="Normal"/>
    <w:link w:val="Heading5Char"/>
    <w:qFormat/>
    <w:rsid w:val="004E7624"/>
    <w:pPr>
      <w:spacing w:before="80"/>
      <w:outlineLvl w:val="4"/>
    </w:pPr>
    <w:rPr>
      <w:color w:val="918585"/>
      <w:sz w:val="20"/>
    </w:rPr>
  </w:style>
  <w:style w:type="paragraph" w:styleId="Heading6">
    <w:name w:val="heading 6"/>
    <w:basedOn w:val="HeadingBase"/>
    <w:next w:val="Normal"/>
    <w:link w:val="Heading6Char"/>
    <w:qFormat/>
    <w:rsid w:val="004E7624"/>
    <w:pPr>
      <w:spacing w:before="60"/>
      <w:outlineLvl w:val="5"/>
    </w:pPr>
    <w:rPr>
      <w:color w:val="918585"/>
      <w:sz w:val="20"/>
    </w:rPr>
  </w:style>
  <w:style w:type="paragraph" w:styleId="Heading7">
    <w:name w:val="heading 7"/>
    <w:basedOn w:val="Normal"/>
    <w:next w:val="Normal"/>
    <w:link w:val="Heading7Char"/>
    <w:qFormat/>
    <w:rsid w:val="004E7624"/>
    <w:pPr>
      <w:ind w:left="720"/>
      <w:outlineLvl w:val="6"/>
    </w:pPr>
    <w:rPr>
      <w:i/>
    </w:rPr>
  </w:style>
  <w:style w:type="paragraph" w:styleId="Heading8">
    <w:name w:val="heading 8"/>
    <w:basedOn w:val="Normal"/>
    <w:next w:val="Normal"/>
    <w:link w:val="Heading8Char"/>
    <w:qFormat/>
    <w:rsid w:val="004E7624"/>
    <w:pPr>
      <w:ind w:left="720"/>
      <w:outlineLvl w:val="7"/>
    </w:pPr>
    <w:rPr>
      <w:i/>
    </w:rPr>
  </w:style>
  <w:style w:type="paragraph" w:styleId="Heading9">
    <w:name w:val="heading 9"/>
    <w:basedOn w:val="Normal"/>
    <w:next w:val="Normal"/>
    <w:link w:val="Heading9Char"/>
    <w:qFormat/>
    <w:rsid w:val="004E7624"/>
    <w:pPr>
      <w:ind w:left="720"/>
      <w:outlineLvl w:val="8"/>
    </w:pPr>
    <w:rPr>
      <w:i/>
    </w:rPr>
  </w:style>
  <w:style w:type="character" w:default="1" w:styleId="DefaultParagraphFont">
    <w:name w:val="Default Paragraph Font"/>
    <w:uiPriority w:val="1"/>
    <w:unhideWhenUsed/>
    <w:rsid w:val="004E76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624"/>
  </w:style>
  <w:style w:type="character" w:customStyle="1" w:styleId="Heading1Char">
    <w:name w:val="Heading 1 Char"/>
    <w:basedOn w:val="DefaultParagraphFont"/>
    <w:link w:val="Heading1"/>
    <w:rsid w:val="004E7624"/>
    <w:rPr>
      <w:rFonts w:ascii="Times New Roman" w:eastAsia="Times New Roman" w:hAnsi="Times New Roman" w:cs="Times New Roman"/>
      <w:b/>
      <w:sz w:val="32"/>
      <w:szCs w:val="20"/>
      <w:lang w:eastAsia="en-US"/>
    </w:rPr>
  </w:style>
  <w:style w:type="paragraph" w:styleId="BodyText">
    <w:name w:val="Body Text"/>
    <w:basedOn w:val="Normal"/>
    <w:link w:val="BodyTextChar"/>
    <w:rsid w:val="004E76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7624"/>
    <w:rPr>
      <w:rFonts w:ascii="Times New Roman" w:eastAsia="Times New Roman" w:hAnsi="Times New Roman" w:cs="Times New Roman"/>
      <w:sz w:val="24"/>
      <w:lang w:eastAsia="en-US"/>
    </w:rPr>
  </w:style>
  <w:style w:type="paragraph" w:styleId="ListBullet">
    <w:name w:val="List Bullet"/>
    <w:basedOn w:val="List"/>
    <w:rsid w:val="004E7624"/>
    <w:pPr>
      <w:numPr>
        <w:numId w:val="12"/>
      </w:numPr>
      <w:tabs>
        <w:tab w:val="clear" w:pos="340"/>
      </w:tabs>
      <w:spacing w:before="40" w:after="40"/>
    </w:pPr>
  </w:style>
  <w:style w:type="paragraph" w:styleId="ListBullet2">
    <w:name w:val="List Bullet 2"/>
    <w:basedOn w:val="List2"/>
    <w:rsid w:val="004E7624"/>
    <w:pPr>
      <w:numPr>
        <w:numId w:val="13"/>
      </w:numPr>
      <w:tabs>
        <w:tab w:val="clear" w:pos="680"/>
      </w:tabs>
    </w:pPr>
  </w:style>
  <w:style w:type="paragraph" w:customStyle="1" w:styleId="SuperHeading">
    <w:name w:val="SuperHeading"/>
    <w:basedOn w:val="Normal"/>
    <w:rsid w:val="004E7624"/>
    <w:pPr>
      <w:spacing w:before="240" w:after="120"/>
      <w:outlineLvl w:val="0"/>
    </w:pPr>
    <w:rPr>
      <w:rFonts w:ascii="Times New Roman" w:hAnsi="Times New Roman"/>
      <w:b/>
      <w:sz w:val="32"/>
    </w:rPr>
  </w:style>
  <w:style w:type="paragraph" w:customStyle="1" w:styleId="AllowPageBreak">
    <w:name w:val="AllowPageBreak"/>
    <w:rsid w:val="004E76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6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6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6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6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6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6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6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624"/>
    <w:rPr>
      <w:rFonts w:ascii="Courier New" w:eastAsia="Times New Roman" w:hAnsi="Courier New" w:cs="Times New Roman"/>
      <w:i/>
      <w:szCs w:val="20"/>
      <w:lang w:eastAsia="en-US"/>
    </w:rPr>
  </w:style>
  <w:style w:type="paragraph" w:customStyle="1" w:styleId="HeadingBase">
    <w:name w:val="Heading Base"/>
    <w:rsid w:val="004E76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624"/>
    <w:pPr>
      <w:tabs>
        <w:tab w:val="right" w:leader="dot" w:pos="9072"/>
      </w:tabs>
      <w:ind w:left="567"/>
    </w:pPr>
    <w:rPr>
      <w:szCs w:val="22"/>
    </w:rPr>
  </w:style>
  <w:style w:type="paragraph" w:customStyle="1" w:styleId="TOCBase">
    <w:name w:val="TOC Base"/>
    <w:rsid w:val="004E76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624"/>
    <w:pPr>
      <w:tabs>
        <w:tab w:val="right" w:leader="dot" w:pos="9072"/>
      </w:tabs>
      <w:spacing w:before="40" w:after="40"/>
      <w:ind w:left="284"/>
    </w:pPr>
    <w:rPr>
      <w:rFonts w:ascii="Times New Roman" w:hAnsi="Times New Roman"/>
    </w:rPr>
  </w:style>
  <w:style w:type="paragraph" w:styleId="TOC1">
    <w:name w:val="toc 1"/>
    <w:basedOn w:val="TOCBase"/>
    <w:next w:val="Normal"/>
    <w:rsid w:val="004E76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6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624"/>
    <w:rPr>
      <w:rFonts w:ascii="Times New Roman" w:eastAsia="Times New Roman" w:hAnsi="Times New Roman" w:cs="Times New Roman"/>
      <w:sz w:val="16"/>
      <w:lang w:eastAsia="en-US"/>
    </w:rPr>
  </w:style>
  <w:style w:type="paragraph" w:styleId="Title">
    <w:name w:val="Title"/>
    <w:basedOn w:val="HeadingBase"/>
    <w:link w:val="TitleChar"/>
    <w:qFormat/>
    <w:rsid w:val="004E7624"/>
    <w:pPr>
      <w:spacing w:before="5040"/>
      <w:jc w:val="center"/>
    </w:pPr>
    <w:rPr>
      <w:sz w:val="48"/>
      <w:szCs w:val="72"/>
      <w:lang w:val="en-US"/>
    </w:rPr>
  </w:style>
  <w:style w:type="character" w:customStyle="1" w:styleId="TitleChar">
    <w:name w:val="Title Char"/>
    <w:basedOn w:val="DefaultParagraphFont"/>
    <w:link w:val="Title"/>
    <w:rsid w:val="004E76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624"/>
    <w:pPr>
      <w:tabs>
        <w:tab w:val="left" w:pos="3600"/>
        <w:tab w:val="left" w:pos="3958"/>
      </w:tabs>
    </w:pPr>
  </w:style>
  <w:style w:type="paragraph" w:styleId="List">
    <w:name w:val="List"/>
    <w:basedOn w:val="BodyText"/>
    <w:next w:val="BodyText"/>
    <w:rsid w:val="004E7624"/>
    <w:pPr>
      <w:tabs>
        <w:tab w:val="left" w:pos="340"/>
      </w:tabs>
      <w:spacing w:before="60" w:after="60"/>
      <w:ind w:left="340" w:hanging="340"/>
    </w:pPr>
  </w:style>
  <w:style w:type="paragraph" w:customStyle="1" w:styleId="Note">
    <w:name w:val="Note"/>
    <w:basedOn w:val="BodyText"/>
    <w:rsid w:val="004E762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E7624"/>
    <w:rPr>
      <w:b/>
      <w:spacing w:val="0"/>
    </w:rPr>
  </w:style>
  <w:style w:type="paragraph" w:customStyle="1" w:styleId="SuperTitle">
    <w:name w:val="SuperTitle"/>
    <w:basedOn w:val="Title"/>
    <w:rsid w:val="004E7624"/>
    <w:pPr>
      <w:framePr w:wrap="auto" w:hAnchor="text" w:y="6049"/>
    </w:pPr>
    <w:rPr>
      <w:color w:val="000000"/>
      <w:sz w:val="40"/>
    </w:rPr>
  </w:style>
  <w:style w:type="paragraph" w:customStyle="1" w:styleId="TOCTitle">
    <w:name w:val="TOCTitle"/>
    <w:basedOn w:val="Heading1"/>
    <w:rsid w:val="004E7624"/>
    <w:pPr>
      <w:spacing w:after="240"/>
      <w:jc w:val="center"/>
      <w:outlineLvl w:val="9"/>
    </w:pPr>
    <w:rPr>
      <w:caps/>
    </w:rPr>
  </w:style>
  <w:style w:type="paragraph" w:customStyle="1" w:styleId="Version">
    <w:name w:val="Version"/>
    <w:rsid w:val="004E76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624"/>
    <w:pPr>
      <w:keepNext w:val="0"/>
      <w:tabs>
        <w:tab w:val="right" w:pos="4176"/>
      </w:tabs>
      <w:ind w:left="198" w:hanging="198"/>
    </w:pPr>
    <w:rPr>
      <w:rFonts w:ascii="Garamond" w:hAnsi="Garamond"/>
    </w:rPr>
  </w:style>
  <w:style w:type="paragraph" w:styleId="IndexHeading">
    <w:name w:val="index heading"/>
    <w:basedOn w:val="Normal"/>
    <w:next w:val="Index1"/>
    <w:semiHidden/>
    <w:rsid w:val="004E7624"/>
    <w:pPr>
      <w:spacing w:before="120" w:after="120"/>
    </w:pPr>
    <w:rPr>
      <w:rFonts w:ascii="Arial" w:hAnsi="Arial"/>
      <w:b/>
      <w:color w:val="918585"/>
      <w:sz w:val="24"/>
    </w:rPr>
  </w:style>
  <w:style w:type="paragraph" w:styleId="Header">
    <w:name w:val="header"/>
    <w:basedOn w:val="Normal"/>
    <w:link w:val="HeaderChar"/>
    <w:rsid w:val="004E76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624"/>
    <w:rPr>
      <w:rFonts w:ascii="Times New Roman" w:eastAsia="Times New Roman" w:hAnsi="Times New Roman" w:cs="Times New Roman"/>
      <w:sz w:val="16"/>
      <w:szCs w:val="20"/>
      <w:lang w:val="en-GB" w:eastAsia="en-US"/>
    </w:rPr>
  </w:style>
  <w:style w:type="paragraph" w:customStyle="1" w:styleId="Chapter">
    <w:name w:val="Chapter"/>
    <w:basedOn w:val="Normal"/>
    <w:rsid w:val="004E7624"/>
    <w:pPr>
      <w:spacing w:before="240"/>
    </w:pPr>
    <w:rPr>
      <w:rFonts w:ascii="Times New Roman" w:hAnsi="Times New Roman"/>
      <w:smallCaps/>
      <w:spacing w:val="80"/>
      <w:sz w:val="28"/>
    </w:rPr>
  </w:style>
  <w:style w:type="paragraph" w:customStyle="1" w:styleId="InChapter">
    <w:name w:val="InChapter"/>
    <w:basedOn w:val="Heading3"/>
    <w:rsid w:val="004E7624"/>
    <w:pPr>
      <w:spacing w:after="240"/>
      <w:outlineLvl w:val="9"/>
    </w:pPr>
    <w:rPr>
      <w:noProof/>
    </w:rPr>
  </w:style>
  <w:style w:type="paragraph" w:styleId="Index2">
    <w:name w:val="index 2"/>
    <w:basedOn w:val="Normal"/>
    <w:next w:val="Normal"/>
    <w:semiHidden/>
    <w:rsid w:val="004E7624"/>
    <w:pPr>
      <w:tabs>
        <w:tab w:val="right" w:pos="4176"/>
      </w:tabs>
      <w:ind w:left="568" w:hanging="284"/>
    </w:pPr>
    <w:rPr>
      <w:rFonts w:ascii="Garamond" w:hAnsi="Garamond"/>
    </w:rPr>
  </w:style>
  <w:style w:type="paragraph" w:customStyle="1" w:styleId="Byline">
    <w:name w:val="Byline"/>
    <w:rsid w:val="004E76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624"/>
    <w:pPr>
      <w:tabs>
        <w:tab w:val="clear" w:pos="3600"/>
        <w:tab w:val="clear" w:pos="3958"/>
      </w:tabs>
      <w:jc w:val="right"/>
    </w:pPr>
  </w:style>
  <w:style w:type="character" w:styleId="Emphasis">
    <w:name w:val="Emphasis"/>
    <w:basedOn w:val="DefaultParagraphFont"/>
    <w:qFormat/>
    <w:rsid w:val="004E7624"/>
    <w:rPr>
      <w:i/>
    </w:rPr>
  </w:style>
  <w:style w:type="paragraph" w:styleId="Caption">
    <w:name w:val="caption"/>
    <w:basedOn w:val="BodyText"/>
    <w:next w:val="Normal"/>
    <w:qFormat/>
    <w:rsid w:val="004E7624"/>
    <w:pPr>
      <w:framePr w:w="2268" w:hSpace="181" w:vSpace="181" w:wrap="around" w:vAnchor="text" w:hAnchor="page" w:x="1135" w:y="285" w:anchorLock="1"/>
    </w:pPr>
    <w:rPr>
      <w:i/>
    </w:rPr>
  </w:style>
  <w:style w:type="paragraph" w:customStyle="1" w:styleId="MiniTOCTitle">
    <w:name w:val="MiniTOCTitle"/>
    <w:basedOn w:val="Heading4"/>
    <w:rsid w:val="004E7624"/>
    <w:pPr>
      <w:spacing w:before="240"/>
      <w:outlineLvl w:val="9"/>
    </w:pPr>
    <w:rPr>
      <w:noProof/>
      <w:sz w:val="24"/>
    </w:rPr>
  </w:style>
  <w:style w:type="paragraph" w:customStyle="1" w:styleId="MiniTOCItem">
    <w:name w:val="MiniTOCItem"/>
    <w:basedOn w:val="ListBullet"/>
    <w:rsid w:val="004E7624"/>
    <w:pPr>
      <w:numPr>
        <w:numId w:val="0"/>
      </w:numPr>
      <w:tabs>
        <w:tab w:val="right" w:leader="dot" w:pos="6521"/>
      </w:tabs>
      <w:spacing w:before="0" w:after="0"/>
    </w:pPr>
  </w:style>
  <w:style w:type="paragraph" w:customStyle="1" w:styleId="TOFTitle">
    <w:name w:val="TOFTitle"/>
    <w:basedOn w:val="TOCTitle"/>
    <w:rsid w:val="004E7624"/>
  </w:style>
  <w:style w:type="paragraph" w:styleId="TableofFigures">
    <w:name w:val="table of figures"/>
    <w:basedOn w:val="Normal"/>
    <w:next w:val="Normal"/>
    <w:semiHidden/>
    <w:rsid w:val="004E7624"/>
    <w:pPr>
      <w:tabs>
        <w:tab w:val="right" w:leader="dot" w:pos="9072"/>
      </w:tabs>
      <w:ind w:left="970" w:hanging="403"/>
    </w:pPr>
    <w:rPr>
      <w:rFonts w:ascii="Times New Roman" w:hAnsi="Times New Roman"/>
      <w:b/>
    </w:rPr>
  </w:style>
  <w:style w:type="paragraph" w:styleId="ListNumber">
    <w:name w:val="List Number"/>
    <w:basedOn w:val="List"/>
    <w:rsid w:val="004E7624"/>
    <w:pPr>
      <w:numPr>
        <w:numId w:val="15"/>
      </w:numPr>
      <w:tabs>
        <w:tab w:val="clear" w:pos="340"/>
      </w:tabs>
    </w:pPr>
  </w:style>
  <w:style w:type="character" w:customStyle="1" w:styleId="WingdingSymbols">
    <w:name w:val="Wingding Symbols"/>
    <w:rsid w:val="004E7624"/>
    <w:rPr>
      <w:rFonts w:ascii="Wingdings" w:hAnsi="Wingdings"/>
    </w:rPr>
  </w:style>
  <w:style w:type="paragraph" w:customStyle="1" w:styleId="TableHeading">
    <w:name w:val="Table Heading"/>
    <w:basedOn w:val="HeadingBase"/>
    <w:rsid w:val="004E7624"/>
    <w:pPr>
      <w:keepLines/>
      <w:pBdr>
        <w:bottom w:val="single" w:sz="6" w:space="1" w:color="918585"/>
      </w:pBdr>
      <w:spacing w:before="240"/>
    </w:pPr>
  </w:style>
  <w:style w:type="character" w:customStyle="1" w:styleId="HotSpot">
    <w:name w:val="HotSpot"/>
    <w:rsid w:val="004E7624"/>
    <w:rPr>
      <w:color w:val="0033CC"/>
      <w:u w:val="none"/>
    </w:rPr>
  </w:style>
  <w:style w:type="paragraph" w:customStyle="1" w:styleId="BodyTextRight">
    <w:name w:val="Body Text Right"/>
    <w:basedOn w:val="BodyText"/>
    <w:rsid w:val="004E7624"/>
    <w:pPr>
      <w:spacing w:before="0" w:after="0"/>
      <w:jc w:val="right"/>
    </w:pPr>
  </w:style>
  <w:style w:type="paragraph" w:styleId="Index3">
    <w:name w:val="index 3"/>
    <w:basedOn w:val="ListNumber2"/>
    <w:next w:val="Normal"/>
    <w:semiHidden/>
    <w:rsid w:val="004E7624"/>
    <w:pPr>
      <w:numPr>
        <w:numId w:val="0"/>
      </w:numPr>
      <w:tabs>
        <w:tab w:val="right" w:leader="dot" w:pos="4176"/>
      </w:tabs>
    </w:pPr>
  </w:style>
  <w:style w:type="paragraph" w:styleId="ListNumber2">
    <w:name w:val="List Number 2"/>
    <w:basedOn w:val="List2"/>
    <w:rsid w:val="004E7624"/>
    <w:pPr>
      <w:numPr>
        <w:numId w:val="10"/>
      </w:numPr>
      <w:tabs>
        <w:tab w:val="clear" w:pos="1060"/>
      </w:tabs>
    </w:pPr>
  </w:style>
  <w:style w:type="paragraph" w:customStyle="1" w:styleId="MarginNote">
    <w:name w:val="Margin Note"/>
    <w:basedOn w:val="BodyText"/>
    <w:rsid w:val="004E76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6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6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624"/>
    <w:rPr>
      <w:sz w:val="32"/>
    </w:rPr>
  </w:style>
  <w:style w:type="paragraph" w:customStyle="1" w:styleId="HeadingProcedure">
    <w:name w:val="Heading Procedure"/>
    <w:basedOn w:val="HeadingBase"/>
    <w:next w:val="Normal"/>
    <w:rsid w:val="004E7624"/>
    <w:pPr>
      <w:tabs>
        <w:tab w:val="left" w:pos="0"/>
      </w:tabs>
      <w:spacing w:before="120" w:after="60"/>
    </w:pPr>
    <w:rPr>
      <w:i/>
      <w:color w:val="918585"/>
      <w:sz w:val="22"/>
    </w:rPr>
  </w:style>
  <w:style w:type="paragraph" w:customStyle="1" w:styleId="TableBodyText">
    <w:name w:val="Table Body Text"/>
    <w:basedOn w:val="BodyText"/>
    <w:rsid w:val="004E7624"/>
    <w:pPr>
      <w:spacing w:before="60" w:after="60"/>
    </w:pPr>
  </w:style>
  <w:style w:type="paragraph" w:styleId="ListContinue">
    <w:name w:val="List Continue"/>
    <w:basedOn w:val="List"/>
    <w:rsid w:val="004E7624"/>
    <w:pPr>
      <w:ind w:firstLine="0"/>
    </w:pPr>
  </w:style>
  <w:style w:type="paragraph" w:customStyle="1" w:styleId="ListNote">
    <w:name w:val="List Note"/>
    <w:basedOn w:val="List"/>
    <w:rsid w:val="004E7624"/>
    <w:pPr>
      <w:pBdr>
        <w:top w:val="single" w:sz="6" w:space="2" w:color="918585"/>
        <w:bottom w:val="single" w:sz="6" w:space="2" w:color="918585"/>
      </w:pBdr>
      <w:tabs>
        <w:tab w:val="left" w:pos="1021"/>
      </w:tabs>
      <w:ind w:firstLine="0"/>
    </w:pPr>
  </w:style>
  <w:style w:type="paragraph" w:customStyle="1" w:styleId="Warning">
    <w:name w:val="Warning"/>
    <w:basedOn w:val="BodyText"/>
    <w:rsid w:val="004E7624"/>
    <w:pPr>
      <w:shd w:val="clear" w:color="auto" w:fill="D9D9D9"/>
      <w:tabs>
        <w:tab w:val="left" w:pos="992"/>
      </w:tabs>
      <w:ind w:left="119" w:right="119"/>
    </w:pPr>
    <w:rPr>
      <w:sz w:val="20"/>
    </w:rPr>
  </w:style>
  <w:style w:type="paragraph" w:customStyle="1" w:styleId="MarginIcons">
    <w:name w:val="Margin Icons"/>
    <w:basedOn w:val="BodyText"/>
    <w:rsid w:val="004E76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624"/>
    <w:rPr>
      <w:rFonts w:ascii="Courier New" w:hAnsi="Courier New"/>
    </w:rPr>
  </w:style>
  <w:style w:type="paragraph" w:customStyle="1" w:styleId="NoteBullet">
    <w:name w:val="Note Bullet"/>
    <w:basedOn w:val="Note"/>
    <w:rsid w:val="004E7624"/>
    <w:pPr>
      <w:tabs>
        <w:tab w:val="clear" w:pos="680"/>
      </w:tabs>
      <w:spacing w:before="60" w:after="60"/>
    </w:pPr>
  </w:style>
  <w:style w:type="paragraph" w:customStyle="1" w:styleId="SubHeading2">
    <w:name w:val="SubHeading2"/>
    <w:basedOn w:val="HeadingBase"/>
    <w:rsid w:val="004E7624"/>
    <w:pPr>
      <w:spacing w:before="240" w:after="60"/>
    </w:pPr>
    <w:rPr>
      <w:sz w:val="20"/>
    </w:rPr>
  </w:style>
  <w:style w:type="paragraph" w:customStyle="1" w:styleId="SubHeading1">
    <w:name w:val="SubHeading1"/>
    <w:basedOn w:val="HeadingBase"/>
    <w:rsid w:val="004E7624"/>
    <w:pPr>
      <w:spacing w:before="240" w:after="60"/>
    </w:pPr>
    <w:rPr>
      <w:color w:val="918585"/>
      <w:sz w:val="22"/>
    </w:rPr>
  </w:style>
  <w:style w:type="paragraph" w:customStyle="1" w:styleId="SideHeading">
    <w:name w:val="Side Heading"/>
    <w:basedOn w:val="HeadingBase"/>
    <w:rsid w:val="004E76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624"/>
    <w:pPr>
      <w:tabs>
        <w:tab w:val="num" w:pos="360"/>
      </w:tabs>
    </w:pPr>
  </w:style>
  <w:style w:type="paragraph" w:styleId="PlainText">
    <w:name w:val="Plain Text"/>
    <w:basedOn w:val="Normal"/>
    <w:link w:val="PlainTextChar"/>
    <w:rsid w:val="004E7624"/>
    <w:rPr>
      <w:sz w:val="20"/>
    </w:rPr>
  </w:style>
  <w:style w:type="character" w:customStyle="1" w:styleId="PlainTextChar">
    <w:name w:val="Plain Text Char"/>
    <w:basedOn w:val="DefaultParagraphFont"/>
    <w:link w:val="PlainText"/>
    <w:rsid w:val="004E7624"/>
    <w:rPr>
      <w:rFonts w:ascii="Courier New" w:eastAsia="Times New Roman" w:hAnsi="Courier New" w:cs="Times New Roman"/>
      <w:sz w:val="20"/>
      <w:szCs w:val="20"/>
      <w:lang w:eastAsia="en-US"/>
    </w:rPr>
  </w:style>
  <w:style w:type="character" w:customStyle="1" w:styleId="MenuOption">
    <w:name w:val="Menu Option"/>
    <w:basedOn w:val="DefaultParagraphFont"/>
    <w:rsid w:val="004E7624"/>
    <w:rPr>
      <w:b/>
      <w:smallCaps/>
    </w:rPr>
  </w:style>
  <w:style w:type="paragraph" w:customStyle="1" w:styleId="TableListNumber">
    <w:name w:val="Table List Number"/>
    <w:basedOn w:val="ListNumber"/>
    <w:rsid w:val="004E7624"/>
    <w:pPr>
      <w:numPr>
        <w:numId w:val="0"/>
      </w:numPr>
    </w:pPr>
  </w:style>
  <w:style w:type="paragraph" w:styleId="TOC4">
    <w:name w:val="toc 4"/>
    <w:basedOn w:val="TOCBase"/>
    <w:next w:val="Normal"/>
    <w:semiHidden/>
    <w:rsid w:val="004E7624"/>
    <w:pPr>
      <w:tabs>
        <w:tab w:val="right" w:leader="dot" w:pos="9071"/>
      </w:tabs>
      <w:ind w:left="1701"/>
    </w:pPr>
  </w:style>
  <w:style w:type="paragraph" w:customStyle="1" w:styleId="ListAlpha">
    <w:name w:val="List Alpha"/>
    <w:basedOn w:val="List"/>
    <w:rsid w:val="004E7624"/>
    <w:pPr>
      <w:numPr>
        <w:numId w:val="9"/>
      </w:numPr>
    </w:pPr>
  </w:style>
  <w:style w:type="paragraph" w:customStyle="1" w:styleId="ListAlpha2">
    <w:name w:val="List Alpha 2"/>
    <w:basedOn w:val="List2"/>
    <w:rsid w:val="004E7624"/>
    <w:pPr>
      <w:numPr>
        <w:numId w:val="8"/>
      </w:numPr>
    </w:pPr>
  </w:style>
  <w:style w:type="paragraph" w:styleId="List2">
    <w:name w:val="List 2"/>
    <w:basedOn w:val="BodyText"/>
    <w:rsid w:val="004E7624"/>
    <w:pPr>
      <w:tabs>
        <w:tab w:val="left" w:pos="680"/>
      </w:tabs>
      <w:spacing w:before="60" w:after="60"/>
      <w:ind w:left="680" w:hanging="340"/>
    </w:pPr>
  </w:style>
  <w:style w:type="paragraph" w:styleId="List3">
    <w:name w:val="List 3"/>
    <w:basedOn w:val="BodyText"/>
    <w:rsid w:val="004E7624"/>
    <w:pPr>
      <w:tabs>
        <w:tab w:val="left" w:pos="1021"/>
      </w:tabs>
      <w:spacing w:before="60" w:after="60"/>
      <w:ind w:left="1020" w:hanging="340"/>
    </w:pPr>
  </w:style>
  <w:style w:type="paragraph" w:styleId="List4">
    <w:name w:val="List 4"/>
    <w:basedOn w:val="BodyText"/>
    <w:rsid w:val="004E7624"/>
    <w:pPr>
      <w:tabs>
        <w:tab w:val="left" w:pos="1361"/>
      </w:tabs>
      <w:spacing w:before="60" w:after="60"/>
      <w:ind w:left="1361" w:hanging="340"/>
    </w:pPr>
  </w:style>
  <w:style w:type="paragraph" w:styleId="List5">
    <w:name w:val="List 5"/>
    <w:basedOn w:val="BodyText"/>
    <w:rsid w:val="004E7624"/>
    <w:pPr>
      <w:tabs>
        <w:tab w:val="left" w:pos="1701"/>
      </w:tabs>
      <w:spacing w:before="60" w:after="60"/>
      <w:ind w:left="1701" w:hanging="340"/>
    </w:pPr>
  </w:style>
  <w:style w:type="paragraph" w:styleId="ListBullet3">
    <w:name w:val="List Bullet 3"/>
    <w:basedOn w:val="List3"/>
    <w:rsid w:val="004E7624"/>
    <w:pPr>
      <w:numPr>
        <w:numId w:val="14"/>
      </w:numPr>
      <w:tabs>
        <w:tab w:val="clear" w:pos="1021"/>
      </w:tabs>
      <w:ind w:left="1037" w:hanging="357"/>
    </w:pPr>
  </w:style>
  <w:style w:type="paragraph" w:styleId="ListBullet4">
    <w:name w:val="List Bullet 4"/>
    <w:basedOn w:val="List4"/>
    <w:rsid w:val="004E7624"/>
    <w:pPr>
      <w:numPr>
        <w:numId w:val="3"/>
      </w:numPr>
      <w:tabs>
        <w:tab w:val="clear" w:pos="1361"/>
      </w:tabs>
    </w:pPr>
  </w:style>
  <w:style w:type="paragraph" w:styleId="ListBullet5">
    <w:name w:val="List Bullet 5"/>
    <w:basedOn w:val="List5"/>
    <w:rsid w:val="004E7624"/>
    <w:pPr>
      <w:numPr>
        <w:numId w:val="4"/>
      </w:numPr>
    </w:pPr>
  </w:style>
  <w:style w:type="paragraph" w:styleId="ListContinue2">
    <w:name w:val="List Continue 2"/>
    <w:basedOn w:val="List2"/>
    <w:rsid w:val="004E7624"/>
    <w:pPr>
      <w:ind w:firstLine="0"/>
    </w:pPr>
  </w:style>
  <w:style w:type="paragraph" w:styleId="ListContinue3">
    <w:name w:val="List Continue 3"/>
    <w:basedOn w:val="List3"/>
    <w:rsid w:val="004E7624"/>
    <w:pPr>
      <w:ind w:left="1021" w:firstLine="0"/>
    </w:pPr>
  </w:style>
  <w:style w:type="paragraph" w:styleId="ListContinue4">
    <w:name w:val="List Continue 4"/>
    <w:basedOn w:val="List4"/>
    <w:rsid w:val="004E7624"/>
    <w:pPr>
      <w:ind w:firstLine="0"/>
    </w:pPr>
  </w:style>
  <w:style w:type="paragraph" w:styleId="ListContinue5">
    <w:name w:val="List Continue 5"/>
    <w:basedOn w:val="List5"/>
    <w:rsid w:val="004E7624"/>
    <w:pPr>
      <w:ind w:firstLine="0"/>
    </w:pPr>
  </w:style>
  <w:style w:type="paragraph" w:styleId="ListNumber3">
    <w:name w:val="List Number 3"/>
    <w:basedOn w:val="List3"/>
    <w:rsid w:val="004E7624"/>
    <w:pPr>
      <w:numPr>
        <w:numId w:val="5"/>
      </w:numPr>
    </w:pPr>
  </w:style>
  <w:style w:type="paragraph" w:styleId="ListNumber4">
    <w:name w:val="List Number 4"/>
    <w:basedOn w:val="List4"/>
    <w:rsid w:val="004E7624"/>
    <w:pPr>
      <w:numPr>
        <w:numId w:val="6"/>
      </w:numPr>
    </w:pPr>
  </w:style>
  <w:style w:type="paragraph" w:styleId="ListNumber5">
    <w:name w:val="List Number 5"/>
    <w:basedOn w:val="List5"/>
    <w:rsid w:val="004E7624"/>
    <w:pPr>
      <w:numPr>
        <w:numId w:val="7"/>
      </w:numPr>
    </w:pPr>
  </w:style>
  <w:style w:type="paragraph" w:styleId="BlockText">
    <w:name w:val="Block Text"/>
    <w:basedOn w:val="Normal"/>
    <w:rsid w:val="004E7624"/>
    <w:pPr>
      <w:spacing w:after="120"/>
      <w:ind w:left="1440" w:right="1440"/>
    </w:pPr>
  </w:style>
  <w:style w:type="character" w:customStyle="1" w:styleId="Subscript">
    <w:name w:val="Subscript"/>
    <w:basedOn w:val="DefaultParagraphFont"/>
    <w:rsid w:val="004E7624"/>
    <w:rPr>
      <w:sz w:val="16"/>
      <w:vertAlign w:val="subscript"/>
    </w:rPr>
  </w:style>
  <w:style w:type="character" w:customStyle="1" w:styleId="Superscript">
    <w:name w:val="Superscript"/>
    <w:basedOn w:val="DefaultParagraphFont"/>
    <w:rsid w:val="004E7624"/>
    <w:rPr>
      <w:sz w:val="16"/>
      <w:vertAlign w:val="superscript"/>
    </w:rPr>
  </w:style>
  <w:style w:type="character" w:customStyle="1" w:styleId="Symbols">
    <w:name w:val="Symbols"/>
    <w:basedOn w:val="DefaultParagraphFont"/>
    <w:rsid w:val="004E7624"/>
    <w:rPr>
      <w:rFonts w:ascii="Symbol" w:hAnsi="Symbol"/>
    </w:rPr>
  </w:style>
  <w:style w:type="character" w:customStyle="1" w:styleId="MenuOptions">
    <w:name w:val="Menu Options"/>
    <w:basedOn w:val="DefaultParagraphFont"/>
    <w:rsid w:val="004E7624"/>
    <w:rPr>
      <w:rFonts w:ascii="Arial Narrow" w:hAnsi="Arial Narrow"/>
      <w:smallCaps/>
    </w:rPr>
  </w:style>
  <w:style w:type="character" w:customStyle="1" w:styleId="Buttons">
    <w:name w:val="Buttons"/>
    <w:basedOn w:val="DefaultParagraphFont"/>
    <w:rsid w:val="004E7624"/>
    <w:rPr>
      <w:b/>
    </w:rPr>
  </w:style>
  <w:style w:type="character" w:customStyle="1" w:styleId="Underlined">
    <w:name w:val="Underlined"/>
    <w:basedOn w:val="DefaultParagraphFont"/>
    <w:rsid w:val="004E7624"/>
    <w:rPr>
      <w:u w:val="single"/>
    </w:rPr>
  </w:style>
  <w:style w:type="paragraph" w:customStyle="1" w:styleId="TableBodyTextRight">
    <w:name w:val="Table Body Text Right"/>
    <w:basedOn w:val="TableBodyText"/>
    <w:rsid w:val="004E7624"/>
    <w:pPr>
      <w:widowControl w:val="0"/>
      <w:autoSpaceDE w:val="0"/>
      <w:autoSpaceDN w:val="0"/>
      <w:adjustRightInd w:val="0"/>
      <w:jc w:val="right"/>
    </w:pPr>
    <w:rPr>
      <w:rFonts w:cs="Arial"/>
      <w:szCs w:val="18"/>
    </w:rPr>
  </w:style>
  <w:style w:type="paragraph" w:customStyle="1" w:styleId="CopyrightText">
    <w:name w:val="Copyright Text"/>
    <w:basedOn w:val="BodyText"/>
    <w:rsid w:val="004E7624"/>
    <w:rPr>
      <w:sz w:val="18"/>
    </w:rPr>
  </w:style>
  <w:style w:type="paragraph" w:customStyle="1" w:styleId="BodySmallRight">
    <w:name w:val="Body Small Right"/>
    <w:basedOn w:val="BodyTextRight"/>
    <w:rsid w:val="004E7624"/>
    <w:rPr>
      <w:sz w:val="18"/>
      <w:szCs w:val="18"/>
    </w:rPr>
  </w:style>
  <w:style w:type="paragraph" w:customStyle="1" w:styleId="MarginEdition">
    <w:name w:val="Margin Edition"/>
    <w:basedOn w:val="MarginNote"/>
    <w:rsid w:val="004E7624"/>
    <w:pPr>
      <w:spacing w:before="0" w:after="0"/>
    </w:pPr>
    <w:rPr>
      <w:rFonts w:ascii="Times New Roman" w:hAnsi="Times New Roman"/>
      <w:color w:val="999999"/>
    </w:rPr>
  </w:style>
  <w:style w:type="paragraph" w:customStyle="1" w:styleId="Spacer">
    <w:name w:val="Spacer"/>
    <w:basedOn w:val="Normal"/>
    <w:rsid w:val="004E7624"/>
    <w:rPr>
      <w:sz w:val="2"/>
      <w:szCs w:val="2"/>
    </w:rPr>
  </w:style>
  <w:style w:type="character" w:customStyle="1" w:styleId="Small">
    <w:name w:val="Small"/>
    <w:basedOn w:val="DefaultParagraphFont"/>
    <w:rsid w:val="004E7624"/>
    <w:rPr>
      <w:sz w:val="16"/>
    </w:rPr>
  </w:style>
  <w:style w:type="paragraph" w:customStyle="1" w:styleId="WideTable">
    <w:name w:val="Wide Table"/>
    <w:basedOn w:val="Normal"/>
    <w:rsid w:val="004E7624"/>
    <w:pPr>
      <w:ind w:left="-1418"/>
    </w:pPr>
    <w:rPr>
      <w:sz w:val="2"/>
      <w:szCs w:val="2"/>
    </w:rPr>
  </w:style>
  <w:style w:type="character" w:styleId="PageNumber">
    <w:name w:val="page number"/>
    <w:basedOn w:val="DefaultParagraphFont"/>
    <w:rsid w:val="004E7624"/>
  </w:style>
  <w:style w:type="paragraph" w:styleId="Quote">
    <w:name w:val="Quote"/>
    <w:basedOn w:val="Heading1"/>
    <w:link w:val="QuoteChar"/>
    <w:qFormat/>
    <w:rsid w:val="004E7624"/>
    <w:rPr>
      <w:b w:val="0"/>
      <w:sz w:val="72"/>
      <w:szCs w:val="72"/>
      <w:lang w:val="en-NZ"/>
    </w:rPr>
  </w:style>
  <w:style w:type="character" w:customStyle="1" w:styleId="QuoteChar">
    <w:name w:val="Quote Char"/>
    <w:basedOn w:val="DefaultParagraphFont"/>
    <w:link w:val="Quote"/>
    <w:rsid w:val="004E76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624"/>
    <w:pPr>
      <w:pageBreakBefore/>
    </w:pPr>
  </w:style>
  <w:style w:type="paragraph" w:customStyle="1" w:styleId="Border">
    <w:name w:val="Border"/>
    <w:basedOn w:val="Normal"/>
    <w:qFormat/>
    <w:rsid w:val="004E76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624"/>
    <w:rPr>
      <w:b/>
      <w:bCs/>
      <w:i/>
      <w:iCs/>
      <w:color w:val="auto"/>
    </w:rPr>
  </w:style>
  <w:style w:type="paragraph" w:styleId="IntenseQuote">
    <w:name w:val="Intense Quote"/>
    <w:basedOn w:val="Normal"/>
    <w:next w:val="Normal"/>
    <w:link w:val="IntenseQuoteChar"/>
    <w:uiPriority w:val="30"/>
    <w:qFormat/>
    <w:rsid w:val="004E76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6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624"/>
    <w:rPr>
      <w:smallCaps/>
      <w:color w:val="auto"/>
      <w:u w:val="single"/>
    </w:rPr>
  </w:style>
  <w:style w:type="character" w:styleId="IntenseReference">
    <w:name w:val="Intense Reference"/>
    <w:basedOn w:val="DefaultParagraphFont"/>
    <w:uiPriority w:val="32"/>
    <w:qFormat/>
    <w:rsid w:val="004E7624"/>
    <w:rPr>
      <w:b/>
      <w:bCs/>
      <w:smallCaps/>
      <w:color w:val="auto"/>
      <w:spacing w:val="5"/>
      <w:u w:val="single"/>
    </w:rPr>
  </w:style>
  <w:style w:type="paragraph" w:customStyle="1" w:styleId="2ColumnHeading">
    <w:name w:val="2Column Heading"/>
    <w:basedOn w:val="BodyText"/>
    <w:qFormat/>
    <w:rsid w:val="004E7624"/>
    <w:pPr>
      <w:spacing w:after="60"/>
      <w:ind w:left="-2268"/>
    </w:pPr>
    <w:rPr>
      <w:b/>
    </w:rPr>
  </w:style>
  <w:style w:type="paragraph" w:customStyle="1" w:styleId="Heading1TOC">
    <w:name w:val="Heading1 TOC"/>
    <w:basedOn w:val="Normal"/>
    <w:qFormat/>
    <w:rsid w:val="004E7624"/>
    <w:pPr>
      <w:spacing w:before="240" w:after="120"/>
    </w:pPr>
    <w:rPr>
      <w:rFonts w:ascii="Times New Roman" w:hAnsi="Times New Roman"/>
      <w:b/>
      <w:sz w:val="32"/>
    </w:rPr>
  </w:style>
  <w:style w:type="paragraph" w:customStyle="1" w:styleId="Heading2TOC">
    <w:name w:val="Heading2 TOC"/>
    <w:basedOn w:val="Normal"/>
    <w:qFormat/>
    <w:rsid w:val="004E7624"/>
    <w:pPr>
      <w:spacing w:before="240" w:after="60"/>
    </w:pPr>
    <w:rPr>
      <w:rFonts w:ascii="Times New Roman" w:hAnsi="Times New Roman"/>
      <w:b/>
      <w:sz w:val="28"/>
    </w:rPr>
  </w:style>
  <w:style w:type="character" w:customStyle="1" w:styleId="Underline">
    <w:name w:val="Underline"/>
    <w:basedOn w:val="DefaultParagraphFont"/>
    <w:qFormat/>
    <w:rsid w:val="004E7624"/>
    <w:rPr>
      <w:u w:val="single"/>
    </w:rPr>
  </w:style>
  <w:style w:type="character" w:customStyle="1" w:styleId="BoldandItalics">
    <w:name w:val="Bold and Italics"/>
    <w:qFormat/>
    <w:rsid w:val="004E7624"/>
    <w:rPr>
      <w:b/>
      <w:i/>
      <w:u w:val="none"/>
    </w:rPr>
  </w:style>
  <w:style w:type="paragraph" w:styleId="BalloonText">
    <w:name w:val="Balloon Text"/>
    <w:basedOn w:val="Normal"/>
    <w:link w:val="BalloonTextChar"/>
    <w:rsid w:val="004E7624"/>
    <w:rPr>
      <w:rFonts w:ascii="Tahoma" w:hAnsi="Tahoma" w:cs="Tahoma"/>
      <w:sz w:val="16"/>
      <w:szCs w:val="16"/>
    </w:rPr>
  </w:style>
  <w:style w:type="character" w:customStyle="1" w:styleId="BalloonTextChar">
    <w:name w:val="Balloon Text Char"/>
    <w:basedOn w:val="DefaultParagraphFont"/>
    <w:link w:val="BalloonText"/>
    <w:rsid w:val="004E76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6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76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624"/>
    <w:rPr>
      <w:b/>
      <w:color w:val="660033"/>
      <w:spacing w:val="0"/>
    </w:rPr>
  </w:style>
  <w:style w:type="paragraph" w:customStyle="1" w:styleId="Nameditemlist">
    <w:name w:val="Named item list"/>
    <w:basedOn w:val="BodyText"/>
    <w:qFormat/>
    <w:rsid w:val="004E7624"/>
    <w:pPr>
      <w:tabs>
        <w:tab w:val="left" w:pos="2835"/>
      </w:tabs>
      <w:ind w:left="2835" w:hanging="2835"/>
    </w:pPr>
  </w:style>
  <w:style w:type="paragraph" w:customStyle="1" w:styleId="BodyTextnopadding">
    <w:name w:val="Body Text no padding"/>
    <w:basedOn w:val="BodyText"/>
    <w:qFormat/>
    <w:rsid w:val="004E7624"/>
    <w:pPr>
      <w:spacing w:before="0" w:after="0"/>
    </w:pPr>
  </w:style>
  <w:style w:type="paragraph" w:customStyle="1" w:styleId="BodyTextBold">
    <w:name w:val="Body Text Bold"/>
    <w:basedOn w:val="BodyText"/>
    <w:qFormat/>
    <w:rsid w:val="004E7624"/>
    <w:rPr>
      <w:b/>
    </w:rPr>
  </w:style>
  <w:style w:type="character" w:styleId="Hyperlink">
    <w:name w:val="Hyperlink"/>
    <w:basedOn w:val="DefaultParagraphFont"/>
    <w:uiPriority w:val="99"/>
    <w:unhideWhenUsed/>
    <w:rsid w:val="005F73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492</Words>
  <Characters>3249</Characters>
  <Application>Microsoft Office Word</Application>
  <DocSecurity>0</DocSecurity>
  <Lines>73</Lines>
  <Paragraphs>55</Paragraphs>
  <ScaleCrop>false</ScaleCrop>
  <Company>Author-it Software Corporation Ltd.</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MARF025 Respond to marina emergencies</dc:title>
  <dc:subject>Approved</dc:subject>
  <dc:creator>Australian Industry Standards</dc:creator>
  <cp:keywords>Release: 1</cp:keywords>
  <dc:description>Review Date: 12 April 2008</dc:description>
  <cp:lastModifiedBy>HSD_TPCMSd.prod</cp:lastModifiedBy>
  <cp:revision>3</cp:revision>
  <dcterms:created xsi:type="dcterms:W3CDTF">2021-10-15T07:04:00Z</dcterms:created>
  <dcterms:modified xsi:type="dcterms:W3CDTF">2021-10-15T07:04:00Z</dcterms:modified>
</cp:coreProperties>
</file>