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147" w:rsidP="00587147">
      <w:pPr>
        <w:pStyle w:val="Title"/>
      </w:pPr>
      <w:r>
        <w:fldChar w:fldCharType="begin"/>
      </w:r>
      <w:r>
        <w:instrText xml:space="preserve"> TITLE   \* MERGEFORMAT </w:instrText>
      </w:r>
      <w:r>
        <w:fldChar w:fldCharType="separate"/>
      </w:r>
      <w:r>
        <w:t>Assessment Requirements for MARF024 Classify marina infrastructure, vessels and staffing structure</w:t>
      </w:r>
      <w:r>
        <w:fldChar w:fldCharType="end"/>
      </w:r>
    </w:p>
    <w:p w:rsidR="00587147" w:rsidP="00587147">
      <w:pPr>
        <w:pStyle w:val="Version"/>
        <w:sectPr w:rsidSect="00000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67B" w:rsidP="0000067B">
      <w:pPr>
        <w:pStyle w:val="SuperHeading"/>
      </w:pPr>
      <w:r w:rsidRPr="0000067B">
        <w:t>Assessment Requirements for MARF024 Classify marina infrastructure, vessels and staffing structure</w:t>
      </w:r>
    </w:p>
    <w:p w:rsidR="00000000" w:rsidRPr="0000067B" w:rsidP="0000067B">
      <w:pPr>
        <w:pStyle w:val="Heading1"/>
      </w:pPr>
      <w:bookmarkStart w:id="1" w:name="O_747913"/>
      <w:bookmarkEnd w:id="1"/>
      <w:r w:rsidRPr="0000067B">
        <w:t>Modification History</w:t>
      </w:r>
    </w:p>
    <w:p w:rsidR="00587147" w:rsidP="00587147">
      <w:pPr>
        <w:pStyle w:val="BodyText"/>
      </w:pPr>
      <w:r w:rsidRPr="0000067B">
        <w:t>Release 1. This is the first release of this unit of competency in the MAR Maritime Training Package Release 3.0.</w:t>
      </w:r>
    </w:p>
    <w:p w:rsidR="00000000" w:rsidRPr="0000067B" w:rsidP="0000067B">
      <w:pPr>
        <w:pStyle w:val="Heading1"/>
      </w:pPr>
      <w:bookmarkStart w:id="2" w:name="O_747914"/>
      <w:bookmarkEnd w:id="2"/>
      <w:r w:rsidRPr="0000067B">
        <w:t>Performance Evidence</w:t>
      </w:r>
    </w:p>
    <w:tbl>
      <w:tblPr>
        <w:tblW w:w="0" w:type="auto"/>
        <w:tblCellMar>
          <w:left w:w="62" w:type="dxa"/>
          <w:right w:w="62" w:type="dxa"/>
        </w:tblCellMar>
        <w:tblLook w:val="0000"/>
      </w:tblPr>
      <w:tblGrid>
        <w:gridCol w:w="9196"/>
      </w:tblGrid>
      <w:tr w:rsidTr="0058714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0067B">
            <w:pPr>
              <w:pStyle w:val="BodyText"/>
              <w:rPr>
                <w:lang w:val="en-NZ"/>
              </w:rPr>
            </w:pPr>
            <w:r w:rsidRPr="0000067B">
              <w:t>Evidence required to demonstrate competence in this unit must be relevant to and satisfy all of the requirements of the elements, performance criteria and range of conditions on at least one occasion and include:</w:t>
            </w:r>
          </w:p>
        </w:tc>
      </w:tr>
      <w:tr w:rsidTr="00587147">
        <w:tblPrEx>
          <w:tblW w:w="0" w:type="auto"/>
          <w:tblCellMar>
            <w:left w:w="62" w:type="dxa"/>
            <w:right w:w="62" w:type="dxa"/>
          </w:tblCellMar>
          <w:tblLook w:val="0000"/>
        </w:tblPrEx>
        <w:trPr>
          <w:trHeight w:val="1740"/>
        </w:trPr>
        <w:tc>
          <w:tcPr>
            <w:tcW w:w="0" w:type="auto"/>
            <w:tcBorders>
              <w:top w:val="nil"/>
              <w:left w:val="nil"/>
              <w:bottom w:val="nil"/>
              <w:right w:val="nil"/>
            </w:tcBorders>
            <w:tcMar>
              <w:top w:w="0" w:type="dxa"/>
              <w:left w:w="62" w:type="dxa"/>
              <w:bottom w:w="0" w:type="dxa"/>
              <w:right w:w="62" w:type="dxa"/>
            </w:tcMar>
          </w:tcPr>
          <w:p w:rsidR="00000000" w:rsidRPr="0000067B" w:rsidP="0000067B">
            <w:pPr>
              <w:pStyle w:val="ListBullet"/>
            </w:pPr>
            <w:r w:rsidRPr="0000067B">
              <w:t>comm</w:t>
            </w:r>
            <w:r w:rsidRPr="0000067B">
              <w:t xml:space="preserve">unicating and interpreting information </w:t>
            </w:r>
          </w:p>
          <w:p w:rsidR="00000000" w:rsidRPr="0000067B" w:rsidP="0000067B">
            <w:pPr>
              <w:pStyle w:val="ListBullet"/>
            </w:pPr>
            <w:r w:rsidRPr="0000067B">
              <w:t>communicating with people from a range of backgrounds and with a range of abilities</w:t>
            </w:r>
          </w:p>
          <w:p w:rsidR="00000000" w:rsidRPr="0000067B" w:rsidP="0000067B">
            <w:pPr>
              <w:pStyle w:val="ListBullet"/>
            </w:pPr>
            <w:r w:rsidRPr="0000067B">
              <w:t>reading, interpreting and recording instructions, procedures and information</w:t>
            </w:r>
          </w:p>
          <w:p w:rsidR="00000000" w:rsidRPr="0000067B" w:rsidP="0000067B">
            <w:pPr>
              <w:pStyle w:val="ListBullet"/>
            </w:pPr>
            <w:r w:rsidRPr="0000067B">
              <w:t xml:space="preserve">working collaboratively with others. </w:t>
            </w:r>
          </w:p>
        </w:tc>
      </w:tr>
    </w:tbl>
    <w:p w:rsidR="00000000" w:rsidRPr="0000067B" w:rsidP="0000067B">
      <w:pPr>
        <w:pStyle w:val="BodyText"/>
      </w:pPr>
    </w:p>
    <w:p w:rsidR="00000000" w:rsidRPr="0000067B" w:rsidP="0000067B">
      <w:pPr>
        <w:pStyle w:val="AllowPageBreak"/>
      </w:pPr>
    </w:p>
    <w:p w:rsidR="00000000" w:rsidRPr="0000067B" w:rsidP="0000067B">
      <w:pPr>
        <w:pStyle w:val="Heading1"/>
      </w:pPr>
      <w:bookmarkStart w:id="3" w:name="O_747915"/>
      <w:bookmarkEnd w:id="3"/>
      <w:r w:rsidRPr="0000067B">
        <w:t>Knowledge Evidence</w:t>
      </w:r>
    </w:p>
    <w:tbl>
      <w:tblPr>
        <w:tblW w:w="0" w:type="auto"/>
        <w:tblCellMar>
          <w:left w:w="62" w:type="dxa"/>
          <w:right w:w="62" w:type="dxa"/>
        </w:tblCellMar>
        <w:tblLook w:val="0000"/>
      </w:tblPr>
      <w:tblGrid>
        <w:gridCol w:w="9196"/>
      </w:tblGrid>
      <w:tr w:rsidTr="0058714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0067B">
            <w:pPr>
              <w:pStyle w:val="BodyText"/>
              <w:rPr>
                <w:lang w:val="en-NZ"/>
              </w:rPr>
            </w:pPr>
            <w:r w:rsidRPr="0000067B">
              <w:t>Evidence required to demonstrate competence in this unit must be relevant to and satisfy all of the requirements of the elements, performance criteria and range of conditions and include knowledge of:</w:t>
            </w:r>
          </w:p>
        </w:tc>
      </w:tr>
      <w:tr w:rsidTr="00587147">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00067B" w:rsidP="0000067B">
            <w:pPr>
              <w:pStyle w:val="ListBullet"/>
            </w:pPr>
            <w:r w:rsidRPr="0000067B">
              <w:t>basic provisions of releva</w:t>
            </w:r>
            <w:r w:rsidRPr="0000067B">
              <w:t xml:space="preserve">nt legislation that affects business operations, such as: </w:t>
            </w:r>
          </w:p>
          <w:p w:rsidR="00000000" w:rsidRPr="0000067B" w:rsidP="0000067B">
            <w:pPr>
              <w:pStyle w:val="ListBullet2"/>
            </w:pPr>
            <w:r w:rsidRPr="0000067B">
              <w:t>anti-discrimination legislation</w:t>
            </w:r>
          </w:p>
          <w:p w:rsidR="00000000" w:rsidRPr="0000067B" w:rsidP="0000067B">
            <w:pPr>
              <w:pStyle w:val="ListBullet2"/>
            </w:pPr>
            <w:r w:rsidRPr="0000067B">
              <w:t>consumer and corporations laws including appropriate state/territory legislation</w:t>
            </w:r>
          </w:p>
          <w:p w:rsidR="00000000" w:rsidRPr="0000067B" w:rsidP="0000067B">
            <w:pPr>
              <w:pStyle w:val="ListBullet2"/>
            </w:pPr>
            <w:r w:rsidRPr="0000067B">
              <w:t>ethical principles</w:t>
            </w:r>
          </w:p>
          <w:p w:rsidR="00000000" w:rsidRPr="0000067B" w:rsidP="0000067B">
            <w:pPr>
              <w:pStyle w:val="ListBullet2"/>
            </w:pPr>
            <w:r w:rsidRPr="0000067B">
              <w:t>privacy laws</w:t>
            </w:r>
          </w:p>
          <w:p w:rsidR="00000000" w:rsidRPr="0000067B" w:rsidP="0000067B">
            <w:pPr>
              <w:pStyle w:val="ListBullet"/>
            </w:pPr>
            <w:r w:rsidRPr="0000067B">
              <w:t>differences in</w:t>
            </w:r>
            <w:r w:rsidRPr="0000067B">
              <w:t xml:space="preserve"> hull shapes and types, construction materials, propulsion</w:t>
            </w:r>
          </w:p>
          <w:p w:rsidR="00000000" w:rsidRPr="0000067B" w:rsidP="0000067B">
            <w:pPr>
              <w:pStyle w:val="ListBullet"/>
            </w:pPr>
            <w:r w:rsidRPr="0000067B">
              <w:t>features and functions of trailers</w:t>
            </w:r>
          </w:p>
          <w:p w:rsidR="00000000" w:rsidRPr="0000067B" w:rsidP="0000067B">
            <w:pPr>
              <w:pStyle w:val="ListBullet"/>
            </w:pPr>
            <w:r w:rsidRPr="0000067B">
              <w:t>organisational structure, policies and procedures</w:t>
            </w:r>
          </w:p>
          <w:p w:rsidR="00000000" w:rsidRPr="0000067B" w:rsidP="0000067B">
            <w:pPr>
              <w:pStyle w:val="ListBullet"/>
            </w:pPr>
            <w:r w:rsidRPr="0000067B">
              <w:t>roles, responsibility and duties undertaken by marina staff</w:t>
            </w:r>
          </w:p>
          <w:p w:rsidR="00000000" w:rsidRPr="0000067B" w:rsidP="0000067B">
            <w:pPr>
              <w:pStyle w:val="ListBullet"/>
            </w:pPr>
            <w:r w:rsidRPr="0000067B">
              <w:t xml:space="preserve">types of marinas, use, characteristics and features </w:t>
            </w:r>
          </w:p>
          <w:p w:rsidR="00000000" w:rsidRPr="0000067B" w:rsidP="0000067B">
            <w:pPr>
              <w:pStyle w:val="ListBullet"/>
            </w:pPr>
            <w:r w:rsidRPr="0000067B">
              <w:t xml:space="preserve">various business models </w:t>
            </w:r>
          </w:p>
          <w:p w:rsidR="00000000" w:rsidRPr="0000067B" w:rsidP="0000067B">
            <w:pPr>
              <w:pStyle w:val="ListBullet"/>
            </w:pPr>
            <w:r w:rsidRPr="0000067B">
              <w:t>vessel types, construction, size and capacity</w:t>
            </w:r>
          </w:p>
          <w:p w:rsidR="00000000" w:rsidRPr="0000067B" w:rsidP="0000067B">
            <w:pPr>
              <w:pStyle w:val="ListBullet"/>
            </w:pPr>
            <w:r w:rsidRPr="0000067B">
              <w:t>work health and safety (WHS)/occupational health and safety (OHS) requirements and work practices</w:t>
            </w:r>
          </w:p>
          <w:p w:rsidR="00000000" w:rsidRPr="0000067B" w:rsidP="0000067B">
            <w:pPr>
              <w:pStyle w:val="ListBullet"/>
            </w:pPr>
            <w:r w:rsidRPr="0000067B">
              <w:t>typical sail and mast arrangements for sailing craft</w:t>
            </w:r>
          </w:p>
          <w:p w:rsidR="00000000" w:rsidRPr="0000067B" w:rsidP="0000067B">
            <w:pPr>
              <w:pStyle w:val="ListBullet"/>
            </w:pPr>
            <w:r w:rsidRPr="0000067B">
              <w:t>typical superstructure configurat</w:t>
            </w:r>
            <w:r w:rsidRPr="0000067B">
              <w:t>ions and general deck layouts</w:t>
            </w:r>
          </w:p>
          <w:p w:rsidR="00000000" w:rsidRPr="0000067B" w:rsidP="0000067B">
            <w:pPr>
              <w:pStyle w:val="ListBullet"/>
            </w:pPr>
            <w:r w:rsidRPr="0000067B">
              <w:t xml:space="preserve">types of internal combustion engines used for inboard and outboard propulsion systems. </w:t>
            </w:r>
          </w:p>
        </w:tc>
      </w:tr>
    </w:tbl>
    <w:p w:rsidR="00000000" w:rsidRPr="0000067B" w:rsidP="0000067B">
      <w:pPr>
        <w:pStyle w:val="BodyText"/>
      </w:pPr>
    </w:p>
    <w:p w:rsidR="00000000" w:rsidRPr="0000067B" w:rsidP="0000067B">
      <w:pPr>
        <w:pStyle w:val="AllowPageBreak"/>
      </w:pPr>
    </w:p>
    <w:p w:rsidR="00000000" w:rsidRPr="0000067B" w:rsidP="0000067B">
      <w:pPr>
        <w:pStyle w:val="Heading1"/>
      </w:pPr>
      <w:bookmarkStart w:id="4" w:name="O_747916"/>
      <w:bookmarkEnd w:id="4"/>
      <w:r w:rsidRPr="0000067B">
        <w:t>Assessment Conditions</w:t>
      </w:r>
    </w:p>
    <w:p w:rsidR="00000000" w:rsidRPr="0000067B" w:rsidP="00587147">
      <w:pPr>
        <w:pStyle w:val="BodyText"/>
      </w:pPr>
      <w:r w:rsidRPr="0000067B">
        <w:t xml:space="preserve">As a minimum, assessors must satisfy applicable regulatory requirements, which include requirements in the Standards for Registered Training Organisations, current at the time of assessment. </w:t>
      </w:r>
    </w:p>
    <w:p w:rsidR="00000000" w:rsidRPr="0000067B" w:rsidP="00587147">
      <w:pPr>
        <w:pStyle w:val="BodyText"/>
      </w:pPr>
      <w:r w:rsidRPr="0000067B">
        <w:t>As a minimum, assessment must satisfy applicable regulatory requ</w:t>
      </w:r>
      <w:r w:rsidRPr="0000067B">
        <w:t>irements, which include requirements in the Standards for Registered Training Organisations, current at the time of assessment.</w:t>
      </w:r>
    </w:p>
    <w:p w:rsidR="00000000" w:rsidRPr="0000067B" w:rsidP="00587147">
      <w:pPr>
        <w:pStyle w:val="BodyText"/>
      </w:pPr>
      <w:r w:rsidRPr="0000067B">
        <w:t>Assessment processes and techniques must be appropriate to the language, literacy and numeracy requirements of the work being pe</w:t>
      </w:r>
      <w:r w:rsidRPr="0000067B">
        <w:t>rformed and the needs of the candidate.</w:t>
      </w:r>
    </w:p>
    <w:p w:rsidR="00000000" w:rsidRPr="0000067B" w:rsidP="00587147">
      <w:pPr>
        <w:pStyle w:val="BodyText"/>
      </w:pPr>
      <w:r w:rsidRPr="0000067B">
        <w:t xml:space="preserve">Assessment must occur in a fully operational marina or, where this is not available, in simulated workplace operational situations that reflect workplace conditions. </w:t>
      </w:r>
    </w:p>
    <w:p w:rsidR="00000000" w:rsidRPr="0000067B" w:rsidP="00587147">
      <w:pPr>
        <w:pStyle w:val="BodyText"/>
      </w:pPr>
      <w:r w:rsidRPr="0000067B">
        <w:t>Resources for assessment include access to:</w:t>
      </w:r>
    </w:p>
    <w:p w:rsidR="00000000" w:rsidRPr="0000067B" w:rsidP="0000067B">
      <w:pPr>
        <w:pStyle w:val="ListBullet"/>
      </w:pPr>
      <w:r w:rsidRPr="0000067B">
        <w:t>appl</w:t>
      </w:r>
      <w:r w:rsidRPr="0000067B">
        <w:t>icable documentation including workplace procedures, regulations, and operation manuals</w:t>
      </w:r>
    </w:p>
    <w:p w:rsidR="00587147" w:rsidP="0000067B">
      <w:pPr>
        <w:pStyle w:val="ListBullet"/>
      </w:pPr>
      <w:r w:rsidRPr="0000067B">
        <w:t>dedicated equipment and materials currently used in industry.</w:t>
      </w:r>
    </w:p>
    <w:p w:rsidR="00587147" w:rsidP="0000067B">
      <w:pPr>
        <w:pStyle w:val="ListBullet"/>
      </w:pPr>
    </w:p>
    <w:p w:rsidR="00000000" w:rsidRPr="0000067B" w:rsidP="0000067B">
      <w:pPr>
        <w:pStyle w:val="Heading1"/>
      </w:pPr>
      <w:bookmarkStart w:id="5" w:name="O_747919"/>
      <w:bookmarkEnd w:id="5"/>
      <w:r w:rsidRPr="0000067B">
        <w:t>Links</w:t>
      </w:r>
    </w:p>
    <w:p w:rsidR="00000000" w:rsidRPr="0000067B" w:rsidP="00587147">
      <w:pPr>
        <w:pStyle w:val="BodyText"/>
      </w:pPr>
      <w:r w:rsidRPr="0000067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5522">
        <w:rPr>
          <w:rStyle w:val="Hyperlink"/>
        </w:rPr>
        <w:t>https://vetnet.gov.au/Pages/TrainingDocs.aspx?q=772efb7b-4cce-47fe-9bbd-ee3b1d1eb4c2</w:t>
      </w:r>
      <w:r>
        <w:fldChar w:fldCharType="end"/>
      </w:r>
    </w:p>
    <w:p w:rsidR="00000000" w:rsidRPr="0000067B" w:rsidP="0000067B"/>
    <w:sectPr w:rsidSect="00000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7B" w:rsidRPr="00587147" w:rsidP="00587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47" w:rsidP="00000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7147" w:rsidP="000006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7147" w:rsidP="00000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67B" w:rsidRPr="00587147" w:rsidP="00587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147" w:rsidRPr="002D2AF8" w:rsidP="0000067B">
    <w:pPr>
      <w:pStyle w:val="Header"/>
      <w:framePr w:wrap="around"/>
    </w:pPr>
    <w:r>
      <w:fldChar w:fldCharType="begin"/>
    </w:r>
    <w:r>
      <w:instrText xml:space="preserve"> TITLE   \* MERGEFORMAT </w:instrText>
    </w:r>
    <w:r>
      <w:fldChar w:fldCharType="separate"/>
    </w:r>
    <w:r>
      <w:t>Assessment Requirements for MARF024 Classify marina infrastructure, vessels and staffing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587147" w:rsidP="00000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C2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45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CA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67B"/>
    <w:pPr>
      <w:spacing w:before="360" w:after="60"/>
      <w:outlineLvl w:val="0"/>
    </w:pPr>
    <w:rPr>
      <w:sz w:val="32"/>
    </w:rPr>
  </w:style>
  <w:style w:type="paragraph" w:styleId="Heading2">
    <w:name w:val="heading 2"/>
    <w:basedOn w:val="HeadingBase"/>
    <w:next w:val="BodyText"/>
    <w:link w:val="Heading2Char"/>
    <w:qFormat/>
    <w:rsid w:val="0000067B"/>
    <w:pPr>
      <w:keepLines/>
      <w:spacing w:before="240" w:after="120"/>
      <w:outlineLvl w:val="1"/>
    </w:pPr>
    <w:rPr>
      <w:sz w:val="28"/>
      <w:szCs w:val="40"/>
    </w:rPr>
  </w:style>
  <w:style w:type="paragraph" w:styleId="Heading3">
    <w:name w:val="heading 3"/>
    <w:basedOn w:val="HeadingBase"/>
    <w:next w:val="BodyText"/>
    <w:link w:val="Heading3Char"/>
    <w:qFormat/>
    <w:rsid w:val="0000067B"/>
    <w:pPr>
      <w:spacing w:before="180" w:after="120"/>
      <w:outlineLvl w:val="2"/>
    </w:pPr>
    <w:rPr>
      <w:spacing w:val="-10"/>
      <w:kern w:val="32"/>
    </w:rPr>
  </w:style>
  <w:style w:type="paragraph" w:styleId="Heading4">
    <w:name w:val="heading 4"/>
    <w:basedOn w:val="HeadingBase"/>
    <w:next w:val="BodyText"/>
    <w:link w:val="Heading4Char"/>
    <w:qFormat/>
    <w:rsid w:val="0000067B"/>
    <w:pPr>
      <w:spacing w:before="160" w:after="120"/>
      <w:outlineLvl w:val="3"/>
    </w:pPr>
    <w:rPr>
      <w:sz w:val="22"/>
    </w:rPr>
  </w:style>
  <w:style w:type="paragraph" w:styleId="Heading5">
    <w:name w:val="heading 5"/>
    <w:basedOn w:val="HeadingBase"/>
    <w:next w:val="Normal"/>
    <w:link w:val="Heading5Char"/>
    <w:qFormat/>
    <w:rsid w:val="0000067B"/>
    <w:pPr>
      <w:spacing w:before="80"/>
      <w:outlineLvl w:val="4"/>
    </w:pPr>
    <w:rPr>
      <w:color w:val="918585"/>
      <w:sz w:val="20"/>
    </w:rPr>
  </w:style>
  <w:style w:type="paragraph" w:styleId="Heading6">
    <w:name w:val="heading 6"/>
    <w:basedOn w:val="HeadingBase"/>
    <w:next w:val="Normal"/>
    <w:link w:val="Heading6Char"/>
    <w:qFormat/>
    <w:rsid w:val="0000067B"/>
    <w:pPr>
      <w:spacing w:before="60"/>
      <w:outlineLvl w:val="5"/>
    </w:pPr>
    <w:rPr>
      <w:color w:val="918585"/>
      <w:sz w:val="20"/>
    </w:rPr>
  </w:style>
  <w:style w:type="paragraph" w:styleId="Heading7">
    <w:name w:val="heading 7"/>
    <w:basedOn w:val="Normal"/>
    <w:next w:val="Normal"/>
    <w:link w:val="Heading7Char"/>
    <w:qFormat/>
    <w:rsid w:val="0000067B"/>
    <w:pPr>
      <w:ind w:left="720"/>
      <w:outlineLvl w:val="6"/>
    </w:pPr>
    <w:rPr>
      <w:i/>
    </w:rPr>
  </w:style>
  <w:style w:type="paragraph" w:styleId="Heading8">
    <w:name w:val="heading 8"/>
    <w:basedOn w:val="Normal"/>
    <w:next w:val="Normal"/>
    <w:link w:val="Heading8Char"/>
    <w:qFormat/>
    <w:rsid w:val="0000067B"/>
    <w:pPr>
      <w:ind w:left="720"/>
      <w:outlineLvl w:val="7"/>
    </w:pPr>
    <w:rPr>
      <w:i/>
    </w:rPr>
  </w:style>
  <w:style w:type="paragraph" w:styleId="Heading9">
    <w:name w:val="heading 9"/>
    <w:basedOn w:val="Normal"/>
    <w:next w:val="Normal"/>
    <w:link w:val="Heading9Char"/>
    <w:qFormat/>
    <w:rsid w:val="0000067B"/>
    <w:pPr>
      <w:ind w:left="720"/>
      <w:outlineLvl w:val="8"/>
    </w:pPr>
    <w:rPr>
      <w:i/>
    </w:rPr>
  </w:style>
  <w:style w:type="character" w:default="1" w:styleId="DefaultParagraphFont">
    <w:name w:val="Default Paragraph Font"/>
    <w:uiPriority w:val="1"/>
    <w:unhideWhenUsed/>
    <w:rsid w:val="00000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67B"/>
  </w:style>
  <w:style w:type="character" w:customStyle="1" w:styleId="Heading1Char">
    <w:name w:val="Heading 1 Char"/>
    <w:basedOn w:val="DefaultParagraphFont"/>
    <w:link w:val="Heading1"/>
    <w:rsid w:val="0000067B"/>
    <w:rPr>
      <w:rFonts w:ascii="Times New Roman" w:eastAsia="Times New Roman" w:hAnsi="Times New Roman" w:cs="Times New Roman"/>
      <w:b/>
      <w:sz w:val="32"/>
      <w:szCs w:val="20"/>
      <w:lang w:eastAsia="en-US"/>
    </w:rPr>
  </w:style>
  <w:style w:type="paragraph" w:styleId="BodyText">
    <w:name w:val="Body Text"/>
    <w:basedOn w:val="Normal"/>
    <w:link w:val="BodyTextChar"/>
    <w:rsid w:val="00000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67B"/>
    <w:rPr>
      <w:rFonts w:ascii="Times New Roman" w:eastAsia="Times New Roman" w:hAnsi="Times New Roman" w:cs="Times New Roman"/>
      <w:sz w:val="24"/>
      <w:lang w:eastAsia="en-US"/>
    </w:rPr>
  </w:style>
  <w:style w:type="paragraph" w:styleId="ListBullet">
    <w:name w:val="List Bullet"/>
    <w:basedOn w:val="List"/>
    <w:rsid w:val="0000067B"/>
    <w:pPr>
      <w:numPr>
        <w:numId w:val="12"/>
      </w:numPr>
      <w:tabs>
        <w:tab w:val="clear" w:pos="340"/>
      </w:tabs>
      <w:spacing w:before="40" w:after="40"/>
    </w:pPr>
  </w:style>
  <w:style w:type="paragraph" w:styleId="ListBullet2">
    <w:name w:val="List Bullet 2"/>
    <w:basedOn w:val="List2"/>
    <w:rsid w:val="0000067B"/>
    <w:pPr>
      <w:numPr>
        <w:numId w:val="13"/>
      </w:numPr>
      <w:tabs>
        <w:tab w:val="clear" w:pos="680"/>
      </w:tabs>
    </w:pPr>
  </w:style>
  <w:style w:type="paragraph" w:customStyle="1" w:styleId="SuperHeading">
    <w:name w:val="SuperHeading"/>
    <w:basedOn w:val="Normal"/>
    <w:rsid w:val="0000067B"/>
    <w:pPr>
      <w:spacing w:before="240" w:after="120"/>
      <w:outlineLvl w:val="0"/>
    </w:pPr>
    <w:rPr>
      <w:rFonts w:ascii="Times New Roman" w:hAnsi="Times New Roman"/>
      <w:b/>
      <w:sz w:val="32"/>
    </w:rPr>
  </w:style>
  <w:style w:type="paragraph" w:customStyle="1" w:styleId="AllowPageBreak">
    <w:name w:val="AllowPageBreak"/>
    <w:rsid w:val="000006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67B"/>
    <w:rPr>
      <w:rFonts w:ascii="Courier New" w:eastAsia="Times New Roman" w:hAnsi="Courier New" w:cs="Times New Roman"/>
      <w:i/>
      <w:szCs w:val="20"/>
      <w:lang w:eastAsia="en-US"/>
    </w:rPr>
  </w:style>
  <w:style w:type="paragraph" w:customStyle="1" w:styleId="HeadingBase">
    <w:name w:val="Heading Base"/>
    <w:rsid w:val="00000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67B"/>
    <w:pPr>
      <w:tabs>
        <w:tab w:val="right" w:leader="dot" w:pos="9072"/>
      </w:tabs>
      <w:ind w:left="567"/>
    </w:pPr>
    <w:rPr>
      <w:szCs w:val="22"/>
    </w:rPr>
  </w:style>
  <w:style w:type="paragraph" w:customStyle="1" w:styleId="TOCBase">
    <w:name w:val="TOC Base"/>
    <w:rsid w:val="00000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67B"/>
    <w:pPr>
      <w:tabs>
        <w:tab w:val="right" w:leader="dot" w:pos="9072"/>
      </w:tabs>
      <w:spacing w:before="40" w:after="40"/>
      <w:ind w:left="284"/>
    </w:pPr>
    <w:rPr>
      <w:rFonts w:ascii="Times New Roman" w:hAnsi="Times New Roman"/>
    </w:rPr>
  </w:style>
  <w:style w:type="paragraph" w:styleId="TOC1">
    <w:name w:val="toc 1"/>
    <w:basedOn w:val="TOCBase"/>
    <w:next w:val="Normal"/>
    <w:rsid w:val="00000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67B"/>
    <w:rPr>
      <w:rFonts w:ascii="Times New Roman" w:eastAsia="Times New Roman" w:hAnsi="Times New Roman" w:cs="Times New Roman"/>
      <w:sz w:val="16"/>
      <w:lang w:eastAsia="en-US"/>
    </w:rPr>
  </w:style>
  <w:style w:type="paragraph" w:styleId="Title">
    <w:name w:val="Title"/>
    <w:basedOn w:val="HeadingBase"/>
    <w:link w:val="TitleChar"/>
    <w:qFormat/>
    <w:rsid w:val="0000067B"/>
    <w:pPr>
      <w:spacing w:before="5040"/>
      <w:jc w:val="center"/>
    </w:pPr>
    <w:rPr>
      <w:sz w:val="48"/>
      <w:szCs w:val="72"/>
      <w:lang w:val="en-US"/>
    </w:rPr>
  </w:style>
  <w:style w:type="character" w:customStyle="1" w:styleId="TitleChar">
    <w:name w:val="Title Char"/>
    <w:basedOn w:val="DefaultParagraphFont"/>
    <w:link w:val="Title"/>
    <w:rsid w:val="00000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67B"/>
    <w:pPr>
      <w:tabs>
        <w:tab w:val="left" w:pos="3600"/>
        <w:tab w:val="left" w:pos="3958"/>
      </w:tabs>
    </w:pPr>
  </w:style>
  <w:style w:type="paragraph" w:styleId="List">
    <w:name w:val="List"/>
    <w:basedOn w:val="BodyText"/>
    <w:next w:val="BodyText"/>
    <w:rsid w:val="0000067B"/>
    <w:pPr>
      <w:tabs>
        <w:tab w:val="left" w:pos="340"/>
      </w:tabs>
      <w:spacing w:before="60" w:after="60"/>
      <w:ind w:left="340" w:hanging="340"/>
    </w:pPr>
  </w:style>
  <w:style w:type="paragraph" w:customStyle="1" w:styleId="Note">
    <w:name w:val="Note"/>
    <w:basedOn w:val="BodyText"/>
    <w:rsid w:val="000006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067B"/>
    <w:rPr>
      <w:b/>
      <w:spacing w:val="0"/>
    </w:rPr>
  </w:style>
  <w:style w:type="paragraph" w:customStyle="1" w:styleId="SuperTitle">
    <w:name w:val="SuperTitle"/>
    <w:basedOn w:val="Title"/>
    <w:rsid w:val="0000067B"/>
    <w:pPr>
      <w:framePr w:wrap="auto" w:hAnchor="text" w:y="6049"/>
    </w:pPr>
    <w:rPr>
      <w:color w:val="000000"/>
      <w:sz w:val="40"/>
    </w:rPr>
  </w:style>
  <w:style w:type="paragraph" w:customStyle="1" w:styleId="TOCTitle">
    <w:name w:val="TOCTitle"/>
    <w:basedOn w:val="Heading1"/>
    <w:rsid w:val="0000067B"/>
    <w:pPr>
      <w:spacing w:after="240"/>
      <w:jc w:val="center"/>
      <w:outlineLvl w:val="9"/>
    </w:pPr>
    <w:rPr>
      <w:caps/>
    </w:rPr>
  </w:style>
  <w:style w:type="paragraph" w:customStyle="1" w:styleId="Version">
    <w:name w:val="Version"/>
    <w:rsid w:val="000006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67B"/>
    <w:pPr>
      <w:keepNext w:val="0"/>
      <w:tabs>
        <w:tab w:val="right" w:pos="4176"/>
      </w:tabs>
      <w:ind w:left="198" w:hanging="198"/>
    </w:pPr>
    <w:rPr>
      <w:rFonts w:ascii="Garamond" w:hAnsi="Garamond"/>
    </w:rPr>
  </w:style>
  <w:style w:type="paragraph" w:styleId="IndexHeading">
    <w:name w:val="index heading"/>
    <w:basedOn w:val="Normal"/>
    <w:next w:val="Index1"/>
    <w:semiHidden/>
    <w:rsid w:val="0000067B"/>
    <w:pPr>
      <w:spacing w:before="120" w:after="120"/>
    </w:pPr>
    <w:rPr>
      <w:rFonts w:ascii="Arial" w:hAnsi="Arial"/>
      <w:b/>
      <w:color w:val="918585"/>
      <w:sz w:val="24"/>
    </w:rPr>
  </w:style>
  <w:style w:type="paragraph" w:styleId="Header">
    <w:name w:val="header"/>
    <w:basedOn w:val="Normal"/>
    <w:link w:val="HeaderChar"/>
    <w:rsid w:val="00000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67B"/>
    <w:rPr>
      <w:rFonts w:ascii="Times New Roman" w:eastAsia="Times New Roman" w:hAnsi="Times New Roman" w:cs="Times New Roman"/>
      <w:sz w:val="16"/>
      <w:szCs w:val="20"/>
      <w:lang w:val="en-GB" w:eastAsia="en-US"/>
    </w:rPr>
  </w:style>
  <w:style w:type="paragraph" w:customStyle="1" w:styleId="Chapter">
    <w:name w:val="Chapter"/>
    <w:basedOn w:val="Normal"/>
    <w:rsid w:val="0000067B"/>
    <w:pPr>
      <w:spacing w:before="240"/>
    </w:pPr>
    <w:rPr>
      <w:rFonts w:ascii="Times New Roman" w:hAnsi="Times New Roman"/>
      <w:smallCaps/>
      <w:spacing w:val="80"/>
      <w:sz w:val="28"/>
    </w:rPr>
  </w:style>
  <w:style w:type="paragraph" w:customStyle="1" w:styleId="InChapter">
    <w:name w:val="InChapter"/>
    <w:basedOn w:val="Heading3"/>
    <w:rsid w:val="0000067B"/>
    <w:pPr>
      <w:spacing w:after="240"/>
      <w:outlineLvl w:val="9"/>
    </w:pPr>
    <w:rPr>
      <w:noProof/>
    </w:rPr>
  </w:style>
  <w:style w:type="paragraph" w:styleId="Index2">
    <w:name w:val="index 2"/>
    <w:basedOn w:val="Normal"/>
    <w:next w:val="Normal"/>
    <w:semiHidden/>
    <w:rsid w:val="0000067B"/>
    <w:pPr>
      <w:tabs>
        <w:tab w:val="right" w:pos="4176"/>
      </w:tabs>
      <w:ind w:left="568" w:hanging="284"/>
    </w:pPr>
    <w:rPr>
      <w:rFonts w:ascii="Garamond" w:hAnsi="Garamond"/>
    </w:rPr>
  </w:style>
  <w:style w:type="paragraph" w:customStyle="1" w:styleId="Byline">
    <w:name w:val="Byline"/>
    <w:rsid w:val="00000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67B"/>
    <w:pPr>
      <w:tabs>
        <w:tab w:val="clear" w:pos="3600"/>
        <w:tab w:val="clear" w:pos="3958"/>
      </w:tabs>
      <w:jc w:val="right"/>
    </w:pPr>
  </w:style>
  <w:style w:type="character" w:styleId="Emphasis">
    <w:name w:val="Emphasis"/>
    <w:basedOn w:val="DefaultParagraphFont"/>
    <w:qFormat/>
    <w:rsid w:val="0000067B"/>
    <w:rPr>
      <w:i/>
    </w:rPr>
  </w:style>
  <w:style w:type="paragraph" w:styleId="Caption">
    <w:name w:val="caption"/>
    <w:basedOn w:val="BodyText"/>
    <w:next w:val="Normal"/>
    <w:qFormat/>
    <w:rsid w:val="0000067B"/>
    <w:pPr>
      <w:framePr w:w="2268" w:hSpace="181" w:vSpace="181" w:wrap="around" w:vAnchor="text" w:hAnchor="page" w:x="1135" w:y="285" w:anchorLock="1"/>
    </w:pPr>
    <w:rPr>
      <w:i/>
    </w:rPr>
  </w:style>
  <w:style w:type="paragraph" w:customStyle="1" w:styleId="MiniTOCTitle">
    <w:name w:val="MiniTOCTitle"/>
    <w:basedOn w:val="Heading4"/>
    <w:rsid w:val="0000067B"/>
    <w:pPr>
      <w:spacing w:before="240"/>
      <w:outlineLvl w:val="9"/>
    </w:pPr>
    <w:rPr>
      <w:noProof/>
      <w:sz w:val="24"/>
    </w:rPr>
  </w:style>
  <w:style w:type="paragraph" w:customStyle="1" w:styleId="MiniTOCItem">
    <w:name w:val="MiniTOCItem"/>
    <w:basedOn w:val="ListBullet"/>
    <w:rsid w:val="0000067B"/>
    <w:pPr>
      <w:numPr>
        <w:numId w:val="0"/>
      </w:numPr>
      <w:tabs>
        <w:tab w:val="right" w:leader="dot" w:pos="6521"/>
      </w:tabs>
      <w:spacing w:before="0" w:after="0"/>
    </w:pPr>
  </w:style>
  <w:style w:type="paragraph" w:customStyle="1" w:styleId="TOFTitle">
    <w:name w:val="TOFTitle"/>
    <w:basedOn w:val="TOCTitle"/>
    <w:rsid w:val="0000067B"/>
  </w:style>
  <w:style w:type="paragraph" w:styleId="TableofFigures">
    <w:name w:val="table of figures"/>
    <w:basedOn w:val="Normal"/>
    <w:next w:val="Normal"/>
    <w:semiHidden/>
    <w:rsid w:val="0000067B"/>
    <w:pPr>
      <w:tabs>
        <w:tab w:val="right" w:leader="dot" w:pos="9072"/>
      </w:tabs>
      <w:ind w:left="970" w:hanging="403"/>
    </w:pPr>
    <w:rPr>
      <w:rFonts w:ascii="Times New Roman" w:hAnsi="Times New Roman"/>
      <w:b/>
    </w:rPr>
  </w:style>
  <w:style w:type="paragraph" w:styleId="ListNumber">
    <w:name w:val="List Number"/>
    <w:basedOn w:val="List"/>
    <w:rsid w:val="0000067B"/>
    <w:pPr>
      <w:numPr>
        <w:numId w:val="15"/>
      </w:numPr>
      <w:tabs>
        <w:tab w:val="clear" w:pos="340"/>
      </w:tabs>
    </w:pPr>
  </w:style>
  <w:style w:type="character" w:customStyle="1" w:styleId="WingdingSymbols">
    <w:name w:val="Wingding Symbols"/>
    <w:rsid w:val="0000067B"/>
    <w:rPr>
      <w:rFonts w:ascii="Wingdings" w:hAnsi="Wingdings"/>
    </w:rPr>
  </w:style>
  <w:style w:type="paragraph" w:customStyle="1" w:styleId="TableHeading">
    <w:name w:val="Table Heading"/>
    <w:basedOn w:val="HeadingBase"/>
    <w:rsid w:val="0000067B"/>
    <w:pPr>
      <w:keepLines/>
      <w:pBdr>
        <w:bottom w:val="single" w:sz="6" w:space="1" w:color="918585"/>
      </w:pBdr>
      <w:spacing w:before="240"/>
    </w:pPr>
  </w:style>
  <w:style w:type="character" w:customStyle="1" w:styleId="HotSpot">
    <w:name w:val="HotSpot"/>
    <w:rsid w:val="0000067B"/>
    <w:rPr>
      <w:color w:val="0033CC"/>
      <w:u w:val="none"/>
    </w:rPr>
  </w:style>
  <w:style w:type="paragraph" w:customStyle="1" w:styleId="BodyTextRight">
    <w:name w:val="Body Text Right"/>
    <w:basedOn w:val="BodyText"/>
    <w:rsid w:val="0000067B"/>
    <w:pPr>
      <w:spacing w:before="0" w:after="0"/>
      <w:jc w:val="right"/>
    </w:pPr>
  </w:style>
  <w:style w:type="paragraph" w:styleId="Index3">
    <w:name w:val="index 3"/>
    <w:basedOn w:val="ListNumber2"/>
    <w:next w:val="Normal"/>
    <w:semiHidden/>
    <w:rsid w:val="0000067B"/>
    <w:pPr>
      <w:numPr>
        <w:numId w:val="0"/>
      </w:numPr>
      <w:tabs>
        <w:tab w:val="right" w:leader="dot" w:pos="4176"/>
      </w:tabs>
    </w:pPr>
  </w:style>
  <w:style w:type="paragraph" w:styleId="ListNumber2">
    <w:name w:val="List Number 2"/>
    <w:basedOn w:val="List2"/>
    <w:rsid w:val="0000067B"/>
    <w:pPr>
      <w:numPr>
        <w:numId w:val="10"/>
      </w:numPr>
      <w:tabs>
        <w:tab w:val="clear" w:pos="1060"/>
      </w:tabs>
    </w:pPr>
  </w:style>
  <w:style w:type="paragraph" w:customStyle="1" w:styleId="MarginNote">
    <w:name w:val="Margin Note"/>
    <w:basedOn w:val="BodyText"/>
    <w:rsid w:val="00000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67B"/>
    <w:rPr>
      <w:sz w:val="32"/>
    </w:rPr>
  </w:style>
  <w:style w:type="paragraph" w:customStyle="1" w:styleId="HeadingProcedure">
    <w:name w:val="Heading Procedure"/>
    <w:basedOn w:val="HeadingBase"/>
    <w:next w:val="Normal"/>
    <w:rsid w:val="0000067B"/>
    <w:pPr>
      <w:tabs>
        <w:tab w:val="left" w:pos="0"/>
      </w:tabs>
      <w:spacing w:before="120" w:after="60"/>
    </w:pPr>
    <w:rPr>
      <w:i/>
      <w:color w:val="918585"/>
      <w:sz w:val="22"/>
    </w:rPr>
  </w:style>
  <w:style w:type="paragraph" w:customStyle="1" w:styleId="TableBodyText">
    <w:name w:val="Table Body Text"/>
    <w:basedOn w:val="BodyText"/>
    <w:rsid w:val="0000067B"/>
    <w:pPr>
      <w:spacing w:before="60" w:after="60"/>
    </w:pPr>
  </w:style>
  <w:style w:type="paragraph" w:styleId="ListContinue">
    <w:name w:val="List Continue"/>
    <w:basedOn w:val="List"/>
    <w:rsid w:val="0000067B"/>
    <w:pPr>
      <w:ind w:firstLine="0"/>
    </w:pPr>
  </w:style>
  <w:style w:type="paragraph" w:customStyle="1" w:styleId="ListNote">
    <w:name w:val="List Note"/>
    <w:basedOn w:val="List"/>
    <w:rsid w:val="0000067B"/>
    <w:pPr>
      <w:pBdr>
        <w:top w:val="single" w:sz="6" w:space="2" w:color="918585"/>
        <w:bottom w:val="single" w:sz="6" w:space="2" w:color="918585"/>
      </w:pBdr>
      <w:tabs>
        <w:tab w:val="left" w:pos="1021"/>
      </w:tabs>
      <w:ind w:firstLine="0"/>
    </w:pPr>
  </w:style>
  <w:style w:type="paragraph" w:customStyle="1" w:styleId="Warning">
    <w:name w:val="Warning"/>
    <w:basedOn w:val="BodyText"/>
    <w:rsid w:val="0000067B"/>
    <w:pPr>
      <w:shd w:val="clear" w:color="auto" w:fill="D9D9D9"/>
      <w:tabs>
        <w:tab w:val="left" w:pos="992"/>
      </w:tabs>
      <w:ind w:left="119" w:right="119"/>
    </w:pPr>
    <w:rPr>
      <w:sz w:val="20"/>
    </w:rPr>
  </w:style>
  <w:style w:type="paragraph" w:customStyle="1" w:styleId="MarginIcons">
    <w:name w:val="Margin Icons"/>
    <w:basedOn w:val="BodyText"/>
    <w:rsid w:val="00000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67B"/>
    <w:rPr>
      <w:rFonts w:ascii="Courier New" w:hAnsi="Courier New"/>
    </w:rPr>
  </w:style>
  <w:style w:type="paragraph" w:customStyle="1" w:styleId="NoteBullet">
    <w:name w:val="Note Bullet"/>
    <w:basedOn w:val="Note"/>
    <w:rsid w:val="0000067B"/>
    <w:pPr>
      <w:tabs>
        <w:tab w:val="clear" w:pos="680"/>
      </w:tabs>
      <w:spacing w:before="60" w:after="60"/>
    </w:pPr>
  </w:style>
  <w:style w:type="paragraph" w:customStyle="1" w:styleId="SubHeading2">
    <w:name w:val="SubHeading2"/>
    <w:basedOn w:val="HeadingBase"/>
    <w:rsid w:val="0000067B"/>
    <w:pPr>
      <w:spacing w:before="240" w:after="60"/>
    </w:pPr>
    <w:rPr>
      <w:sz w:val="20"/>
    </w:rPr>
  </w:style>
  <w:style w:type="paragraph" w:customStyle="1" w:styleId="SubHeading1">
    <w:name w:val="SubHeading1"/>
    <w:basedOn w:val="HeadingBase"/>
    <w:rsid w:val="0000067B"/>
    <w:pPr>
      <w:spacing w:before="240" w:after="60"/>
    </w:pPr>
    <w:rPr>
      <w:color w:val="918585"/>
      <w:sz w:val="22"/>
    </w:rPr>
  </w:style>
  <w:style w:type="paragraph" w:customStyle="1" w:styleId="SideHeading">
    <w:name w:val="Side Heading"/>
    <w:basedOn w:val="HeadingBase"/>
    <w:rsid w:val="00000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67B"/>
    <w:pPr>
      <w:tabs>
        <w:tab w:val="num" w:pos="360"/>
      </w:tabs>
    </w:pPr>
  </w:style>
  <w:style w:type="paragraph" w:styleId="PlainText">
    <w:name w:val="Plain Text"/>
    <w:basedOn w:val="Normal"/>
    <w:link w:val="PlainTextChar"/>
    <w:rsid w:val="0000067B"/>
    <w:rPr>
      <w:sz w:val="20"/>
    </w:rPr>
  </w:style>
  <w:style w:type="character" w:customStyle="1" w:styleId="PlainTextChar">
    <w:name w:val="Plain Text Char"/>
    <w:basedOn w:val="DefaultParagraphFont"/>
    <w:link w:val="PlainText"/>
    <w:rsid w:val="0000067B"/>
    <w:rPr>
      <w:rFonts w:ascii="Courier New" w:eastAsia="Times New Roman" w:hAnsi="Courier New" w:cs="Times New Roman"/>
      <w:sz w:val="20"/>
      <w:szCs w:val="20"/>
      <w:lang w:eastAsia="en-US"/>
    </w:rPr>
  </w:style>
  <w:style w:type="character" w:customStyle="1" w:styleId="MenuOption">
    <w:name w:val="Menu Option"/>
    <w:basedOn w:val="DefaultParagraphFont"/>
    <w:rsid w:val="0000067B"/>
    <w:rPr>
      <w:b/>
      <w:smallCaps/>
    </w:rPr>
  </w:style>
  <w:style w:type="paragraph" w:customStyle="1" w:styleId="TableListNumber">
    <w:name w:val="Table List Number"/>
    <w:basedOn w:val="ListNumber"/>
    <w:rsid w:val="0000067B"/>
    <w:pPr>
      <w:numPr>
        <w:numId w:val="0"/>
      </w:numPr>
    </w:pPr>
  </w:style>
  <w:style w:type="paragraph" w:styleId="TOC4">
    <w:name w:val="toc 4"/>
    <w:basedOn w:val="TOCBase"/>
    <w:next w:val="Normal"/>
    <w:semiHidden/>
    <w:rsid w:val="0000067B"/>
    <w:pPr>
      <w:tabs>
        <w:tab w:val="right" w:leader="dot" w:pos="9071"/>
      </w:tabs>
      <w:ind w:left="1701"/>
    </w:pPr>
  </w:style>
  <w:style w:type="paragraph" w:customStyle="1" w:styleId="ListAlpha">
    <w:name w:val="List Alpha"/>
    <w:basedOn w:val="List"/>
    <w:rsid w:val="0000067B"/>
    <w:pPr>
      <w:numPr>
        <w:numId w:val="9"/>
      </w:numPr>
    </w:pPr>
  </w:style>
  <w:style w:type="paragraph" w:customStyle="1" w:styleId="ListAlpha2">
    <w:name w:val="List Alpha 2"/>
    <w:basedOn w:val="List2"/>
    <w:rsid w:val="0000067B"/>
    <w:pPr>
      <w:numPr>
        <w:numId w:val="8"/>
      </w:numPr>
    </w:pPr>
  </w:style>
  <w:style w:type="paragraph" w:styleId="List2">
    <w:name w:val="List 2"/>
    <w:basedOn w:val="BodyText"/>
    <w:rsid w:val="0000067B"/>
    <w:pPr>
      <w:tabs>
        <w:tab w:val="left" w:pos="680"/>
      </w:tabs>
      <w:spacing w:before="60" w:after="60"/>
      <w:ind w:left="680" w:hanging="340"/>
    </w:pPr>
  </w:style>
  <w:style w:type="paragraph" w:styleId="List3">
    <w:name w:val="List 3"/>
    <w:basedOn w:val="BodyText"/>
    <w:rsid w:val="0000067B"/>
    <w:pPr>
      <w:tabs>
        <w:tab w:val="left" w:pos="1021"/>
      </w:tabs>
      <w:spacing w:before="60" w:after="60"/>
      <w:ind w:left="1020" w:hanging="340"/>
    </w:pPr>
  </w:style>
  <w:style w:type="paragraph" w:styleId="List4">
    <w:name w:val="List 4"/>
    <w:basedOn w:val="BodyText"/>
    <w:rsid w:val="0000067B"/>
    <w:pPr>
      <w:tabs>
        <w:tab w:val="left" w:pos="1361"/>
      </w:tabs>
      <w:spacing w:before="60" w:after="60"/>
      <w:ind w:left="1361" w:hanging="340"/>
    </w:pPr>
  </w:style>
  <w:style w:type="paragraph" w:styleId="List5">
    <w:name w:val="List 5"/>
    <w:basedOn w:val="BodyText"/>
    <w:rsid w:val="0000067B"/>
    <w:pPr>
      <w:tabs>
        <w:tab w:val="left" w:pos="1701"/>
      </w:tabs>
      <w:spacing w:before="60" w:after="60"/>
      <w:ind w:left="1701" w:hanging="340"/>
    </w:pPr>
  </w:style>
  <w:style w:type="paragraph" w:styleId="ListBullet3">
    <w:name w:val="List Bullet 3"/>
    <w:basedOn w:val="List3"/>
    <w:rsid w:val="0000067B"/>
    <w:pPr>
      <w:numPr>
        <w:numId w:val="14"/>
      </w:numPr>
      <w:tabs>
        <w:tab w:val="clear" w:pos="1021"/>
      </w:tabs>
      <w:ind w:left="1037" w:hanging="357"/>
    </w:pPr>
  </w:style>
  <w:style w:type="paragraph" w:styleId="ListBullet4">
    <w:name w:val="List Bullet 4"/>
    <w:basedOn w:val="List4"/>
    <w:rsid w:val="0000067B"/>
    <w:pPr>
      <w:numPr>
        <w:numId w:val="3"/>
      </w:numPr>
      <w:tabs>
        <w:tab w:val="clear" w:pos="1361"/>
      </w:tabs>
    </w:pPr>
  </w:style>
  <w:style w:type="paragraph" w:styleId="ListBullet5">
    <w:name w:val="List Bullet 5"/>
    <w:basedOn w:val="List5"/>
    <w:rsid w:val="0000067B"/>
    <w:pPr>
      <w:numPr>
        <w:numId w:val="4"/>
      </w:numPr>
    </w:pPr>
  </w:style>
  <w:style w:type="paragraph" w:styleId="ListContinue2">
    <w:name w:val="List Continue 2"/>
    <w:basedOn w:val="List2"/>
    <w:rsid w:val="0000067B"/>
    <w:pPr>
      <w:ind w:firstLine="0"/>
    </w:pPr>
  </w:style>
  <w:style w:type="paragraph" w:styleId="ListContinue3">
    <w:name w:val="List Continue 3"/>
    <w:basedOn w:val="List3"/>
    <w:rsid w:val="0000067B"/>
    <w:pPr>
      <w:ind w:left="1021" w:firstLine="0"/>
    </w:pPr>
  </w:style>
  <w:style w:type="paragraph" w:styleId="ListContinue4">
    <w:name w:val="List Continue 4"/>
    <w:basedOn w:val="List4"/>
    <w:rsid w:val="0000067B"/>
    <w:pPr>
      <w:ind w:firstLine="0"/>
    </w:pPr>
  </w:style>
  <w:style w:type="paragraph" w:styleId="ListContinue5">
    <w:name w:val="List Continue 5"/>
    <w:basedOn w:val="List5"/>
    <w:rsid w:val="0000067B"/>
    <w:pPr>
      <w:ind w:firstLine="0"/>
    </w:pPr>
  </w:style>
  <w:style w:type="paragraph" w:styleId="ListNumber3">
    <w:name w:val="List Number 3"/>
    <w:basedOn w:val="List3"/>
    <w:rsid w:val="0000067B"/>
    <w:pPr>
      <w:numPr>
        <w:numId w:val="5"/>
      </w:numPr>
    </w:pPr>
  </w:style>
  <w:style w:type="paragraph" w:styleId="ListNumber4">
    <w:name w:val="List Number 4"/>
    <w:basedOn w:val="List4"/>
    <w:rsid w:val="0000067B"/>
    <w:pPr>
      <w:numPr>
        <w:numId w:val="6"/>
      </w:numPr>
    </w:pPr>
  </w:style>
  <w:style w:type="paragraph" w:styleId="ListNumber5">
    <w:name w:val="List Number 5"/>
    <w:basedOn w:val="List5"/>
    <w:rsid w:val="0000067B"/>
    <w:pPr>
      <w:numPr>
        <w:numId w:val="7"/>
      </w:numPr>
    </w:pPr>
  </w:style>
  <w:style w:type="paragraph" w:styleId="BlockText">
    <w:name w:val="Block Text"/>
    <w:basedOn w:val="Normal"/>
    <w:rsid w:val="0000067B"/>
    <w:pPr>
      <w:spacing w:after="120"/>
      <w:ind w:left="1440" w:right="1440"/>
    </w:pPr>
  </w:style>
  <w:style w:type="character" w:customStyle="1" w:styleId="Subscript">
    <w:name w:val="Subscript"/>
    <w:basedOn w:val="DefaultParagraphFont"/>
    <w:rsid w:val="0000067B"/>
    <w:rPr>
      <w:sz w:val="16"/>
      <w:vertAlign w:val="subscript"/>
    </w:rPr>
  </w:style>
  <w:style w:type="character" w:customStyle="1" w:styleId="Superscript">
    <w:name w:val="Superscript"/>
    <w:basedOn w:val="DefaultParagraphFont"/>
    <w:rsid w:val="0000067B"/>
    <w:rPr>
      <w:sz w:val="16"/>
      <w:vertAlign w:val="superscript"/>
    </w:rPr>
  </w:style>
  <w:style w:type="character" w:customStyle="1" w:styleId="Symbols">
    <w:name w:val="Symbols"/>
    <w:basedOn w:val="DefaultParagraphFont"/>
    <w:rsid w:val="0000067B"/>
    <w:rPr>
      <w:rFonts w:ascii="Symbol" w:hAnsi="Symbol"/>
    </w:rPr>
  </w:style>
  <w:style w:type="character" w:customStyle="1" w:styleId="MenuOptions">
    <w:name w:val="Menu Options"/>
    <w:basedOn w:val="DefaultParagraphFont"/>
    <w:rsid w:val="0000067B"/>
    <w:rPr>
      <w:rFonts w:ascii="Arial Narrow" w:hAnsi="Arial Narrow"/>
      <w:smallCaps/>
    </w:rPr>
  </w:style>
  <w:style w:type="character" w:customStyle="1" w:styleId="Buttons">
    <w:name w:val="Buttons"/>
    <w:basedOn w:val="DefaultParagraphFont"/>
    <w:rsid w:val="0000067B"/>
    <w:rPr>
      <w:b/>
    </w:rPr>
  </w:style>
  <w:style w:type="character" w:customStyle="1" w:styleId="Underlined">
    <w:name w:val="Underlined"/>
    <w:basedOn w:val="DefaultParagraphFont"/>
    <w:rsid w:val="0000067B"/>
    <w:rPr>
      <w:u w:val="single"/>
    </w:rPr>
  </w:style>
  <w:style w:type="paragraph" w:customStyle="1" w:styleId="TableBodyTextRight">
    <w:name w:val="Table Body Text Right"/>
    <w:basedOn w:val="TableBodyText"/>
    <w:rsid w:val="0000067B"/>
    <w:pPr>
      <w:widowControl w:val="0"/>
      <w:autoSpaceDE w:val="0"/>
      <w:autoSpaceDN w:val="0"/>
      <w:adjustRightInd w:val="0"/>
      <w:jc w:val="right"/>
    </w:pPr>
    <w:rPr>
      <w:rFonts w:cs="Arial"/>
      <w:szCs w:val="18"/>
    </w:rPr>
  </w:style>
  <w:style w:type="paragraph" w:customStyle="1" w:styleId="CopyrightText">
    <w:name w:val="Copyright Text"/>
    <w:basedOn w:val="BodyText"/>
    <w:rsid w:val="0000067B"/>
    <w:rPr>
      <w:sz w:val="18"/>
    </w:rPr>
  </w:style>
  <w:style w:type="paragraph" w:customStyle="1" w:styleId="BodySmallRight">
    <w:name w:val="Body Small Right"/>
    <w:basedOn w:val="BodyTextRight"/>
    <w:rsid w:val="0000067B"/>
    <w:rPr>
      <w:sz w:val="18"/>
      <w:szCs w:val="18"/>
    </w:rPr>
  </w:style>
  <w:style w:type="paragraph" w:customStyle="1" w:styleId="MarginEdition">
    <w:name w:val="Margin Edition"/>
    <w:basedOn w:val="MarginNote"/>
    <w:rsid w:val="0000067B"/>
    <w:pPr>
      <w:spacing w:before="0" w:after="0"/>
    </w:pPr>
    <w:rPr>
      <w:rFonts w:ascii="Times New Roman" w:hAnsi="Times New Roman"/>
      <w:color w:val="999999"/>
    </w:rPr>
  </w:style>
  <w:style w:type="paragraph" w:customStyle="1" w:styleId="Spacer">
    <w:name w:val="Spacer"/>
    <w:basedOn w:val="Normal"/>
    <w:rsid w:val="0000067B"/>
    <w:rPr>
      <w:sz w:val="2"/>
      <w:szCs w:val="2"/>
    </w:rPr>
  </w:style>
  <w:style w:type="character" w:customStyle="1" w:styleId="Small">
    <w:name w:val="Small"/>
    <w:basedOn w:val="DefaultParagraphFont"/>
    <w:rsid w:val="0000067B"/>
    <w:rPr>
      <w:sz w:val="16"/>
    </w:rPr>
  </w:style>
  <w:style w:type="paragraph" w:customStyle="1" w:styleId="WideTable">
    <w:name w:val="Wide Table"/>
    <w:basedOn w:val="Normal"/>
    <w:rsid w:val="0000067B"/>
    <w:pPr>
      <w:ind w:left="-1418"/>
    </w:pPr>
    <w:rPr>
      <w:sz w:val="2"/>
      <w:szCs w:val="2"/>
    </w:rPr>
  </w:style>
  <w:style w:type="character" w:styleId="PageNumber">
    <w:name w:val="page number"/>
    <w:basedOn w:val="DefaultParagraphFont"/>
    <w:rsid w:val="0000067B"/>
  </w:style>
  <w:style w:type="paragraph" w:styleId="Quote">
    <w:name w:val="Quote"/>
    <w:basedOn w:val="Heading1"/>
    <w:link w:val="QuoteChar"/>
    <w:qFormat/>
    <w:rsid w:val="0000067B"/>
    <w:rPr>
      <w:b w:val="0"/>
      <w:sz w:val="72"/>
      <w:szCs w:val="72"/>
      <w:lang w:val="en-NZ"/>
    </w:rPr>
  </w:style>
  <w:style w:type="character" w:customStyle="1" w:styleId="QuoteChar">
    <w:name w:val="Quote Char"/>
    <w:basedOn w:val="DefaultParagraphFont"/>
    <w:link w:val="Quote"/>
    <w:rsid w:val="00000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67B"/>
    <w:pPr>
      <w:pageBreakBefore/>
    </w:pPr>
  </w:style>
  <w:style w:type="paragraph" w:customStyle="1" w:styleId="Border">
    <w:name w:val="Border"/>
    <w:basedOn w:val="Normal"/>
    <w:qFormat/>
    <w:rsid w:val="00000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67B"/>
    <w:rPr>
      <w:b/>
      <w:bCs/>
      <w:i/>
      <w:iCs/>
      <w:color w:val="auto"/>
    </w:rPr>
  </w:style>
  <w:style w:type="paragraph" w:styleId="IntenseQuote">
    <w:name w:val="Intense Quote"/>
    <w:basedOn w:val="Normal"/>
    <w:next w:val="Normal"/>
    <w:link w:val="IntenseQuoteChar"/>
    <w:uiPriority w:val="30"/>
    <w:qFormat/>
    <w:rsid w:val="00000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67B"/>
    <w:rPr>
      <w:smallCaps/>
      <w:color w:val="auto"/>
      <w:u w:val="single"/>
    </w:rPr>
  </w:style>
  <w:style w:type="character" w:styleId="IntenseReference">
    <w:name w:val="Intense Reference"/>
    <w:basedOn w:val="DefaultParagraphFont"/>
    <w:uiPriority w:val="32"/>
    <w:qFormat/>
    <w:rsid w:val="0000067B"/>
    <w:rPr>
      <w:b/>
      <w:bCs/>
      <w:smallCaps/>
      <w:color w:val="auto"/>
      <w:spacing w:val="5"/>
      <w:u w:val="single"/>
    </w:rPr>
  </w:style>
  <w:style w:type="paragraph" w:customStyle="1" w:styleId="2ColumnHeading">
    <w:name w:val="2Column Heading"/>
    <w:basedOn w:val="BodyText"/>
    <w:qFormat/>
    <w:rsid w:val="0000067B"/>
    <w:pPr>
      <w:spacing w:after="60"/>
      <w:ind w:left="-2268"/>
    </w:pPr>
    <w:rPr>
      <w:b/>
    </w:rPr>
  </w:style>
  <w:style w:type="paragraph" w:customStyle="1" w:styleId="Heading1TOC">
    <w:name w:val="Heading1 TOC"/>
    <w:basedOn w:val="Normal"/>
    <w:qFormat/>
    <w:rsid w:val="0000067B"/>
    <w:pPr>
      <w:spacing w:before="240" w:after="120"/>
    </w:pPr>
    <w:rPr>
      <w:rFonts w:ascii="Times New Roman" w:hAnsi="Times New Roman"/>
      <w:b/>
      <w:sz w:val="32"/>
    </w:rPr>
  </w:style>
  <w:style w:type="paragraph" w:customStyle="1" w:styleId="Heading2TOC">
    <w:name w:val="Heading2 TOC"/>
    <w:basedOn w:val="Normal"/>
    <w:qFormat/>
    <w:rsid w:val="0000067B"/>
    <w:pPr>
      <w:spacing w:before="240" w:after="60"/>
    </w:pPr>
    <w:rPr>
      <w:rFonts w:ascii="Times New Roman" w:hAnsi="Times New Roman"/>
      <w:b/>
      <w:sz w:val="28"/>
    </w:rPr>
  </w:style>
  <w:style w:type="character" w:customStyle="1" w:styleId="Underline">
    <w:name w:val="Underline"/>
    <w:basedOn w:val="DefaultParagraphFont"/>
    <w:qFormat/>
    <w:rsid w:val="0000067B"/>
    <w:rPr>
      <w:u w:val="single"/>
    </w:rPr>
  </w:style>
  <w:style w:type="character" w:customStyle="1" w:styleId="BoldandItalics">
    <w:name w:val="Bold and Italics"/>
    <w:qFormat/>
    <w:rsid w:val="0000067B"/>
    <w:rPr>
      <w:b/>
      <w:i/>
      <w:u w:val="none"/>
    </w:rPr>
  </w:style>
  <w:style w:type="paragraph" w:styleId="BalloonText">
    <w:name w:val="Balloon Text"/>
    <w:basedOn w:val="Normal"/>
    <w:link w:val="BalloonTextChar"/>
    <w:rsid w:val="0000067B"/>
    <w:rPr>
      <w:rFonts w:ascii="Tahoma" w:hAnsi="Tahoma" w:cs="Tahoma"/>
      <w:sz w:val="16"/>
      <w:szCs w:val="16"/>
    </w:rPr>
  </w:style>
  <w:style w:type="character" w:customStyle="1" w:styleId="BalloonTextChar">
    <w:name w:val="Balloon Text Char"/>
    <w:basedOn w:val="DefaultParagraphFont"/>
    <w:link w:val="BalloonText"/>
    <w:rsid w:val="00000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67B"/>
    <w:rPr>
      <w:b/>
      <w:color w:val="660033"/>
      <w:spacing w:val="0"/>
    </w:rPr>
  </w:style>
  <w:style w:type="paragraph" w:customStyle="1" w:styleId="Nameditemlist">
    <w:name w:val="Named item list"/>
    <w:basedOn w:val="BodyText"/>
    <w:qFormat/>
    <w:rsid w:val="0000067B"/>
    <w:pPr>
      <w:tabs>
        <w:tab w:val="left" w:pos="2835"/>
      </w:tabs>
      <w:ind w:left="2835" w:hanging="2835"/>
    </w:pPr>
  </w:style>
  <w:style w:type="paragraph" w:customStyle="1" w:styleId="BodyTextnopadding">
    <w:name w:val="Body Text no padding"/>
    <w:basedOn w:val="BodyText"/>
    <w:qFormat/>
    <w:rsid w:val="0000067B"/>
    <w:pPr>
      <w:spacing w:before="0" w:after="0"/>
    </w:pPr>
  </w:style>
  <w:style w:type="paragraph" w:customStyle="1" w:styleId="BodyTextBold">
    <w:name w:val="Body Text Bold"/>
    <w:basedOn w:val="BodyText"/>
    <w:qFormat/>
    <w:rsid w:val="0000067B"/>
    <w:rPr>
      <w:b/>
    </w:rPr>
  </w:style>
  <w:style w:type="character" w:styleId="Hyperlink">
    <w:name w:val="Hyperlink"/>
    <w:basedOn w:val="DefaultParagraphFont"/>
    <w:uiPriority w:val="99"/>
    <w:unhideWhenUsed/>
    <w:rsid w:val="00587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2778</Characters>
  <Application>Microsoft Office Word</Application>
  <DocSecurity>0</DocSecurity>
  <Lines>64</Lines>
  <Paragraphs>46</Paragraphs>
  <ScaleCrop>false</ScaleCrop>
  <Company>Author-it Software Corporation Ltd.</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MARF024 Classify marina infrastructure, vessels and staffing structure</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2021-10-15T07:10:00Z</dcterms:created>
  <dcterms:modified xsi:type="dcterms:W3CDTF">2021-10-15T07:10:00Z</dcterms:modified>
</cp:coreProperties>
</file>