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E9E" w:rsidP="00F32E9E">
      <w:pPr>
        <w:pStyle w:val="Title"/>
      </w:pPr>
      <w:r>
        <w:fldChar w:fldCharType="begin"/>
      </w:r>
      <w:r>
        <w:instrText xml:space="preserve"> TITLE   \* MERGEFORMAT </w:instrText>
      </w:r>
      <w:r>
        <w:fldChar w:fldCharType="separate"/>
      </w:r>
      <w:r>
        <w:t>Assessment Requirements for MARF022 Apply maritime resource management principles</w:t>
      </w:r>
      <w:r>
        <w:fldChar w:fldCharType="end"/>
      </w:r>
    </w:p>
    <w:p w:rsidR="00F32E9E" w:rsidP="00F32E9E">
      <w:pPr>
        <w:pStyle w:val="Version"/>
        <w:sectPr w:rsidSect="00E534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3454" w:rsidP="00E53454">
      <w:pPr>
        <w:pStyle w:val="SuperHeading"/>
      </w:pPr>
      <w:r w:rsidRPr="00E53454">
        <w:t>Assessment Requirements for MARF022 Apply maritime resource management principles</w:t>
      </w:r>
    </w:p>
    <w:p w:rsidR="00000000" w:rsidRPr="00E53454" w:rsidP="00E53454">
      <w:pPr>
        <w:pStyle w:val="Heading1"/>
      </w:pPr>
      <w:bookmarkStart w:id="1" w:name="O_661332"/>
      <w:bookmarkEnd w:id="1"/>
      <w:r w:rsidRPr="00E53454">
        <w:t>Modification History</w:t>
      </w:r>
    </w:p>
    <w:p w:rsidR="00000000" w:rsidRPr="00E53454" w:rsidP="00F32E9E">
      <w:pPr>
        <w:pStyle w:val="BodyText"/>
      </w:pPr>
      <w:r w:rsidRPr="00E53454">
        <w:t>Release 1. New unit of competency.</w:t>
      </w:r>
    </w:p>
    <w:p w:rsidR="00000000" w:rsidRPr="00E53454" w:rsidP="00E53454">
      <w:pPr>
        <w:pStyle w:val="Heading1"/>
      </w:pPr>
      <w:bookmarkStart w:id="2" w:name="O_661333"/>
      <w:bookmarkEnd w:id="2"/>
      <w:r w:rsidRPr="00E53454">
        <w:t>Performance Evidence</w:t>
      </w:r>
    </w:p>
    <w:tbl>
      <w:tblPr>
        <w:tblW w:w="9498" w:type="dxa"/>
        <w:tblLayout w:type="fixed"/>
        <w:tblCellMar>
          <w:left w:w="62" w:type="dxa"/>
          <w:right w:w="62" w:type="dxa"/>
        </w:tblCellMar>
        <w:tblLook w:val="0000"/>
      </w:tblPr>
      <w:tblGrid>
        <w:gridCol w:w="9498"/>
      </w:tblGrid>
      <w:tr w:rsidTr="00E53454">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E53454">
            <w:pPr>
              <w:pStyle w:val="BodyText"/>
              <w:rPr>
                <w:lang w:val="en-NZ"/>
              </w:rPr>
            </w:pPr>
            <w:r w:rsidRPr="00E53454">
              <w:t>Evidence required to demonstrate competence in this unit must be relevant to and satisfy all of the requirements of the elements, performance criteria and range of conditions on at least one occasion and include:</w:t>
            </w:r>
          </w:p>
        </w:tc>
      </w:tr>
      <w:tr w:rsidTr="00E53454">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E53454" w:rsidP="00E53454">
            <w:pPr>
              <w:pStyle w:val="ListBullet"/>
            </w:pPr>
            <w:r w:rsidRPr="00E53454">
              <w:t>applying principles of resource managemen</w:t>
            </w:r>
            <w:r w:rsidRPr="00E53454">
              <w:t>t</w:t>
            </w:r>
          </w:p>
          <w:p w:rsidR="00000000" w:rsidRPr="00E53454" w:rsidP="00E53454">
            <w:pPr>
              <w:pStyle w:val="ListBullet"/>
            </w:pPr>
            <w:r w:rsidRPr="00E53454">
              <w:t>applying relevant work health and safety/occupational health and safety (WHS/OHS) requirements and work practices</w:t>
            </w:r>
          </w:p>
          <w:p w:rsidR="00000000" w:rsidRPr="00E53454" w:rsidP="00E53454">
            <w:pPr>
              <w:pStyle w:val="ListBullet"/>
            </w:pPr>
            <w:r w:rsidRPr="00E53454">
              <w:t>assessing competency and experience of vessel officers and crew, and their suitability for specific roles</w:t>
            </w:r>
          </w:p>
          <w:p w:rsidR="00000000" w:rsidRPr="00E53454" w:rsidP="00E53454">
            <w:pPr>
              <w:pStyle w:val="ListBullet"/>
            </w:pPr>
            <w:r w:rsidRPr="00E53454">
              <w:t xml:space="preserve">assisting team members to develop </w:t>
            </w:r>
            <w:r w:rsidRPr="00E53454">
              <w:t>and maintain the required level of competency</w:t>
            </w:r>
          </w:p>
          <w:p w:rsidR="00000000" w:rsidRPr="00E53454" w:rsidP="00E53454">
            <w:pPr>
              <w:pStyle w:val="ListBullet"/>
            </w:pPr>
            <w:r w:rsidRPr="00E53454">
              <w:t xml:space="preserve">communicating effectively with others on issues, arrangements and requirements </w:t>
            </w:r>
          </w:p>
          <w:p w:rsidR="00000000" w:rsidRPr="00E53454" w:rsidP="00E53454">
            <w:pPr>
              <w:pStyle w:val="ListBullet"/>
            </w:pPr>
            <w:r w:rsidRPr="00E53454">
              <w:t>demonstrating effective leadership and management skills</w:t>
            </w:r>
          </w:p>
          <w:p w:rsidR="00000000" w:rsidRPr="00E53454" w:rsidP="00E53454">
            <w:pPr>
              <w:pStyle w:val="ListBullet"/>
            </w:pPr>
            <w:r w:rsidRPr="00E53454">
              <w:t>developing and implementing operating procedures</w:t>
            </w:r>
          </w:p>
          <w:p w:rsidR="00000000" w:rsidRPr="00E53454" w:rsidP="00E53454">
            <w:pPr>
              <w:pStyle w:val="ListBullet"/>
            </w:pPr>
            <w:r w:rsidRPr="00E53454">
              <w:t>establishing and maintai</w:t>
            </w:r>
            <w:r w:rsidRPr="00E53454">
              <w:t xml:space="preserve">ning appropriate internal and external communication systems </w:t>
            </w:r>
          </w:p>
          <w:p w:rsidR="00000000" w:rsidRPr="00E53454" w:rsidP="00E53454">
            <w:pPr>
              <w:pStyle w:val="ListBullet"/>
            </w:pPr>
            <w:r w:rsidRPr="00E53454">
              <w:t>establishing and managing operations on an operational commercial vessel in an appropriate range of contexts</w:t>
            </w:r>
          </w:p>
          <w:p w:rsidR="00000000" w:rsidRPr="00E53454" w:rsidP="00E53454">
            <w:pPr>
              <w:pStyle w:val="ListBullet"/>
            </w:pPr>
            <w:r w:rsidRPr="00E53454">
              <w:t>identifying and evaluating problems and determining appropriate courses of action</w:t>
            </w:r>
          </w:p>
          <w:p w:rsidR="00000000" w:rsidRPr="00E53454" w:rsidP="00E53454">
            <w:pPr>
              <w:pStyle w:val="ListBullet"/>
            </w:pPr>
            <w:r w:rsidRPr="00E53454">
              <w:t>investigating and arbitrating shipboard conflicts</w:t>
            </w:r>
          </w:p>
          <w:p w:rsidR="00000000" w:rsidRPr="00E53454" w:rsidP="00E53454">
            <w:pPr>
              <w:pStyle w:val="ListBullet"/>
            </w:pPr>
            <w:r w:rsidRPr="00E53454">
              <w:t>monitoring arrangements and taking appropriate action where there is an identified breach of established arrangements, regulations or procedures</w:t>
            </w:r>
          </w:p>
          <w:p w:rsidR="00000000" w:rsidRPr="00E53454" w:rsidP="00E53454">
            <w:pPr>
              <w:pStyle w:val="ListBullet"/>
            </w:pPr>
            <w:r w:rsidRPr="00E53454">
              <w:t>planning and coordinating timelines, tasks, prioritisation an</w:t>
            </w:r>
            <w:r w:rsidRPr="00E53454">
              <w:t>d workload</w:t>
            </w:r>
          </w:p>
          <w:p w:rsidR="00000000" w:rsidRPr="00E53454" w:rsidP="00E53454">
            <w:pPr>
              <w:pStyle w:val="ListBullet"/>
            </w:pPr>
            <w:r w:rsidRPr="00E53454">
              <w:t>reading, interpreting and applying instructions, procedures and information relevant to procedures and responsibilities</w:t>
            </w:r>
          </w:p>
          <w:p w:rsidR="00000000" w:rsidRPr="00E53454" w:rsidP="00E53454">
            <w:pPr>
              <w:pStyle w:val="ListBullet"/>
            </w:pPr>
            <w:r w:rsidRPr="00E53454">
              <w:t>recognising and interpreting signs of fatigue among crew and initiating appropriate action.</w:t>
            </w:r>
          </w:p>
        </w:tc>
      </w:tr>
    </w:tbl>
    <w:p w:rsidR="00000000" w:rsidRPr="00E53454" w:rsidP="00E53454">
      <w:pPr>
        <w:pStyle w:val="BodyText"/>
      </w:pPr>
    </w:p>
    <w:p w:rsidR="00000000" w:rsidRPr="00E53454" w:rsidP="00E53454">
      <w:pPr>
        <w:pStyle w:val="AllowPageBreak"/>
      </w:pPr>
    </w:p>
    <w:p w:rsidR="00000000" w:rsidRPr="00E53454" w:rsidP="00E53454">
      <w:pPr>
        <w:pStyle w:val="Heading1"/>
      </w:pPr>
      <w:bookmarkStart w:id="3" w:name="O_661334"/>
      <w:bookmarkEnd w:id="3"/>
      <w:r w:rsidRPr="00E53454">
        <w:t>Knowledge Evid</w:t>
      </w:r>
      <w:r w:rsidRPr="00E53454">
        <w:t>ence</w:t>
      </w:r>
    </w:p>
    <w:tbl>
      <w:tblPr>
        <w:tblW w:w="9498" w:type="dxa"/>
        <w:tblLayout w:type="fixed"/>
        <w:tblCellMar>
          <w:left w:w="62" w:type="dxa"/>
          <w:right w:w="62" w:type="dxa"/>
        </w:tblCellMar>
        <w:tblLook w:val="0000"/>
      </w:tblPr>
      <w:tblGrid>
        <w:gridCol w:w="9498"/>
      </w:tblGrid>
      <w:tr w:rsidTr="00E53454">
        <w:tblPrEx>
          <w:tblW w:w="9498" w:type="dxa"/>
          <w:tblLayout w:type="fixed"/>
          <w:tblCellMar>
            <w:left w:w="62" w:type="dxa"/>
            <w:right w:w="62" w:type="dxa"/>
          </w:tblCellMar>
          <w:tblLook w:val="0000"/>
        </w:tblPrEx>
        <w:trPr>
          <w:trHeight w:val="883"/>
        </w:trPr>
        <w:tc>
          <w:tcPr>
            <w:tcW w:w="9498" w:type="dxa"/>
            <w:tcBorders>
              <w:top w:val="nil"/>
              <w:left w:val="nil"/>
              <w:bottom w:val="nil"/>
              <w:right w:val="nil"/>
            </w:tcBorders>
            <w:tcMar>
              <w:top w:w="0" w:type="dxa"/>
              <w:left w:w="62" w:type="dxa"/>
              <w:bottom w:w="0" w:type="dxa"/>
              <w:right w:w="62" w:type="dxa"/>
            </w:tcMar>
          </w:tcPr>
          <w:p w:rsidR="00000000" w:rsidP="00E53454">
            <w:pPr>
              <w:pStyle w:val="BodyText"/>
              <w:rPr>
                <w:lang w:val="en-NZ"/>
              </w:rPr>
            </w:pPr>
            <w:r w:rsidRPr="00E53454">
              <w:t>Evidence required to demonstrate competence in this unit must be relevant to and satisfy all of the requirements of the elements, performance criteria and range of conditions and include knowledge of:</w:t>
            </w:r>
          </w:p>
        </w:tc>
      </w:tr>
      <w:tr w:rsidTr="00E53454">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E53454" w:rsidP="00E53454">
            <w:pPr>
              <w:pStyle w:val="ListBullet"/>
            </w:pPr>
            <w:r w:rsidRPr="00E53454">
              <w:t>cultural differences and how to deal with them</w:t>
            </w:r>
          </w:p>
          <w:p w:rsidR="00000000" w:rsidRPr="00E53454" w:rsidP="00E53454">
            <w:pPr>
              <w:pStyle w:val="ListBullet"/>
            </w:pPr>
            <w:r w:rsidRPr="00E53454">
              <w:t>effective decision-making techniques</w:t>
            </w:r>
          </w:p>
          <w:p w:rsidR="00000000" w:rsidRPr="00E53454" w:rsidP="00E53454">
            <w:pPr>
              <w:pStyle w:val="ListBullet"/>
            </w:pPr>
            <w:r w:rsidRPr="00E53454">
              <w:t>fatigue management principles and techniques</w:t>
            </w:r>
          </w:p>
          <w:p w:rsidR="00000000" w:rsidRPr="00E53454" w:rsidP="00E53454">
            <w:pPr>
              <w:pStyle w:val="ListBullet"/>
            </w:pPr>
            <w:r w:rsidRPr="00E53454">
              <w:t>functions and responsibilities of shipboard personnel management and training</w:t>
            </w:r>
          </w:p>
          <w:p w:rsidR="00000000" w:rsidRPr="00E53454" w:rsidP="00E53454">
            <w:pPr>
              <w:pStyle w:val="ListBullet"/>
            </w:pPr>
            <w:r w:rsidRPr="00E53454">
              <w:t xml:space="preserve">importance of situation awareness to decision making </w:t>
            </w:r>
          </w:p>
          <w:p w:rsidR="00000000" w:rsidRPr="00E53454" w:rsidP="00E53454">
            <w:pPr>
              <w:pStyle w:val="ListBullet"/>
            </w:pPr>
            <w:r w:rsidRPr="00E53454">
              <w:t>related international maritime conventions</w:t>
            </w:r>
            <w:r w:rsidRPr="00E53454">
              <w:t>, recommendations, and national legislation</w:t>
            </w:r>
          </w:p>
          <w:p w:rsidR="00000000" w:rsidRPr="00E53454" w:rsidP="00E53454">
            <w:pPr>
              <w:pStyle w:val="ListBullet"/>
            </w:pPr>
            <w:r w:rsidRPr="00E53454">
              <w:t>resource management principles including:</w:t>
            </w:r>
          </w:p>
          <w:p w:rsidR="00000000" w:rsidRPr="00E53454" w:rsidP="00E53454">
            <w:pPr>
              <w:pStyle w:val="ListBullet2"/>
            </w:pPr>
            <w:r w:rsidRPr="00E53454">
              <w:t>allocation, assignment and prioritisation of resources</w:t>
            </w:r>
          </w:p>
          <w:p w:rsidR="00000000" w:rsidRPr="00E53454" w:rsidP="00E53454">
            <w:pPr>
              <w:pStyle w:val="ListBullet2"/>
            </w:pPr>
            <w:r w:rsidRPr="00E53454">
              <w:t>effective communication onboard and ashore</w:t>
            </w:r>
          </w:p>
          <w:p w:rsidR="00000000" w:rsidRPr="00E53454" w:rsidP="00E53454">
            <w:pPr>
              <w:pStyle w:val="ListBullet2"/>
            </w:pPr>
            <w:r w:rsidRPr="00E53454">
              <w:t>assertiveness and leadership, including motivation</w:t>
            </w:r>
          </w:p>
          <w:p w:rsidR="00000000" w:rsidRPr="00E53454" w:rsidP="00E53454">
            <w:pPr>
              <w:pStyle w:val="ListBullet2"/>
            </w:pPr>
            <w:r w:rsidRPr="00E53454">
              <w:t>obtaining and maintaining situational awareness</w:t>
            </w:r>
          </w:p>
          <w:p w:rsidR="00000000" w:rsidRPr="00E53454" w:rsidP="00E53454">
            <w:pPr>
              <w:pStyle w:val="ListBullet2"/>
            </w:pPr>
            <w:r w:rsidRPr="00E53454">
              <w:t>consideration of team experience, including decisions that reflect team experiences</w:t>
            </w:r>
          </w:p>
          <w:p w:rsidR="00000000" w:rsidRPr="00E53454" w:rsidP="00E53454">
            <w:pPr>
              <w:pStyle w:val="ListBullet"/>
            </w:pPr>
            <w:r w:rsidRPr="00E53454">
              <w:t>ways of assessing the current competency of vessel officers and crew, and their familiarity with the vessel’s equipment, pr</w:t>
            </w:r>
            <w:r w:rsidRPr="00E53454">
              <w:t xml:space="preserve">ocedures, and manoeuvring capability </w:t>
            </w:r>
          </w:p>
          <w:p w:rsidR="00000000" w:rsidRPr="00E53454" w:rsidP="00E53454">
            <w:pPr>
              <w:pStyle w:val="ListBullet"/>
            </w:pPr>
            <w:r w:rsidRPr="00E53454">
              <w:t>WHS/OHS requirements and work practices.</w:t>
            </w:r>
          </w:p>
        </w:tc>
      </w:tr>
    </w:tbl>
    <w:p w:rsidR="00000000" w:rsidRPr="00E53454" w:rsidP="00E53454">
      <w:pPr>
        <w:pStyle w:val="BodyText"/>
      </w:pPr>
    </w:p>
    <w:p w:rsidR="00000000" w:rsidRPr="00E53454" w:rsidP="00E53454">
      <w:pPr>
        <w:pStyle w:val="AllowPageBreak"/>
      </w:pPr>
    </w:p>
    <w:p w:rsidR="00000000" w:rsidRPr="00E53454" w:rsidP="00E53454">
      <w:pPr>
        <w:pStyle w:val="Heading1"/>
      </w:pPr>
      <w:bookmarkStart w:id="4" w:name="O_661335"/>
      <w:bookmarkEnd w:id="4"/>
      <w:r w:rsidRPr="00E53454">
        <w:t>Assessment Conditions</w:t>
      </w:r>
    </w:p>
    <w:p w:rsidR="00000000" w:rsidRPr="00E53454" w:rsidP="00F32E9E">
      <w:pPr>
        <w:pStyle w:val="BodyText"/>
      </w:pPr>
      <w:r w:rsidRPr="00E53454">
        <w:t>Assessors must satisfy National Vocational Education and Training Regulator (NVR)/Australian Quality Training Framework (AQTF) assessor requirements.</w:t>
      </w:r>
    </w:p>
    <w:p w:rsidR="00000000" w:rsidRPr="00E53454" w:rsidP="00F32E9E">
      <w:pPr>
        <w:pStyle w:val="BodyText"/>
      </w:pPr>
      <w:r w:rsidRPr="00E53454">
        <w:t>Assessment must satisfy the National Vocational Education and Training Regulator (NVR)/Australian Quality</w:t>
      </w:r>
      <w:r w:rsidRPr="00E53454">
        <w:t xml:space="preserve"> Training Framework (AQTF) standards.</w:t>
      </w:r>
    </w:p>
    <w:p w:rsidR="00000000" w:rsidRPr="00E53454" w:rsidP="00F32E9E">
      <w:pPr>
        <w:pStyle w:val="BodyText"/>
      </w:pPr>
      <w:r w:rsidRPr="00E53454">
        <w:t>Assessment processes and techniques must be appropriate to the language, literacy and numeracy requirements of the work being performed and the needs of the candidate.</w:t>
      </w:r>
    </w:p>
    <w:p w:rsidR="00000000" w:rsidRPr="00E53454" w:rsidP="00F32E9E">
      <w:pPr>
        <w:pStyle w:val="BodyText"/>
      </w:pPr>
      <w:r w:rsidRPr="00E53454">
        <w:t>Assessment must occur in workplace operational s</w:t>
      </w:r>
      <w:r w:rsidRPr="00E53454">
        <w:t>ituations or where these are not available, in simulated workplace operational situations that reflect workplace conditions.</w:t>
      </w:r>
    </w:p>
    <w:p w:rsidR="00000000" w:rsidRPr="00E53454" w:rsidP="00F32E9E">
      <w:pPr>
        <w:pStyle w:val="BodyText"/>
      </w:pPr>
      <w:r w:rsidRPr="00E53454">
        <w:t>Resources for assessment must include access to:</w:t>
      </w:r>
    </w:p>
    <w:p w:rsidR="00000000" w:rsidRPr="00E53454" w:rsidP="00E53454">
      <w:pPr>
        <w:pStyle w:val="ListBullet"/>
      </w:pPr>
      <w:r w:rsidRPr="00E53454">
        <w:t>relevant documentation including workplace procedures, regulations, codes of pra</w:t>
      </w:r>
      <w:r w:rsidRPr="00E53454">
        <w:t>ctice and operation manuals</w:t>
      </w:r>
    </w:p>
    <w:p w:rsidR="00000000" w:rsidRPr="00E53454" w:rsidP="00E53454">
      <w:pPr>
        <w:pStyle w:val="ListBullet"/>
      </w:pPr>
      <w:r w:rsidRPr="00E53454">
        <w:t>tools, material, equipment and personal protective equipment currently used in industry.</w:t>
      </w:r>
    </w:p>
    <w:p w:rsidR="00000000" w:rsidRPr="00E53454" w:rsidP="00E53454">
      <w:pPr>
        <w:pStyle w:val="BodyText"/>
      </w:pPr>
    </w:p>
    <w:p w:rsidR="00000000" w:rsidRPr="00E53454" w:rsidP="00F32E9E">
      <w:pPr>
        <w:pStyle w:val="BodyText"/>
      </w:pPr>
      <w:r w:rsidRPr="00E53454">
        <w:t>Performance should be demonstrated consistently over time and in a suitable range of contexts.</w:t>
      </w:r>
    </w:p>
    <w:p w:rsidR="00000000" w:rsidRPr="00E53454" w:rsidP="00E53454">
      <w:pPr>
        <w:pStyle w:val="Heading1"/>
      </w:pPr>
      <w:bookmarkStart w:id="5" w:name="O_661338"/>
      <w:bookmarkEnd w:id="5"/>
      <w:r w:rsidRPr="00E53454">
        <w:t>Links</w:t>
      </w:r>
    </w:p>
    <w:p w:rsidR="00000000" w:rsidRPr="00E53454" w:rsidP="00F32E9E">
      <w:pPr>
        <w:pStyle w:val="BodyText"/>
      </w:pPr>
      <w:r w:rsidRPr="00E53454">
        <w:t>Companion Volume imp</w:t>
      </w:r>
      <w:r w:rsidRPr="00E53454">
        <w:t xml:space="preserve">lementation guides are found in VETNet - </w:t>
      </w:r>
      <w:r>
        <w:fldChar w:fldCharType="begin"/>
      </w:r>
      <w:r>
        <w:instrText xml:space="preserve"> HYPERLINK "https://vetnet.gov.au/Pages/TrainingDocs.aspx?q=772efb7b-4cce-47fe-9bbd-ee3b1d1eb4c2" </w:instrText>
      </w:r>
      <w:r>
        <w:fldChar w:fldCharType="separate"/>
      </w:r>
      <w:r w:rsidRPr="007B2269">
        <w:rPr>
          <w:rStyle w:val="Hyperlink"/>
        </w:rPr>
        <w:t>https://vetnet.gov.au/Pages/TrainingDocs.aspx?q=772efb7b-4cce-47fe-9bbd-ee3b1d1eb4c2</w:t>
      </w:r>
      <w:r>
        <w:fldChar w:fldCharType="end"/>
      </w:r>
    </w:p>
    <w:p w:rsidR="00000000" w:rsidRPr="00E53454" w:rsidP="00E53454"/>
    <w:sectPr w:rsidSect="00E534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54" w:rsidRPr="00F32E9E" w:rsidP="00F32E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E9E" w:rsidP="00E534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32E9E" w:rsidP="00E53454">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F32E9E" w:rsidP="00E534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E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3454" w:rsidRPr="00F32E9E" w:rsidP="00F32E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34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E9E" w:rsidRPr="002D2AF8" w:rsidP="00E53454">
    <w:pPr>
      <w:pStyle w:val="Header"/>
      <w:framePr w:wrap="around"/>
    </w:pPr>
    <w:r>
      <w:fldChar w:fldCharType="begin"/>
    </w:r>
    <w:r>
      <w:instrText xml:space="preserve"> TITLE   \* MERGEFORMAT </w:instrText>
    </w:r>
    <w:r>
      <w:fldChar w:fldCharType="separate"/>
    </w:r>
    <w:r>
      <w:t>Assessment Requirements for MARF022 Apply maritime resource management principles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October 2020</w:t>
    </w:r>
    <w:r>
      <w:fldChar w:fldCharType="end"/>
    </w:r>
  </w:p>
  <w:p w:rsidR="00F32E9E" w:rsidP="00E534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B850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AEEA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D8B4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34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3454"/>
    <w:pPr>
      <w:spacing w:before="360" w:after="60"/>
      <w:outlineLvl w:val="0"/>
    </w:pPr>
    <w:rPr>
      <w:sz w:val="32"/>
    </w:rPr>
  </w:style>
  <w:style w:type="paragraph" w:styleId="Heading2">
    <w:name w:val="heading 2"/>
    <w:basedOn w:val="HeadingBase"/>
    <w:next w:val="BodyText"/>
    <w:link w:val="Heading2Char"/>
    <w:qFormat/>
    <w:rsid w:val="00E53454"/>
    <w:pPr>
      <w:keepLines/>
      <w:spacing w:before="240" w:after="120"/>
      <w:outlineLvl w:val="1"/>
    </w:pPr>
    <w:rPr>
      <w:sz w:val="28"/>
      <w:szCs w:val="40"/>
    </w:rPr>
  </w:style>
  <w:style w:type="paragraph" w:styleId="Heading3">
    <w:name w:val="heading 3"/>
    <w:basedOn w:val="HeadingBase"/>
    <w:next w:val="BodyText"/>
    <w:link w:val="Heading3Char"/>
    <w:qFormat/>
    <w:rsid w:val="00E53454"/>
    <w:pPr>
      <w:spacing w:before="180" w:after="120"/>
      <w:outlineLvl w:val="2"/>
    </w:pPr>
    <w:rPr>
      <w:spacing w:val="-10"/>
      <w:kern w:val="32"/>
    </w:rPr>
  </w:style>
  <w:style w:type="paragraph" w:styleId="Heading4">
    <w:name w:val="heading 4"/>
    <w:basedOn w:val="HeadingBase"/>
    <w:next w:val="BodyText"/>
    <w:link w:val="Heading4Char"/>
    <w:qFormat/>
    <w:rsid w:val="00E53454"/>
    <w:pPr>
      <w:spacing w:before="160" w:after="120"/>
      <w:outlineLvl w:val="3"/>
    </w:pPr>
    <w:rPr>
      <w:sz w:val="22"/>
    </w:rPr>
  </w:style>
  <w:style w:type="paragraph" w:styleId="Heading5">
    <w:name w:val="heading 5"/>
    <w:basedOn w:val="HeadingBase"/>
    <w:next w:val="Normal"/>
    <w:link w:val="Heading5Char"/>
    <w:qFormat/>
    <w:rsid w:val="00E53454"/>
    <w:pPr>
      <w:spacing w:before="80"/>
      <w:outlineLvl w:val="4"/>
    </w:pPr>
    <w:rPr>
      <w:color w:val="918585"/>
      <w:sz w:val="20"/>
    </w:rPr>
  </w:style>
  <w:style w:type="paragraph" w:styleId="Heading6">
    <w:name w:val="heading 6"/>
    <w:basedOn w:val="HeadingBase"/>
    <w:next w:val="Normal"/>
    <w:link w:val="Heading6Char"/>
    <w:qFormat/>
    <w:rsid w:val="00E53454"/>
    <w:pPr>
      <w:spacing w:before="60"/>
      <w:outlineLvl w:val="5"/>
    </w:pPr>
    <w:rPr>
      <w:color w:val="918585"/>
      <w:sz w:val="20"/>
    </w:rPr>
  </w:style>
  <w:style w:type="paragraph" w:styleId="Heading7">
    <w:name w:val="heading 7"/>
    <w:basedOn w:val="Normal"/>
    <w:next w:val="Normal"/>
    <w:link w:val="Heading7Char"/>
    <w:qFormat/>
    <w:rsid w:val="00E53454"/>
    <w:pPr>
      <w:ind w:left="720"/>
      <w:outlineLvl w:val="6"/>
    </w:pPr>
    <w:rPr>
      <w:i/>
    </w:rPr>
  </w:style>
  <w:style w:type="paragraph" w:styleId="Heading8">
    <w:name w:val="heading 8"/>
    <w:basedOn w:val="Normal"/>
    <w:next w:val="Normal"/>
    <w:link w:val="Heading8Char"/>
    <w:qFormat/>
    <w:rsid w:val="00E53454"/>
    <w:pPr>
      <w:ind w:left="720"/>
      <w:outlineLvl w:val="7"/>
    </w:pPr>
    <w:rPr>
      <w:i/>
    </w:rPr>
  </w:style>
  <w:style w:type="paragraph" w:styleId="Heading9">
    <w:name w:val="heading 9"/>
    <w:basedOn w:val="Normal"/>
    <w:next w:val="Normal"/>
    <w:link w:val="Heading9Char"/>
    <w:qFormat/>
    <w:rsid w:val="00E53454"/>
    <w:pPr>
      <w:ind w:left="720"/>
      <w:outlineLvl w:val="8"/>
    </w:pPr>
    <w:rPr>
      <w:i/>
    </w:rPr>
  </w:style>
  <w:style w:type="character" w:default="1" w:styleId="DefaultParagraphFont">
    <w:name w:val="Default Paragraph Font"/>
    <w:uiPriority w:val="1"/>
    <w:unhideWhenUsed/>
    <w:rsid w:val="00E534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3454"/>
  </w:style>
  <w:style w:type="character" w:customStyle="1" w:styleId="Heading1Char">
    <w:name w:val="Heading 1 Char"/>
    <w:basedOn w:val="DefaultParagraphFont"/>
    <w:link w:val="Heading1"/>
    <w:rsid w:val="00E53454"/>
    <w:rPr>
      <w:rFonts w:ascii="Times New Roman" w:eastAsia="Times New Roman" w:hAnsi="Times New Roman" w:cs="Times New Roman"/>
      <w:b/>
      <w:sz w:val="32"/>
      <w:szCs w:val="20"/>
      <w:lang w:eastAsia="en-US"/>
    </w:rPr>
  </w:style>
  <w:style w:type="paragraph" w:styleId="BodyText">
    <w:name w:val="Body Text"/>
    <w:basedOn w:val="Normal"/>
    <w:link w:val="BodyTextChar"/>
    <w:rsid w:val="00E534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3454"/>
    <w:rPr>
      <w:rFonts w:ascii="Times New Roman" w:eastAsia="Times New Roman" w:hAnsi="Times New Roman" w:cs="Times New Roman"/>
      <w:sz w:val="24"/>
      <w:lang w:eastAsia="en-US"/>
    </w:rPr>
  </w:style>
  <w:style w:type="paragraph" w:styleId="ListBullet">
    <w:name w:val="List Bullet"/>
    <w:basedOn w:val="List"/>
    <w:rsid w:val="00E53454"/>
    <w:pPr>
      <w:numPr>
        <w:numId w:val="12"/>
      </w:numPr>
      <w:tabs>
        <w:tab w:val="clear" w:pos="340"/>
      </w:tabs>
      <w:spacing w:before="40" w:after="40"/>
    </w:pPr>
  </w:style>
  <w:style w:type="paragraph" w:styleId="ListBullet2">
    <w:name w:val="List Bullet 2"/>
    <w:basedOn w:val="List2"/>
    <w:rsid w:val="00E53454"/>
    <w:pPr>
      <w:numPr>
        <w:numId w:val="13"/>
      </w:numPr>
      <w:tabs>
        <w:tab w:val="clear" w:pos="680"/>
      </w:tabs>
    </w:pPr>
  </w:style>
  <w:style w:type="paragraph" w:customStyle="1" w:styleId="SuperHeading">
    <w:name w:val="SuperHeading"/>
    <w:basedOn w:val="Normal"/>
    <w:rsid w:val="00E53454"/>
    <w:pPr>
      <w:spacing w:before="240" w:after="120"/>
      <w:outlineLvl w:val="0"/>
    </w:pPr>
    <w:rPr>
      <w:rFonts w:ascii="Times New Roman" w:hAnsi="Times New Roman"/>
      <w:b/>
      <w:sz w:val="32"/>
    </w:rPr>
  </w:style>
  <w:style w:type="paragraph" w:customStyle="1" w:styleId="AllowPageBreak">
    <w:name w:val="AllowPageBreak"/>
    <w:rsid w:val="00E534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34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34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34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34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34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34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34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3454"/>
    <w:rPr>
      <w:rFonts w:ascii="Courier New" w:eastAsia="Times New Roman" w:hAnsi="Courier New" w:cs="Times New Roman"/>
      <w:i/>
      <w:szCs w:val="20"/>
      <w:lang w:eastAsia="en-US"/>
    </w:rPr>
  </w:style>
  <w:style w:type="paragraph" w:customStyle="1" w:styleId="HeadingBase">
    <w:name w:val="Heading Base"/>
    <w:rsid w:val="00E534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3454"/>
    <w:pPr>
      <w:tabs>
        <w:tab w:val="right" w:leader="dot" w:pos="9072"/>
      </w:tabs>
      <w:ind w:left="567"/>
    </w:pPr>
    <w:rPr>
      <w:szCs w:val="22"/>
    </w:rPr>
  </w:style>
  <w:style w:type="paragraph" w:customStyle="1" w:styleId="TOCBase">
    <w:name w:val="TOC Base"/>
    <w:rsid w:val="00E534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3454"/>
    <w:pPr>
      <w:tabs>
        <w:tab w:val="right" w:leader="dot" w:pos="9072"/>
      </w:tabs>
      <w:spacing w:before="40" w:after="40"/>
      <w:ind w:left="284"/>
    </w:pPr>
    <w:rPr>
      <w:rFonts w:ascii="Times New Roman" w:hAnsi="Times New Roman"/>
    </w:rPr>
  </w:style>
  <w:style w:type="paragraph" w:styleId="TOC1">
    <w:name w:val="toc 1"/>
    <w:basedOn w:val="TOCBase"/>
    <w:next w:val="Normal"/>
    <w:rsid w:val="00E534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34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3454"/>
    <w:rPr>
      <w:rFonts w:ascii="Times New Roman" w:eastAsia="Times New Roman" w:hAnsi="Times New Roman" w:cs="Times New Roman"/>
      <w:sz w:val="16"/>
      <w:lang w:eastAsia="en-US"/>
    </w:rPr>
  </w:style>
  <w:style w:type="paragraph" w:styleId="Title">
    <w:name w:val="Title"/>
    <w:basedOn w:val="HeadingBase"/>
    <w:link w:val="TitleChar"/>
    <w:qFormat/>
    <w:rsid w:val="00E53454"/>
    <w:pPr>
      <w:spacing w:before="5040"/>
      <w:jc w:val="center"/>
    </w:pPr>
    <w:rPr>
      <w:sz w:val="48"/>
      <w:szCs w:val="72"/>
      <w:lang w:val="en-US"/>
    </w:rPr>
  </w:style>
  <w:style w:type="character" w:customStyle="1" w:styleId="TitleChar">
    <w:name w:val="Title Char"/>
    <w:basedOn w:val="DefaultParagraphFont"/>
    <w:link w:val="Title"/>
    <w:rsid w:val="00E534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3454"/>
    <w:pPr>
      <w:tabs>
        <w:tab w:val="left" w:pos="3600"/>
        <w:tab w:val="left" w:pos="3958"/>
      </w:tabs>
    </w:pPr>
  </w:style>
  <w:style w:type="paragraph" w:styleId="List">
    <w:name w:val="List"/>
    <w:basedOn w:val="BodyText"/>
    <w:next w:val="BodyText"/>
    <w:rsid w:val="00E53454"/>
    <w:pPr>
      <w:tabs>
        <w:tab w:val="left" w:pos="340"/>
      </w:tabs>
      <w:spacing w:before="60" w:after="60"/>
      <w:ind w:left="340" w:hanging="340"/>
    </w:pPr>
  </w:style>
  <w:style w:type="paragraph" w:customStyle="1" w:styleId="Note">
    <w:name w:val="Note"/>
    <w:basedOn w:val="BodyText"/>
    <w:rsid w:val="00E5345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53454"/>
    <w:rPr>
      <w:b/>
      <w:spacing w:val="0"/>
    </w:rPr>
  </w:style>
  <w:style w:type="paragraph" w:customStyle="1" w:styleId="SuperTitle">
    <w:name w:val="SuperTitle"/>
    <w:basedOn w:val="Title"/>
    <w:rsid w:val="00E53454"/>
    <w:pPr>
      <w:framePr w:wrap="auto" w:hAnchor="text" w:y="6049"/>
    </w:pPr>
    <w:rPr>
      <w:color w:val="000000"/>
      <w:sz w:val="40"/>
    </w:rPr>
  </w:style>
  <w:style w:type="paragraph" w:customStyle="1" w:styleId="TOCTitle">
    <w:name w:val="TOCTitle"/>
    <w:basedOn w:val="Heading1"/>
    <w:rsid w:val="00E53454"/>
    <w:pPr>
      <w:spacing w:after="240"/>
      <w:jc w:val="center"/>
      <w:outlineLvl w:val="9"/>
    </w:pPr>
    <w:rPr>
      <w:caps/>
    </w:rPr>
  </w:style>
  <w:style w:type="paragraph" w:customStyle="1" w:styleId="Version">
    <w:name w:val="Version"/>
    <w:rsid w:val="00E534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3454"/>
    <w:pPr>
      <w:keepNext w:val="0"/>
      <w:tabs>
        <w:tab w:val="right" w:pos="4176"/>
      </w:tabs>
      <w:ind w:left="198" w:hanging="198"/>
    </w:pPr>
    <w:rPr>
      <w:rFonts w:ascii="Garamond" w:hAnsi="Garamond"/>
    </w:rPr>
  </w:style>
  <w:style w:type="paragraph" w:styleId="IndexHeading">
    <w:name w:val="index heading"/>
    <w:basedOn w:val="Normal"/>
    <w:next w:val="Index1"/>
    <w:semiHidden/>
    <w:rsid w:val="00E53454"/>
    <w:pPr>
      <w:spacing w:before="120" w:after="120"/>
    </w:pPr>
    <w:rPr>
      <w:rFonts w:ascii="Arial" w:hAnsi="Arial"/>
      <w:b/>
      <w:color w:val="918585"/>
      <w:sz w:val="24"/>
    </w:rPr>
  </w:style>
  <w:style w:type="paragraph" w:styleId="Header">
    <w:name w:val="header"/>
    <w:basedOn w:val="Normal"/>
    <w:link w:val="HeaderChar"/>
    <w:rsid w:val="00E534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3454"/>
    <w:rPr>
      <w:rFonts w:ascii="Times New Roman" w:eastAsia="Times New Roman" w:hAnsi="Times New Roman" w:cs="Times New Roman"/>
      <w:sz w:val="16"/>
      <w:szCs w:val="20"/>
      <w:lang w:val="en-GB" w:eastAsia="en-US"/>
    </w:rPr>
  </w:style>
  <w:style w:type="paragraph" w:customStyle="1" w:styleId="Chapter">
    <w:name w:val="Chapter"/>
    <w:basedOn w:val="Normal"/>
    <w:rsid w:val="00E53454"/>
    <w:pPr>
      <w:spacing w:before="240"/>
    </w:pPr>
    <w:rPr>
      <w:rFonts w:ascii="Times New Roman" w:hAnsi="Times New Roman"/>
      <w:smallCaps/>
      <w:spacing w:val="80"/>
      <w:sz w:val="28"/>
    </w:rPr>
  </w:style>
  <w:style w:type="paragraph" w:customStyle="1" w:styleId="InChapter">
    <w:name w:val="InChapter"/>
    <w:basedOn w:val="Heading3"/>
    <w:rsid w:val="00E53454"/>
    <w:pPr>
      <w:spacing w:after="240"/>
      <w:outlineLvl w:val="9"/>
    </w:pPr>
    <w:rPr>
      <w:noProof/>
    </w:rPr>
  </w:style>
  <w:style w:type="paragraph" w:styleId="Index2">
    <w:name w:val="index 2"/>
    <w:basedOn w:val="Normal"/>
    <w:next w:val="Normal"/>
    <w:semiHidden/>
    <w:rsid w:val="00E53454"/>
    <w:pPr>
      <w:tabs>
        <w:tab w:val="right" w:pos="4176"/>
      </w:tabs>
      <w:ind w:left="568" w:hanging="284"/>
    </w:pPr>
    <w:rPr>
      <w:rFonts w:ascii="Garamond" w:hAnsi="Garamond"/>
    </w:rPr>
  </w:style>
  <w:style w:type="paragraph" w:customStyle="1" w:styleId="Byline">
    <w:name w:val="Byline"/>
    <w:rsid w:val="00E534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3454"/>
    <w:pPr>
      <w:tabs>
        <w:tab w:val="clear" w:pos="3600"/>
        <w:tab w:val="clear" w:pos="3958"/>
      </w:tabs>
      <w:jc w:val="right"/>
    </w:pPr>
  </w:style>
  <w:style w:type="character" w:styleId="Emphasis">
    <w:name w:val="Emphasis"/>
    <w:basedOn w:val="DefaultParagraphFont"/>
    <w:qFormat/>
    <w:rsid w:val="00E53454"/>
    <w:rPr>
      <w:i/>
    </w:rPr>
  </w:style>
  <w:style w:type="paragraph" w:styleId="Caption">
    <w:name w:val="caption"/>
    <w:basedOn w:val="BodyText"/>
    <w:next w:val="Normal"/>
    <w:qFormat/>
    <w:rsid w:val="00E53454"/>
    <w:pPr>
      <w:framePr w:w="2268" w:hSpace="181" w:vSpace="181" w:wrap="around" w:vAnchor="text" w:hAnchor="page" w:x="1135" w:y="285" w:anchorLock="1"/>
    </w:pPr>
    <w:rPr>
      <w:i/>
    </w:rPr>
  </w:style>
  <w:style w:type="paragraph" w:customStyle="1" w:styleId="MiniTOCTitle">
    <w:name w:val="MiniTOCTitle"/>
    <w:basedOn w:val="Heading4"/>
    <w:rsid w:val="00E53454"/>
    <w:pPr>
      <w:spacing w:before="240"/>
      <w:outlineLvl w:val="9"/>
    </w:pPr>
    <w:rPr>
      <w:noProof/>
      <w:sz w:val="24"/>
    </w:rPr>
  </w:style>
  <w:style w:type="paragraph" w:customStyle="1" w:styleId="MiniTOCItem">
    <w:name w:val="MiniTOCItem"/>
    <w:basedOn w:val="ListBullet"/>
    <w:rsid w:val="00E53454"/>
    <w:pPr>
      <w:numPr>
        <w:numId w:val="0"/>
      </w:numPr>
      <w:tabs>
        <w:tab w:val="right" w:leader="dot" w:pos="6521"/>
      </w:tabs>
      <w:spacing w:before="0" w:after="0"/>
    </w:pPr>
  </w:style>
  <w:style w:type="paragraph" w:customStyle="1" w:styleId="TOFTitle">
    <w:name w:val="TOFTitle"/>
    <w:basedOn w:val="TOCTitle"/>
    <w:rsid w:val="00E53454"/>
  </w:style>
  <w:style w:type="paragraph" w:styleId="TableofFigures">
    <w:name w:val="table of figures"/>
    <w:basedOn w:val="Normal"/>
    <w:next w:val="Normal"/>
    <w:semiHidden/>
    <w:rsid w:val="00E53454"/>
    <w:pPr>
      <w:tabs>
        <w:tab w:val="right" w:leader="dot" w:pos="9072"/>
      </w:tabs>
      <w:ind w:left="970" w:hanging="403"/>
    </w:pPr>
    <w:rPr>
      <w:rFonts w:ascii="Times New Roman" w:hAnsi="Times New Roman"/>
      <w:b/>
    </w:rPr>
  </w:style>
  <w:style w:type="paragraph" w:styleId="ListNumber">
    <w:name w:val="List Number"/>
    <w:basedOn w:val="List"/>
    <w:rsid w:val="00E53454"/>
    <w:pPr>
      <w:numPr>
        <w:numId w:val="15"/>
      </w:numPr>
      <w:tabs>
        <w:tab w:val="clear" w:pos="340"/>
      </w:tabs>
    </w:pPr>
  </w:style>
  <w:style w:type="character" w:customStyle="1" w:styleId="WingdingSymbols">
    <w:name w:val="Wingding Symbols"/>
    <w:rsid w:val="00E53454"/>
    <w:rPr>
      <w:rFonts w:ascii="Wingdings" w:hAnsi="Wingdings"/>
    </w:rPr>
  </w:style>
  <w:style w:type="paragraph" w:customStyle="1" w:styleId="TableHeading">
    <w:name w:val="Table Heading"/>
    <w:basedOn w:val="HeadingBase"/>
    <w:rsid w:val="00E53454"/>
    <w:pPr>
      <w:keepLines/>
      <w:pBdr>
        <w:bottom w:val="single" w:sz="6" w:space="1" w:color="918585"/>
      </w:pBdr>
      <w:spacing w:before="240"/>
    </w:pPr>
  </w:style>
  <w:style w:type="character" w:customStyle="1" w:styleId="HotSpot">
    <w:name w:val="HotSpot"/>
    <w:rsid w:val="00E53454"/>
    <w:rPr>
      <w:color w:val="0033CC"/>
      <w:u w:val="none"/>
    </w:rPr>
  </w:style>
  <w:style w:type="paragraph" w:customStyle="1" w:styleId="BodyTextRight">
    <w:name w:val="Body Text Right"/>
    <w:basedOn w:val="BodyText"/>
    <w:rsid w:val="00E53454"/>
    <w:pPr>
      <w:spacing w:before="0" w:after="0"/>
      <w:jc w:val="right"/>
    </w:pPr>
  </w:style>
  <w:style w:type="paragraph" w:styleId="Index3">
    <w:name w:val="index 3"/>
    <w:basedOn w:val="ListNumber2"/>
    <w:next w:val="Normal"/>
    <w:semiHidden/>
    <w:rsid w:val="00E53454"/>
    <w:pPr>
      <w:numPr>
        <w:numId w:val="0"/>
      </w:numPr>
      <w:tabs>
        <w:tab w:val="right" w:leader="dot" w:pos="4176"/>
      </w:tabs>
    </w:pPr>
  </w:style>
  <w:style w:type="paragraph" w:styleId="ListNumber2">
    <w:name w:val="List Number 2"/>
    <w:basedOn w:val="List2"/>
    <w:rsid w:val="00E53454"/>
    <w:pPr>
      <w:numPr>
        <w:numId w:val="10"/>
      </w:numPr>
      <w:tabs>
        <w:tab w:val="clear" w:pos="1060"/>
      </w:tabs>
    </w:pPr>
  </w:style>
  <w:style w:type="paragraph" w:customStyle="1" w:styleId="MarginNote">
    <w:name w:val="Margin Note"/>
    <w:basedOn w:val="BodyText"/>
    <w:rsid w:val="00E534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34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34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3454"/>
    <w:rPr>
      <w:sz w:val="32"/>
    </w:rPr>
  </w:style>
  <w:style w:type="paragraph" w:customStyle="1" w:styleId="HeadingProcedure">
    <w:name w:val="Heading Procedure"/>
    <w:basedOn w:val="HeadingBase"/>
    <w:next w:val="Normal"/>
    <w:rsid w:val="00E53454"/>
    <w:pPr>
      <w:tabs>
        <w:tab w:val="left" w:pos="0"/>
      </w:tabs>
      <w:spacing w:before="120" w:after="60"/>
    </w:pPr>
    <w:rPr>
      <w:i/>
      <w:color w:val="918585"/>
      <w:sz w:val="22"/>
    </w:rPr>
  </w:style>
  <w:style w:type="paragraph" w:customStyle="1" w:styleId="TableBodyText">
    <w:name w:val="Table Body Text"/>
    <w:basedOn w:val="BodyText"/>
    <w:rsid w:val="00E53454"/>
    <w:pPr>
      <w:spacing w:before="60" w:after="60"/>
    </w:pPr>
  </w:style>
  <w:style w:type="paragraph" w:styleId="ListContinue">
    <w:name w:val="List Continue"/>
    <w:basedOn w:val="List"/>
    <w:rsid w:val="00E53454"/>
    <w:pPr>
      <w:ind w:firstLine="0"/>
    </w:pPr>
  </w:style>
  <w:style w:type="paragraph" w:customStyle="1" w:styleId="ListNote">
    <w:name w:val="List Note"/>
    <w:basedOn w:val="List"/>
    <w:rsid w:val="00E53454"/>
    <w:pPr>
      <w:pBdr>
        <w:top w:val="single" w:sz="6" w:space="2" w:color="918585"/>
        <w:bottom w:val="single" w:sz="6" w:space="2" w:color="918585"/>
      </w:pBdr>
      <w:tabs>
        <w:tab w:val="left" w:pos="1021"/>
      </w:tabs>
      <w:ind w:firstLine="0"/>
    </w:pPr>
  </w:style>
  <w:style w:type="paragraph" w:customStyle="1" w:styleId="Warning">
    <w:name w:val="Warning"/>
    <w:basedOn w:val="BodyText"/>
    <w:rsid w:val="00E53454"/>
    <w:pPr>
      <w:shd w:val="clear" w:color="auto" w:fill="D9D9D9"/>
      <w:tabs>
        <w:tab w:val="left" w:pos="992"/>
      </w:tabs>
      <w:ind w:left="119" w:right="119"/>
    </w:pPr>
    <w:rPr>
      <w:sz w:val="20"/>
    </w:rPr>
  </w:style>
  <w:style w:type="paragraph" w:customStyle="1" w:styleId="MarginIcons">
    <w:name w:val="Margin Icons"/>
    <w:basedOn w:val="BodyText"/>
    <w:rsid w:val="00E534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3454"/>
    <w:rPr>
      <w:rFonts w:ascii="Courier New" w:hAnsi="Courier New"/>
    </w:rPr>
  </w:style>
  <w:style w:type="paragraph" w:customStyle="1" w:styleId="NoteBullet">
    <w:name w:val="Note Bullet"/>
    <w:basedOn w:val="Note"/>
    <w:rsid w:val="00E53454"/>
    <w:pPr>
      <w:tabs>
        <w:tab w:val="clear" w:pos="680"/>
      </w:tabs>
      <w:spacing w:before="60" w:after="60"/>
    </w:pPr>
  </w:style>
  <w:style w:type="paragraph" w:customStyle="1" w:styleId="SubHeading2">
    <w:name w:val="SubHeading2"/>
    <w:basedOn w:val="HeadingBase"/>
    <w:rsid w:val="00E53454"/>
    <w:pPr>
      <w:spacing w:before="240" w:after="60"/>
    </w:pPr>
    <w:rPr>
      <w:sz w:val="20"/>
    </w:rPr>
  </w:style>
  <w:style w:type="paragraph" w:customStyle="1" w:styleId="SubHeading1">
    <w:name w:val="SubHeading1"/>
    <w:basedOn w:val="HeadingBase"/>
    <w:rsid w:val="00E53454"/>
    <w:pPr>
      <w:spacing w:before="240" w:after="60"/>
    </w:pPr>
    <w:rPr>
      <w:color w:val="918585"/>
      <w:sz w:val="22"/>
    </w:rPr>
  </w:style>
  <w:style w:type="paragraph" w:customStyle="1" w:styleId="SideHeading">
    <w:name w:val="Side Heading"/>
    <w:basedOn w:val="HeadingBase"/>
    <w:rsid w:val="00E534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3454"/>
    <w:pPr>
      <w:tabs>
        <w:tab w:val="num" w:pos="360"/>
      </w:tabs>
    </w:pPr>
  </w:style>
  <w:style w:type="paragraph" w:styleId="PlainText">
    <w:name w:val="Plain Text"/>
    <w:basedOn w:val="Normal"/>
    <w:link w:val="PlainTextChar"/>
    <w:rsid w:val="00E53454"/>
    <w:rPr>
      <w:sz w:val="20"/>
    </w:rPr>
  </w:style>
  <w:style w:type="character" w:customStyle="1" w:styleId="PlainTextChar">
    <w:name w:val="Plain Text Char"/>
    <w:basedOn w:val="DefaultParagraphFont"/>
    <w:link w:val="PlainText"/>
    <w:rsid w:val="00E53454"/>
    <w:rPr>
      <w:rFonts w:ascii="Courier New" w:eastAsia="Times New Roman" w:hAnsi="Courier New" w:cs="Times New Roman"/>
      <w:sz w:val="20"/>
      <w:szCs w:val="20"/>
      <w:lang w:eastAsia="en-US"/>
    </w:rPr>
  </w:style>
  <w:style w:type="character" w:customStyle="1" w:styleId="MenuOption">
    <w:name w:val="Menu Option"/>
    <w:basedOn w:val="DefaultParagraphFont"/>
    <w:rsid w:val="00E53454"/>
    <w:rPr>
      <w:b/>
      <w:smallCaps/>
    </w:rPr>
  </w:style>
  <w:style w:type="paragraph" w:customStyle="1" w:styleId="TableListNumber">
    <w:name w:val="Table List Number"/>
    <w:basedOn w:val="ListNumber"/>
    <w:rsid w:val="00E53454"/>
    <w:pPr>
      <w:numPr>
        <w:numId w:val="0"/>
      </w:numPr>
    </w:pPr>
  </w:style>
  <w:style w:type="paragraph" w:styleId="TOC4">
    <w:name w:val="toc 4"/>
    <w:basedOn w:val="TOCBase"/>
    <w:next w:val="Normal"/>
    <w:semiHidden/>
    <w:rsid w:val="00E53454"/>
    <w:pPr>
      <w:tabs>
        <w:tab w:val="right" w:leader="dot" w:pos="9071"/>
      </w:tabs>
      <w:ind w:left="1701"/>
    </w:pPr>
  </w:style>
  <w:style w:type="paragraph" w:customStyle="1" w:styleId="ListAlpha">
    <w:name w:val="List Alpha"/>
    <w:basedOn w:val="List"/>
    <w:rsid w:val="00E53454"/>
    <w:pPr>
      <w:numPr>
        <w:numId w:val="9"/>
      </w:numPr>
    </w:pPr>
  </w:style>
  <w:style w:type="paragraph" w:customStyle="1" w:styleId="ListAlpha2">
    <w:name w:val="List Alpha 2"/>
    <w:basedOn w:val="List2"/>
    <w:rsid w:val="00E53454"/>
    <w:pPr>
      <w:numPr>
        <w:numId w:val="8"/>
      </w:numPr>
    </w:pPr>
  </w:style>
  <w:style w:type="paragraph" w:styleId="List2">
    <w:name w:val="List 2"/>
    <w:basedOn w:val="BodyText"/>
    <w:rsid w:val="00E53454"/>
    <w:pPr>
      <w:tabs>
        <w:tab w:val="left" w:pos="680"/>
      </w:tabs>
      <w:spacing w:before="60" w:after="60"/>
      <w:ind w:left="680" w:hanging="340"/>
    </w:pPr>
  </w:style>
  <w:style w:type="paragraph" w:styleId="List3">
    <w:name w:val="List 3"/>
    <w:basedOn w:val="BodyText"/>
    <w:rsid w:val="00E53454"/>
    <w:pPr>
      <w:tabs>
        <w:tab w:val="left" w:pos="1021"/>
      </w:tabs>
      <w:spacing w:before="60" w:after="60"/>
      <w:ind w:left="1020" w:hanging="340"/>
    </w:pPr>
  </w:style>
  <w:style w:type="paragraph" w:styleId="List4">
    <w:name w:val="List 4"/>
    <w:basedOn w:val="BodyText"/>
    <w:rsid w:val="00E53454"/>
    <w:pPr>
      <w:tabs>
        <w:tab w:val="left" w:pos="1361"/>
      </w:tabs>
      <w:spacing w:before="60" w:after="60"/>
      <w:ind w:left="1361" w:hanging="340"/>
    </w:pPr>
  </w:style>
  <w:style w:type="paragraph" w:styleId="List5">
    <w:name w:val="List 5"/>
    <w:basedOn w:val="BodyText"/>
    <w:rsid w:val="00E53454"/>
    <w:pPr>
      <w:tabs>
        <w:tab w:val="left" w:pos="1701"/>
      </w:tabs>
      <w:spacing w:before="60" w:after="60"/>
      <w:ind w:left="1701" w:hanging="340"/>
    </w:pPr>
  </w:style>
  <w:style w:type="paragraph" w:styleId="ListBullet3">
    <w:name w:val="List Bullet 3"/>
    <w:basedOn w:val="List3"/>
    <w:rsid w:val="00E53454"/>
    <w:pPr>
      <w:numPr>
        <w:numId w:val="14"/>
      </w:numPr>
      <w:tabs>
        <w:tab w:val="clear" w:pos="1021"/>
      </w:tabs>
      <w:ind w:left="1037" w:hanging="357"/>
    </w:pPr>
  </w:style>
  <w:style w:type="paragraph" w:styleId="ListBullet4">
    <w:name w:val="List Bullet 4"/>
    <w:basedOn w:val="List4"/>
    <w:rsid w:val="00E53454"/>
    <w:pPr>
      <w:numPr>
        <w:numId w:val="3"/>
      </w:numPr>
      <w:tabs>
        <w:tab w:val="clear" w:pos="1361"/>
      </w:tabs>
    </w:pPr>
  </w:style>
  <w:style w:type="paragraph" w:styleId="ListBullet5">
    <w:name w:val="List Bullet 5"/>
    <w:basedOn w:val="List5"/>
    <w:rsid w:val="00E53454"/>
    <w:pPr>
      <w:numPr>
        <w:numId w:val="4"/>
      </w:numPr>
    </w:pPr>
  </w:style>
  <w:style w:type="paragraph" w:styleId="ListContinue2">
    <w:name w:val="List Continue 2"/>
    <w:basedOn w:val="List2"/>
    <w:rsid w:val="00E53454"/>
    <w:pPr>
      <w:ind w:firstLine="0"/>
    </w:pPr>
  </w:style>
  <w:style w:type="paragraph" w:styleId="ListContinue3">
    <w:name w:val="List Continue 3"/>
    <w:basedOn w:val="List3"/>
    <w:rsid w:val="00E53454"/>
    <w:pPr>
      <w:ind w:left="1021" w:firstLine="0"/>
    </w:pPr>
  </w:style>
  <w:style w:type="paragraph" w:styleId="ListContinue4">
    <w:name w:val="List Continue 4"/>
    <w:basedOn w:val="List4"/>
    <w:rsid w:val="00E53454"/>
    <w:pPr>
      <w:ind w:firstLine="0"/>
    </w:pPr>
  </w:style>
  <w:style w:type="paragraph" w:styleId="ListContinue5">
    <w:name w:val="List Continue 5"/>
    <w:basedOn w:val="List5"/>
    <w:rsid w:val="00E53454"/>
    <w:pPr>
      <w:ind w:firstLine="0"/>
    </w:pPr>
  </w:style>
  <w:style w:type="paragraph" w:styleId="ListNumber3">
    <w:name w:val="List Number 3"/>
    <w:basedOn w:val="List3"/>
    <w:rsid w:val="00E53454"/>
    <w:pPr>
      <w:numPr>
        <w:numId w:val="5"/>
      </w:numPr>
    </w:pPr>
  </w:style>
  <w:style w:type="paragraph" w:styleId="ListNumber4">
    <w:name w:val="List Number 4"/>
    <w:basedOn w:val="List4"/>
    <w:rsid w:val="00E53454"/>
    <w:pPr>
      <w:numPr>
        <w:numId w:val="6"/>
      </w:numPr>
    </w:pPr>
  </w:style>
  <w:style w:type="paragraph" w:styleId="ListNumber5">
    <w:name w:val="List Number 5"/>
    <w:basedOn w:val="List5"/>
    <w:rsid w:val="00E53454"/>
    <w:pPr>
      <w:numPr>
        <w:numId w:val="7"/>
      </w:numPr>
    </w:pPr>
  </w:style>
  <w:style w:type="paragraph" w:styleId="BlockText">
    <w:name w:val="Block Text"/>
    <w:basedOn w:val="Normal"/>
    <w:rsid w:val="00E53454"/>
    <w:pPr>
      <w:spacing w:after="120"/>
      <w:ind w:left="1440" w:right="1440"/>
    </w:pPr>
  </w:style>
  <w:style w:type="character" w:customStyle="1" w:styleId="Subscript">
    <w:name w:val="Subscript"/>
    <w:basedOn w:val="DefaultParagraphFont"/>
    <w:rsid w:val="00E53454"/>
    <w:rPr>
      <w:sz w:val="16"/>
      <w:vertAlign w:val="subscript"/>
    </w:rPr>
  </w:style>
  <w:style w:type="character" w:customStyle="1" w:styleId="Superscript">
    <w:name w:val="Superscript"/>
    <w:basedOn w:val="DefaultParagraphFont"/>
    <w:rsid w:val="00E53454"/>
    <w:rPr>
      <w:sz w:val="16"/>
      <w:vertAlign w:val="superscript"/>
    </w:rPr>
  </w:style>
  <w:style w:type="character" w:customStyle="1" w:styleId="Symbols">
    <w:name w:val="Symbols"/>
    <w:basedOn w:val="DefaultParagraphFont"/>
    <w:rsid w:val="00E53454"/>
    <w:rPr>
      <w:rFonts w:ascii="Symbol" w:hAnsi="Symbol"/>
    </w:rPr>
  </w:style>
  <w:style w:type="character" w:customStyle="1" w:styleId="MenuOptions">
    <w:name w:val="Menu Options"/>
    <w:basedOn w:val="DefaultParagraphFont"/>
    <w:rsid w:val="00E53454"/>
    <w:rPr>
      <w:rFonts w:ascii="Arial Narrow" w:hAnsi="Arial Narrow"/>
      <w:smallCaps/>
    </w:rPr>
  </w:style>
  <w:style w:type="character" w:customStyle="1" w:styleId="Buttons">
    <w:name w:val="Buttons"/>
    <w:basedOn w:val="DefaultParagraphFont"/>
    <w:rsid w:val="00E53454"/>
    <w:rPr>
      <w:b/>
    </w:rPr>
  </w:style>
  <w:style w:type="character" w:customStyle="1" w:styleId="Underlined">
    <w:name w:val="Underlined"/>
    <w:basedOn w:val="DefaultParagraphFont"/>
    <w:rsid w:val="00E53454"/>
    <w:rPr>
      <w:u w:val="single"/>
    </w:rPr>
  </w:style>
  <w:style w:type="paragraph" w:customStyle="1" w:styleId="TableBodyTextRight">
    <w:name w:val="Table Body Text Right"/>
    <w:basedOn w:val="TableBodyText"/>
    <w:rsid w:val="00E53454"/>
    <w:pPr>
      <w:widowControl w:val="0"/>
      <w:autoSpaceDE w:val="0"/>
      <w:autoSpaceDN w:val="0"/>
      <w:adjustRightInd w:val="0"/>
      <w:jc w:val="right"/>
    </w:pPr>
    <w:rPr>
      <w:rFonts w:cs="Arial"/>
      <w:szCs w:val="18"/>
    </w:rPr>
  </w:style>
  <w:style w:type="paragraph" w:customStyle="1" w:styleId="CopyrightText">
    <w:name w:val="Copyright Text"/>
    <w:basedOn w:val="BodyText"/>
    <w:rsid w:val="00E53454"/>
    <w:rPr>
      <w:sz w:val="18"/>
    </w:rPr>
  </w:style>
  <w:style w:type="paragraph" w:customStyle="1" w:styleId="BodySmallRight">
    <w:name w:val="Body Small Right"/>
    <w:basedOn w:val="BodyTextRight"/>
    <w:rsid w:val="00E53454"/>
    <w:rPr>
      <w:sz w:val="18"/>
      <w:szCs w:val="18"/>
    </w:rPr>
  </w:style>
  <w:style w:type="paragraph" w:customStyle="1" w:styleId="MarginEdition">
    <w:name w:val="Margin Edition"/>
    <w:basedOn w:val="MarginNote"/>
    <w:rsid w:val="00E53454"/>
    <w:pPr>
      <w:spacing w:before="0" w:after="0"/>
    </w:pPr>
    <w:rPr>
      <w:rFonts w:ascii="Times New Roman" w:hAnsi="Times New Roman"/>
      <w:color w:val="999999"/>
    </w:rPr>
  </w:style>
  <w:style w:type="paragraph" w:customStyle="1" w:styleId="Spacer">
    <w:name w:val="Spacer"/>
    <w:basedOn w:val="Normal"/>
    <w:rsid w:val="00E53454"/>
    <w:rPr>
      <w:sz w:val="2"/>
      <w:szCs w:val="2"/>
    </w:rPr>
  </w:style>
  <w:style w:type="character" w:customStyle="1" w:styleId="Small">
    <w:name w:val="Small"/>
    <w:basedOn w:val="DefaultParagraphFont"/>
    <w:rsid w:val="00E53454"/>
    <w:rPr>
      <w:sz w:val="16"/>
    </w:rPr>
  </w:style>
  <w:style w:type="paragraph" w:customStyle="1" w:styleId="WideTable">
    <w:name w:val="Wide Table"/>
    <w:basedOn w:val="Normal"/>
    <w:rsid w:val="00E53454"/>
    <w:pPr>
      <w:ind w:left="-1418"/>
    </w:pPr>
    <w:rPr>
      <w:sz w:val="2"/>
      <w:szCs w:val="2"/>
    </w:rPr>
  </w:style>
  <w:style w:type="character" w:styleId="PageNumber">
    <w:name w:val="page number"/>
    <w:basedOn w:val="DefaultParagraphFont"/>
    <w:rsid w:val="00E53454"/>
  </w:style>
  <w:style w:type="paragraph" w:styleId="Quote">
    <w:name w:val="Quote"/>
    <w:basedOn w:val="Heading1"/>
    <w:link w:val="QuoteChar"/>
    <w:qFormat/>
    <w:rsid w:val="00E53454"/>
    <w:rPr>
      <w:b w:val="0"/>
      <w:sz w:val="72"/>
      <w:szCs w:val="72"/>
      <w:lang w:val="en-NZ"/>
    </w:rPr>
  </w:style>
  <w:style w:type="character" w:customStyle="1" w:styleId="QuoteChar">
    <w:name w:val="Quote Char"/>
    <w:basedOn w:val="DefaultParagraphFont"/>
    <w:link w:val="Quote"/>
    <w:rsid w:val="00E534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3454"/>
    <w:pPr>
      <w:pageBreakBefore/>
    </w:pPr>
  </w:style>
  <w:style w:type="paragraph" w:customStyle="1" w:styleId="Border">
    <w:name w:val="Border"/>
    <w:basedOn w:val="Normal"/>
    <w:qFormat/>
    <w:rsid w:val="00E534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3454"/>
    <w:rPr>
      <w:b/>
      <w:bCs/>
      <w:i/>
      <w:iCs/>
      <w:color w:val="auto"/>
    </w:rPr>
  </w:style>
  <w:style w:type="paragraph" w:styleId="IntenseQuote">
    <w:name w:val="Intense Quote"/>
    <w:basedOn w:val="Normal"/>
    <w:next w:val="Normal"/>
    <w:link w:val="IntenseQuoteChar"/>
    <w:uiPriority w:val="30"/>
    <w:qFormat/>
    <w:rsid w:val="00E534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34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3454"/>
    <w:rPr>
      <w:smallCaps/>
      <w:color w:val="auto"/>
      <w:u w:val="single"/>
    </w:rPr>
  </w:style>
  <w:style w:type="character" w:styleId="IntenseReference">
    <w:name w:val="Intense Reference"/>
    <w:basedOn w:val="DefaultParagraphFont"/>
    <w:uiPriority w:val="32"/>
    <w:qFormat/>
    <w:rsid w:val="00E53454"/>
    <w:rPr>
      <w:b/>
      <w:bCs/>
      <w:smallCaps/>
      <w:color w:val="auto"/>
      <w:spacing w:val="5"/>
      <w:u w:val="single"/>
    </w:rPr>
  </w:style>
  <w:style w:type="paragraph" w:customStyle="1" w:styleId="2ColumnHeading">
    <w:name w:val="2Column Heading"/>
    <w:basedOn w:val="BodyText"/>
    <w:qFormat/>
    <w:rsid w:val="00E53454"/>
    <w:pPr>
      <w:spacing w:after="60"/>
      <w:ind w:left="-2268"/>
    </w:pPr>
    <w:rPr>
      <w:b/>
    </w:rPr>
  </w:style>
  <w:style w:type="paragraph" w:customStyle="1" w:styleId="Heading1TOC">
    <w:name w:val="Heading1 TOC"/>
    <w:basedOn w:val="Normal"/>
    <w:qFormat/>
    <w:rsid w:val="00E53454"/>
    <w:pPr>
      <w:spacing w:before="240" w:after="120"/>
    </w:pPr>
    <w:rPr>
      <w:rFonts w:ascii="Times New Roman" w:hAnsi="Times New Roman"/>
      <w:b/>
      <w:sz w:val="32"/>
    </w:rPr>
  </w:style>
  <w:style w:type="paragraph" w:customStyle="1" w:styleId="Heading2TOC">
    <w:name w:val="Heading2 TOC"/>
    <w:basedOn w:val="Normal"/>
    <w:qFormat/>
    <w:rsid w:val="00E53454"/>
    <w:pPr>
      <w:spacing w:before="240" w:after="60"/>
    </w:pPr>
    <w:rPr>
      <w:rFonts w:ascii="Times New Roman" w:hAnsi="Times New Roman"/>
      <w:b/>
      <w:sz w:val="28"/>
    </w:rPr>
  </w:style>
  <w:style w:type="character" w:customStyle="1" w:styleId="Underline">
    <w:name w:val="Underline"/>
    <w:basedOn w:val="DefaultParagraphFont"/>
    <w:qFormat/>
    <w:rsid w:val="00E53454"/>
    <w:rPr>
      <w:u w:val="single"/>
    </w:rPr>
  </w:style>
  <w:style w:type="character" w:customStyle="1" w:styleId="BoldandItalics">
    <w:name w:val="Bold and Italics"/>
    <w:qFormat/>
    <w:rsid w:val="00E53454"/>
    <w:rPr>
      <w:b/>
      <w:i/>
      <w:u w:val="none"/>
    </w:rPr>
  </w:style>
  <w:style w:type="paragraph" w:styleId="BalloonText">
    <w:name w:val="Balloon Text"/>
    <w:basedOn w:val="Normal"/>
    <w:link w:val="BalloonTextChar"/>
    <w:rsid w:val="00E53454"/>
    <w:rPr>
      <w:rFonts w:ascii="Tahoma" w:hAnsi="Tahoma" w:cs="Tahoma"/>
      <w:sz w:val="16"/>
      <w:szCs w:val="16"/>
    </w:rPr>
  </w:style>
  <w:style w:type="character" w:customStyle="1" w:styleId="BalloonTextChar">
    <w:name w:val="Balloon Text Char"/>
    <w:basedOn w:val="DefaultParagraphFont"/>
    <w:link w:val="BalloonText"/>
    <w:rsid w:val="00E534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34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34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3454"/>
    <w:rPr>
      <w:b/>
      <w:color w:val="660033"/>
      <w:spacing w:val="0"/>
    </w:rPr>
  </w:style>
  <w:style w:type="paragraph" w:customStyle="1" w:styleId="Nameditemlist">
    <w:name w:val="Named item list"/>
    <w:basedOn w:val="BodyText"/>
    <w:qFormat/>
    <w:rsid w:val="00E53454"/>
    <w:pPr>
      <w:tabs>
        <w:tab w:val="left" w:pos="2835"/>
      </w:tabs>
      <w:ind w:left="2835" w:hanging="2835"/>
    </w:pPr>
  </w:style>
  <w:style w:type="paragraph" w:customStyle="1" w:styleId="BodyTextnopadding">
    <w:name w:val="Body Text no padding"/>
    <w:basedOn w:val="BodyText"/>
    <w:qFormat/>
    <w:rsid w:val="00E53454"/>
    <w:pPr>
      <w:spacing w:before="0" w:after="0"/>
    </w:pPr>
  </w:style>
  <w:style w:type="paragraph" w:customStyle="1" w:styleId="BodyTextBold">
    <w:name w:val="Body Text Bold"/>
    <w:basedOn w:val="BodyText"/>
    <w:qFormat/>
    <w:rsid w:val="00E53454"/>
    <w:rPr>
      <w:b/>
    </w:rPr>
  </w:style>
  <w:style w:type="character" w:styleId="Hyperlink">
    <w:name w:val="Hyperlink"/>
    <w:basedOn w:val="DefaultParagraphFont"/>
    <w:uiPriority w:val="99"/>
    <w:unhideWhenUsed/>
    <w:rsid w:val="00F32E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509</Words>
  <Characters>3662</Characters>
  <Application>Microsoft Office Word</Application>
  <DocSecurity>0</DocSecurity>
  <Lines>85</Lines>
  <Paragraphs>57</Paragraphs>
  <ScaleCrop>false</ScaleCrop>
  <Company>Author-it Software Corporation Ltd.</Company>
  <LinksUpToDate>false</LinksUpToDate>
  <CharactersWithSpaces>4114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MARF022 Apply maritime resource management principles</dc:title>
  <dc:subject>Approved</dc:subject>
  <dc:creator>Australian Industry Standards</dc:creator>
  <cp:keywords>Release: 1</cp:keywords>
  <dc:description>Review Date: 12 April 2008</dc:description>
  <cp:lastModifiedBy>HSD_TPCMSd.prod</cp:lastModifiedBy>
  <cp:revision>3</cp:revision>
  <dcterms:created xsi:type="dcterms:W3CDTF">2020-10-27T01:22:00Z</dcterms:created>
  <dcterms:modified xsi:type="dcterms:W3CDTF">2020-10-27T01:22:00Z</dcterms:modified>
</cp:coreProperties>
</file>