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672" w:rsidP="00142672">
      <w:pPr>
        <w:pStyle w:val="Title"/>
      </w:pPr>
      <w:r>
        <w:fldChar w:fldCharType="begin"/>
      </w:r>
      <w:r>
        <w:instrText xml:space="preserve"> TITLE   \* MERGEFORMAT </w:instrText>
      </w:r>
      <w:r>
        <w:fldChar w:fldCharType="separate"/>
      </w:r>
      <w:r>
        <w:t>Assessment Requirements for MARF020 Coordinate search and rescue operations</w:t>
      </w:r>
      <w:r>
        <w:fldChar w:fldCharType="end"/>
      </w:r>
    </w:p>
    <w:p w:rsidR="00142672" w:rsidP="00142672">
      <w:pPr>
        <w:pStyle w:val="Version"/>
        <w:sectPr w:rsidSect="00BB71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1FE" w:rsidP="00BB71FE">
      <w:pPr>
        <w:pStyle w:val="SuperHeading"/>
      </w:pPr>
      <w:r w:rsidRPr="00BB71FE">
        <w:t>Assessment Requirements for MARF020 Coordinate search and rescue operations</w:t>
      </w:r>
    </w:p>
    <w:p w:rsidR="00000000" w:rsidRPr="00BB71FE" w:rsidP="00BB71FE">
      <w:pPr>
        <w:pStyle w:val="Heading1"/>
      </w:pPr>
      <w:bookmarkStart w:id="1" w:name="O_747856"/>
      <w:bookmarkEnd w:id="1"/>
      <w:r w:rsidRPr="00BB71FE">
        <w:t>Modification History</w:t>
      </w:r>
    </w:p>
    <w:p w:rsidR="00142672" w:rsidP="00142672">
      <w:pPr>
        <w:pStyle w:val="BodyText"/>
      </w:pPr>
      <w:r w:rsidRPr="00BB71FE">
        <w:t>Release 1. This is the first release of this unit of competency in the MAR Maritime Training Package Release 3.0.</w:t>
      </w:r>
    </w:p>
    <w:p w:rsidR="00000000" w:rsidRPr="00BB71FE" w:rsidP="00BB71FE">
      <w:pPr>
        <w:pStyle w:val="Heading1"/>
      </w:pPr>
      <w:bookmarkStart w:id="2" w:name="O_747857"/>
      <w:bookmarkEnd w:id="2"/>
      <w:r w:rsidRPr="00BB71FE">
        <w:t>Performance Evidence</w:t>
      </w:r>
    </w:p>
    <w:tbl>
      <w:tblPr>
        <w:tblW w:w="0" w:type="auto"/>
        <w:tblCellMar>
          <w:left w:w="62" w:type="dxa"/>
          <w:right w:w="62" w:type="dxa"/>
        </w:tblCellMar>
        <w:tblLook w:val="0000"/>
      </w:tblPr>
      <w:tblGrid>
        <w:gridCol w:w="9196"/>
      </w:tblGrid>
      <w:tr w:rsidTr="0014267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B71FE">
            <w:pPr>
              <w:pStyle w:val="BodyText"/>
              <w:rPr>
                <w:lang w:val="en-NZ"/>
              </w:rPr>
            </w:pPr>
            <w:r w:rsidRPr="00BB71FE">
              <w:t>Evidence required to demonstrate competence in this unit must be relevant to and satisfy all of the requirements of the elements, performance criteria and range of conditions on at least one occasion and include:</w:t>
            </w:r>
          </w:p>
        </w:tc>
      </w:tr>
      <w:tr w:rsidTr="00142672">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B71FE" w:rsidP="00BB71FE">
            <w:pPr>
              <w:pStyle w:val="ListBullet2"/>
            </w:pPr>
            <w:r w:rsidRPr="00BB71FE">
              <w:t>applying relevant wo</w:t>
            </w:r>
            <w:r w:rsidRPr="00BB71FE">
              <w:t>rk health and safety (WHS)/occupational health and safety (OHS) requirements and work practices</w:t>
            </w:r>
          </w:p>
          <w:p w:rsidR="00000000" w:rsidRPr="00BB71FE" w:rsidP="00BB71FE">
            <w:pPr>
              <w:pStyle w:val="ListBullet2"/>
            </w:pPr>
            <w:r w:rsidRPr="00BB71FE">
              <w:t>applying procedures from the International Aeronautical and Maritime Search and Rescue (IAMSAR) Manual</w:t>
            </w:r>
          </w:p>
          <w:p w:rsidR="00000000" w:rsidRPr="00BB71FE" w:rsidP="00BB71FE">
            <w:pPr>
              <w:pStyle w:val="ListBullet2"/>
            </w:pPr>
            <w:r w:rsidRPr="00BB71FE">
              <w:t>attending to appropriate level of detail in recordkeeping</w:t>
            </w:r>
          </w:p>
          <w:p w:rsidR="00000000" w:rsidRPr="00BB71FE" w:rsidP="00BB71FE">
            <w:pPr>
              <w:pStyle w:val="ListBullet2"/>
            </w:pPr>
            <w:r w:rsidRPr="00BB71FE">
              <w:t>liaising effectively with internal and external authorities/agencies</w:t>
            </w:r>
          </w:p>
          <w:p w:rsidR="00000000" w:rsidRPr="00BB71FE" w:rsidP="00BB71FE">
            <w:pPr>
              <w:pStyle w:val="ListBullet2"/>
            </w:pPr>
            <w:r w:rsidRPr="00BB71FE">
              <w:t>establishing radio communications and following correct communications procedures at all stages of search and rescue operations</w:t>
            </w:r>
          </w:p>
          <w:p w:rsidR="00000000" w:rsidRPr="00BB71FE" w:rsidP="00BB71FE">
            <w:pPr>
              <w:pStyle w:val="ListBullet2"/>
            </w:pPr>
            <w:r w:rsidRPr="00BB71FE">
              <w:t>identifying and solving problems that may arise during search and rescue operations, reporting problems and issues, and taking appropriate action based on available information</w:t>
            </w:r>
          </w:p>
          <w:p w:rsidR="00000000" w:rsidRPr="00BB71FE" w:rsidP="00BB71FE">
            <w:pPr>
              <w:pStyle w:val="ListBullet2"/>
            </w:pPr>
            <w:r w:rsidRPr="00BB71FE">
              <w:t>modifying activities according to vessel contingencies, risk situations and env</w:t>
            </w:r>
            <w:r w:rsidRPr="00BB71FE">
              <w:t>ironments</w:t>
            </w:r>
          </w:p>
          <w:p w:rsidR="00000000" w:rsidRPr="00BB71FE" w:rsidP="00BB71FE">
            <w:pPr>
              <w:pStyle w:val="ListBullet2"/>
            </w:pPr>
            <w:r w:rsidRPr="00BB71FE">
              <w:t>monitoring and anticipating hazards and risks that may arise during search and rescue operations and taking appropriate action</w:t>
            </w:r>
          </w:p>
          <w:p w:rsidR="00000000" w:rsidRPr="00BB71FE" w:rsidP="00BB71FE">
            <w:pPr>
              <w:pStyle w:val="ListBullet2"/>
            </w:pPr>
            <w:r w:rsidRPr="00BB71FE">
              <w:t>planning to coordinate search and rescue operations according to international guidelines and standards</w:t>
            </w:r>
          </w:p>
          <w:p w:rsidR="00000000" w:rsidRPr="00BB71FE" w:rsidP="00BB71FE">
            <w:pPr>
              <w:pStyle w:val="ListBullet2"/>
            </w:pPr>
            <w:r w:rsidRPr="00BB71FE">
              <w:t xml:space="preserve">providing high </w:t>
            </w:r>
            <w:r w:rsidRPr="00BB71FE">
              <w:t>quality reports</w:t>
            </w:r>
          </w:p>
          <w:p w:rsidR="00000000" w:rsidRPr="00BB71FE" w:rsidP="00BB71FE">
            <w:pPr>
              <w:pStyle w:val="ListBullet2"/>
            </w:pPr>
            <w:r w:rsidRPr="00BB71FE">
              <w:t>taking appropriate initiative for search and rescue operations</w:t>
            </w:r>
          </w:p>
          <w:p w:rsidR="00000000" w:rsidRPr="00BB71FE" w:rsidP="00BB71FE">
            <w:pPr>
              <w:pStyle w:val="ListBullet2"/>
            </w:pPr>
            <w:r w:rsidRPr="00BB71FE">
              <w:t>using relevant publications, charts, meteorological data, particulars of vessels involved, radio communications equipment and other available facilities.</w:t>
            </w:r>
          </w:p>
        </w:tc>
      </w:tr>
    </w:tbl>
    <w:p w:rsidR="00000000" w:rsidRPr="00BB71FE" w:rsidP="00BB71FE">
      <w:pPr>
        <w:pStyle w:val="BodyText"/>
      </w:pPr>
    </w:p>
    <w:p w:rsidR="00000000" w:rsidRPr="00BB71FE" w:rsidP="00BB71FE">
      <w:pPr>
        <w:pStyle w:val="AllowPageBreak"/>
      </w:pPr>
    </w:p>
    <w:p w:rsidR="00000000" w:rsidRPr="00BB71FE" w:rsidP="00BB71FE">
      <w:pPr>
        <w:pStyle w:val="Heading1"/>
      </w:pPr>
      <w:bookmarkStart w:id="3" w:name="O_747858"/>
      <w:bookmarkEnd w:id="3"/>
      <w:r w:rsidRPr="00BB71FE">
        <w:t>Know</w:t>
      </w:r>
      <w:r w:rsidRPr="00BB71FE">
        <w:t>ledge Evidence</w:t>
      </w:r>
    </w:p>
    <w:tbl>
      <w:tblPr>
        <w:tblW w:w="0" w:type="auto"/>
        <w:tblCellMar>
          <w:left w:w="62" w:type="dxa"/>
          <w:right w:w="62" w:type="dxa"/>
        </w:tblCellMar>
        <w:tblLook w:val="0000"/>
      </w:tblPr>
      <w:tblGrid>
        <w:gridCol w:w="9196"/>
      </w:tblGrid>
      <w:tr w:rsidTr="00142672">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B71FE">
            <w:pPr>
              <w:pStyle w:val="BodyText"/>
              <w:rPr>
                <w:lang w:val="en-NZ"/>
              </w:rPr>
            </w:pPr>
            <w:r w:rsidRPr="00BB71FE">
              <w:t>Evidence required to demonstrate competence in this unit must be relevant to and satisfy all of the requirements of the elements, performance criteria and range of conditions and include knowledge of:</w:t>
            </w:r>
          </w:p>
        </w:tc>
      </w:tr>
      <w:tr w:rsidTr="00142672">
        <w:tblPrEx>
          <w:tblW w:w="0" w:type="auto"/>
          <w:tblCellMar>
            <w:left w:w="62" w:type="dxa"/>
            <w:right w:w="62" w:type="dxa"/>
          </w:tblCellMar>
          <w:tblLook w:val="0000"/>
        </w:tblPrEx>
        <w:trPr>
          <w:trHeight w:val="1843"/>
        </w:trPr>
        <w:tc>
          <w:tcPr>
            <w:tcW w:w="0" w:type="auto"/>
            <w:tcBorders>
              <w:top w:val="nil"/>
              <w:left w:val="nil"/>
              <w:bottom w:val="nil"/>
              <w:right w:val="nil"/>
            </w:tcBorders>
            <w:tcMar>
              <w:top w:w="0" w:type="dxa"/>
              <w:left w:w="62" w:type="dxa"/>
              <w:bottom w:w="0" w:type="dxa"/>
              <w:right w:w="62" w:type="dxa"/>
            </w:tcMar>
          </w:tcPr>
          <w:p w:rsidR="00000000" w:rsidRPr="00BB71FE" w:rsidP="00BB71FE">
            <w:pPr>
              <w:pStyle w:val="ListBullet2"/>
            </w:pPr>
            <w:r w:rsidRPr="00BB71FE">
              <w:t>chain of command and organisational requirements used in search and rescue operations</w:t>
            </w:r>
          </w:p>
          <w:p w:rsidR="00000000" w:rsidRPr="00BB71FE" w:rsidP="00BB71FE">
            <w:pPr>
              <w:pStyle w:val="ListBullet2"/>
            </w:pPr>
            <w:r w:rsidRPr="00BB71FE">
              <w:t>IAMSAR Manual</w:t>
            </w:r>
          </w:p>
          <w:p w:rsidR="00000000" w:rsidRPr="00BB71FE" w:rsidP="00BB71FE">
            <w:pPr>
              <w:pStyle w:val="ListBullet2"/>
            </w:pPr>
            <w:r w:rsidRPr="00BB71FE">
              <w:t>maritime communications techniques applicable to search and rescue operations</w:t>
            </w:r>
          </w:p>
          <w:p w:rsidR="00000000" w:rsidRPr="00BB71FE" w:rsidP="00BB71FE">
            <w:pPr>
              <w:pStyle w:val="ListBullet2"/>
            </w:pPr>
            <w:r w:rsidRPr="00BB71FE">
              <w:t>principles involved in determining the duration and scope of a search</w:t>
            </w:r>
          </w:p>
          <w:p w:rsidR="00000000" w:rsidRPr="00BB71FE" w:rsidP="00BB71FE">
            <w:pPr>
              <w:pStyle w:val="ListBullet2"/>
            </w:pPr>
            <w:r w:rsidRPr="00BB71FE">
              <w:t>responsi</w:t>
            </w:r>
            <w:r w:rsidRPr="00BB71FE">
              <w:t>bilities when participating in search and rescue operations</w:t>
            </w:r>
          </w:p>
          <w:p w:rsidR="00000000" w:rsidRPr="00BB71FE" w:rsidP="00BB71FE">
            <w:pPr>
              <w:pStyle w:val="ListBullet2"/>
            </w:pPr>
            <w:r w:rsidRPr="00BB71FE">
              <w:t>search and rescue techniques and procedures</w:t>
            </w:r>
          </w:p>
          <w:p w:rsidR="00000000" w:rsidRPr="00BB71FE" w:rsidP="00BB71FE">
            <w:pPr>
              <w:pStyle w:val="ListBullet2"/>
            </w:pPr>
            <w:r w:rsidRPr="00BB71FE">
              <w:t>sequence of actions to be taken after sighting or receiving a distress signal or call for assistance</w:t>
            </w:r>
          </w:p>
          <w:p w:rsidR="00000000" w:rsidRPr="00BB71FE" w:rsidP="00BB71FE">
            <w:pPr>
              <w:pStyle w:val="ListBullet2"/>
            </w:pPr>
            <w:r w:rsidRPr="00BB71FE">
              <w:t xml:space="preserve">types of distress and emergency signals, and types </w:t>
            </w:r>
            <w:r w:rsidRPr="00BB71FE">
              <w:t>of response required in each case</w:t>
            </w:r>
          </w:p>
          <w:p w:rsidR="00000000" w:rsidRPr="00BB71FE" w:rsidP="00BB71FE">
            <w:pPr>
              <w:pStyle w:val="ListBullet2"/>
            </w:pPr>
            <w:r w:rsidRPr="00BB71FE">
              <w:t>types of search patterns and their application</w:t>
            </w:r>
          </w:p>
          <w:p w:rsidR="00000000" w:rsidRPr="00BB71FE" w:rsidP="00BB71FE">
            <w:pPr>
              <w:pStyle w:val="ListBullet2"/>
            </w:pPr>
            <w:r w:rsidRPr="00BB71FE">
              <w:t>typical search and rescue problems and appropriate action and solutions</w:t>
            </w:r>
          </w:p>
          <w:p w:rsidR="00000000" w:rsidRPr="00BB71FE" w:rsidP="00BB71FE">
            <w:pPr>
              <w:pStyle w:val="ListBullet2"/>
            </w:pPr>
            <w:r w:rsidRPr="00BB71FE">
              <w:t>WHS/OHS requirements and work practices.</w:t>
            </w:r>
          </w:p>
        </w:tc>
      </w:tr>
    </w:tbl>
    <w:p w:rsidR="00000000" w:rsidRPr="00BB71FE" w:rsidP="00BB71FE">
      <w:pPr>
        <w:pStyle w:val="BodyText"/>
      </w:pPr>
    </w:p>
    <w:p w:rsidR="00000000" w:rsidRPr="00BB71FE" w:rsidP="00BB71FE">
      <w:pPr>
        <w:pStyle w:val="AllowPageBreak"/>
      </w:pPr>
    </w:p>
    <w:p w:rsidR="00000000" w:rsidRPr="00BB71FE" w:rsidP="00BB71FE">
      <w:pPr>
        <w:pStyle w:val="Heading1"/>
      </w:pPr>
      <w:bookmarkStart w:id="4" w:name="O_747859"/>
      <w:bookmarkEnd w:id="4"/>
      <w:r w:rsidRPr="00BB71FE">
        <w:t>Assessment Conditions</w:t>
      </w:r>
    </w:p>
    <w:p w:rsidR="00000000" w:rsidRPr="00BB71FE" w:rsidP="00142672">
      <w:pPr>
        <w:pStyle w:val="BodyText"/>
      </w:pPr>
      <w:r w:rsidRPr="00BB71FE">
        <w:t xml:space="preserve">As a minimum, assessors must satisfy applicable regulatory requirements, which include requirements in the Standards for Registered Training Organisations, current at the time of assessment. </w:t>
      </w:r>
    </w:p>
    <w:p w:rsidR="00000000" w:rsidRPr="00BB71FE" w:rsidP="00142672">
      <w:pPr>
        <w:pStyle w:val="BodyText"/>
      </w:pPr>
      <w:r w:rsidRPr="00BB71FE">
        <w:t>As a minimum, assessment must satisfy applicable regulatory requ</w:t>
      </w:r>
      <w:r w:rsidRPr="00BB71FE">
        <w:t>irements, which include requirements in the Standards for Registered Training Organisations, current at the time of assessment.</w:t>
      </w:r>
    </w:p>
    <w:p w:rsidR="00000000" w:rsidRPr="00BB71FE" w:rsidP="00142672">
      <w:pPr>
        <w:pStyle w:val="BodyText"/>
      </w:pPr>
      <w:r w:rsidRPr="00BB71FE">
        <w:t>Assessment processes and techniques must be appropriate to the language, literacy and numeracy requirements of the work being pe</w:t>
      </w:r>
      <w:r w:rsidRPr="00BB71FE">
        <w:t>rformed and the needs of the candidate.</w:t>
      </w:r>
    </w:p>
    <w:p w:rsidR="00000000" w:rsidRPr="00BB71FE" w:rsidP="00142672">
      <w:pPr>
        <w:pStyle w:val="BodyText"/>
      </w:pPr>
      <w:r w:rsidRPr="00BB71FE">
        <w:t>Assessment must occur in workplace operational situations or where these are not available, in simulated workplace operational situations or an industry-approved marine operations site where coordinating search and r</w:t>
      </w:r>
      <w:r w:rsidRPr="00BB71FE">
        <w:t>escue operations can be conducted.</w:t>
      </w:r>
    </w:p>
    <w:p w:rsidR="00000000" w:rsidRPr="00BB71FE" w:rsidP="00142672">
      <w:pPr>
        <w:pStyle w:val="BodyText"/>
      </w:pPr>
      <w:r w:rsidRPr="00BB71FE">
        <w:t>Resources for assessment include access to:</w:t>
      </w:r>
    </w:p>
    <w:p w:rsidR="00000000" w:rsidRPr="00BB71FE" w:rsidP="00BB71FE">
      <w:pPr>
        <w:pStyle w:val="ListBullet"/>
      </w:pPr>
      <w:r w:rsidRPr="00BB71FE">
        <w:t>relevant documentation including workplace procedures, regulations, codes of practice and operation manuals</w:t>
      </w:r>
    </w:p>
    <w:p w:rsidR="00000000" w:rsidRPr="00BB71FE" w:rsidP="00BB71FE">
      <w:pPr>
        <w:pStyle w:val="ListBullet"/>
      </w:pPr>
      <w:r w:rsidRPr="00BB71FE">
        <w:t>tools, equipment, materials and personal protective equipment curren</w:t>
      </w:r>
      <w:r w:rsidRPr="00BB71FE">
        <w:t xml:space="preserve">tly used in industry and necessary for coordinating a search and rescue operation. </w:t>
      </w:r>
    </w:p>
    <w:p w:rsidR="00142672" w:rsidP="00142672">
      <w:pPr>
        <w:pStyle w:val="BodyText"/>
      </w:pPr>
      <w:r w:rsidRPr="00BB71FE">
        <w:t>Performance should be demonstrated consistently over time and in a suitable range of contexts.</w:t>
      </w:r>
    </w:p>
    <w:p w:rsidR="00000000" w:rsidRPr="00BB71FE" w:rsidP="00BB71FE">
      <w:pPr>
        <w:pStyle w:val="Heading1"/>
      </w:pPr>
      <w:bookmarkStart w:id="5" w:name="O_747862"/>
      <w:bookmarkEnd w:id="5"/>
      <w:r w:rsidRPr="00BB71FE">
        <w:t>Links</w:t>
      </w:r>
    </w:p>
    <w:p w:rsidR="00000000" w:rsidRPr="00BB71FE" w:rsidP="00142672">
      <w:pPr>
        <w:pStyle w:val="BodyText"/>
      </w:pPr>
      <w:r w:rsidRPr="00BB71FE">
        <w:t>Companion Volume implementation guides are found in V</w:t>
      </w:r>
      <w:r w:rsidRPr="00BB71FE">
        <w:t xml:space="preserve">ETNet - </w:t>
      </w:r>
      <w:r>
        <w:fldChar w:fldCharType="begin"/>
      </w:r>
      <w:r>
        <w:instrText xml:space="preserve"> HYPERLINK "https://vetnet.gov.au/Pages/TrainingDocs.aspx?q=772efb7b-4cce-47fe-9bbd-ee3b1d1eb4c2" </w:instrText>
      </w:r>
      <w:r>
        <w:fldChar w:fldCharType="separate"/>
      </w:r>
      <w:r w:rsidRPr="00280A44">
        <w:rPr>
          <w:rStyle w:val="Hyperlink"/>
        </w:rPr>
        <w:t>https://vetnet.gov.au/Pages/TrainingDocs.aspx?q=772efb7b-4cce-47fe-9bbd-ee3b1d1eb4c2</w:t>
      </w:r>
      <w:r>
        <w:fldChar w:fldCharType="end"/>
      </w:r>
    </w:p>
    <w:p w:rsidR="00000000" w:rsidRPr="00BB71FE" w:rsidP="00BB71FE"/>
    <w:sectPr w:rsidSect="00BB71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1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1FE" w:rsidRPr="00142672" w:rsidP="001426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1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72" w:rsidP="00BB71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42672" w:rsidP="00BB71F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42672" w:rsidP="00BB71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1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1FE" w:rsidRPr="00142672" w:rsidP="001426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1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72" w:rsidRPr="002D2AF8" w:rsidP="00BB71FE">
    <w:pPr>
      <w:pStyle w:val="Header"/>
      <w:framePr w:wrap="around"/>
    </w:pPr>
    <w:r>
      <w:fldChar w:fldCharType="begin"/>
    </w:r>
    <w:r>
      <w:instrText xml:space="preserve"> TITLE   \* MERGEFORMAT </w:instrText>
    </w:r>
    <w:r>
      <w:fldChar w:fldCharType="separate"/>
    </w:r>
    <w:r>
      <w:t>Assessment Requirements for MARF020 Coordinate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142672" w:rsidP="00BB71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BC9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704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9621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1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1FE"/>
    <w:pPr>
      <w:spacing w:before="360" w:after="60"/>
      <w:outlineLvl w:val="0"/>
    </w:pPr>
    <w:rPr>
      <w:sz w:val="32"/>
    </w:rPr>
  </w:style>
  <w:style w:type="paragraph" w:styleId="Heading2">
    <w:name w:val="heading 2"/>
    <w:basedOn w:val="HeadingBase"/>
    <w:next w:val="BodyText"/>
    <w:link w:val="Heading2Char"/>
    <w:qFormat/>
    <w:rsid w:val="00BB71FE"/>
    <w:pPr>
      <w:keepLines/>
      <w:spacing w:before="240" w:after="120"/>
      <w:outlineLvl w:val="1"/>
    </w:pPr>
    <w:rPr>
      <w:sz w:val="28"/>
      <w:szCs w:val="40"/>
    </w:rPr>
  </w:style>
  <w:style w:type="paragraph" w:styleId="Heading3">
    <w:name w:val="heading 3"/>
    <w:basedOn w:val="HeadingBase"/>
    <w:next w:val="BodyText"/>
    <w:link w:val="Heading3Char"/>
    <w:qFormat/>
    <w:rsid w:val="00BB71FE"/>
    <w:pPr>
      <w:spacing w:before="180" w:after="120"/>
      <w:outlineLvl w:val="2"/>
    </w:pPr>
    <w:rPr>
      <w:spacing w:val="-10"/>
      <w:kern w:val="32"/>
    </w:rPr>
  </w:style>
  <w:style w:type="paragraph" w:styleId="Heading4">
    <w:name w:val="heading 4"/>
    <w:basedOn w:val="HeadingBase"/>
    <w:next w:val="BodyText"/>
    <w:link w:val="Heading4Char"/>
    <w:qFormat/>
    <w:rsid w:val="00BB71FE"/>
    <w:pPr>
      <w:spacing w:before="160" w:after="120"/>
      <w:outlineLvl w:val="3"/>
    </w:pPr>
    <w:rPr>
      <w:sz w:val="22"/>
    </w:rPr>
  </w:style>
  <w:style w:type="paragraph" w:styleId="Heading5">
    <w:name w:val="heading 5"/>
    <w:basedOn w:val="HeadingBase"/>
    <w:next w:val="Normal"/>
    <w:link w:val="Heading5Char"/>
    <w:qFormat/>
    <w:rsid w:val="00BB71FE"/>
    <w:pPr>
      <w:spacing w:before="80"/>
      <w:outlineLvl w:val="4"/>
    </w:pPr>
    <w:rPr>
      <w:color w:val="918585"/>
      <w:sz w:val="20"/>
    </w:rPr>
  </w:style>
  <w:style w:type="paragraph" w:styleId="Heading6">
    <w:name w:val="heading 6"/>
    <w:basedOn w:val="HeadingBase"/>
    <w:next w:val="Normal"/>
    <w:link w:val="Heading6Char"/>
    <w:qFormat/>
    <w:rsid w:val="00BB71FE"/>
    <w:pPr>
      <w:spacing w:before="60"/>
      <w:outlineLvl w:val="5"/>
    </w:pPr>
    <w:rPr>
      <w:color w:val="918585"/>
      <w:sz w:val="20"/>
    </w:rPr>
  </w:style>
  <w:style w:type="paragraph" w:styleId="Heading7">
    <w:name w:val="heading 7"/>
    <w:basedOn w:val="Normal"/>
    <w:next w:val="Normal"/>
    <w:link w:val="Heading7Char"/>
    <w:qFormat/>
    <w:rsid w:val="00BB71FE"/>
    <w:pPr>
      <w:ind w:left="720"/>
      <w:outlineLvl w:val="6"/>
    </w:pPr>
    <w:rPr>
      <w:i/>
    </w:rPr>
  </w:style>
  <w:style w:type="paragraph" w:styleId="Heading8">
    <w:name w:val="heading 8"/>
    <w:basedOn w:val="Normal"/>
    <w:next w:val="Normal"/>
    <w:link w:val="Heading8Char"/>
    <w:qFormat/>
    <w:rsid w:val="00BB71FE"/>
    <w:pPr>
      <w:ind w:left="720"/>
      <w:outlineLvl w:val="7"/>
    </w:pPr>
    <w:rPr>
      <w:i/>
    </w:rPr>
  </w:style>
  <w:style w:type="paragraph" w:styleId="Heading9">
    <w:name w:val="heading 9"/>
    <w:basedOn w:val="Normal"/>
    <w:next w:val="Normal"/>
    <w:link w:val="Heading9Char"/>
    <w:qFormat/>
    <w:rsid w:val="00BB71FE"/>
    <w:pPr>
      <w:ind w:left="720"/>
      <w:outlineLvl w:val="8"/>
    </w:pPr>
    <w:rPr>
      <w:i/>
    </w:rPr>
  </w:style>
  <w:style w:type="character" w:default="1" w:styleId="DefaultParagraphFont">
    <w:name w:val="Default Paragraph Font"/>
    <w:uiPriority w:val="1"/>
    <w:unhideWhenUsed/>
    <w:rsid w:val="00BB71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1FE"/>
  </w:style>
  <w:style w:type="character" w:customStyle="1" w:styleId="Heading1Char">
    <w:name w:val="Heading 1 Char"/>
    <w:basedOn w:val="DefaultParagraphFont"/>
    <w:link w:val="Heading1"/>
    <w:rsid w:val="00BB71FE"/>
    <w:rPr>
      <w:rFonts w:ascii="Times New Roman" w:eastAsia="Times New Roman" w:hAnsi="Times New Roman" w:cs="Times New Roman"/>
      <w:b/>
      <w:sz w:val="32"/>
      <w:szCs w:val="20"/>
      <w:lang w:eastAsia="en-US"/>
    </w:rPr>
  </w:style>
  <w:style w:type="paragraph" w:styleId="BodyText">
    <w:name w:val="Body Text"/>
    <w:basedOn w:val="Normal"/>
    <w:link w:val="BodyTextChar"/>
    <w:rsid w:val="00BB71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1FE"/>
    <w:rPr>
      <w:rFonts w:ascii="Times New Roman" w:eastAsia="Times New Roman" w:hAnsi="Times New Roman" w:cs="Times New Roman"/>
      <w:sz w:val="24"/>
      <w:lang w:eastAsia="en-US"/>
    </w:rPr>
  </w:style>
  <w:style w:type="paragraph" w:styleId="ListBullet">
    <w:name w:val="List Bullet"/>
    <w:basedOn w:val="List"/>
    <w:rsid w:val="00BB71FE"/>
    <w:pPr>
      <w:numPr>
        <w:numId w:val="12"/>
      </w:numPr>
      <w:tabs>
        <w:tab w:val="clear" w:pos="340"/>
      </w:tabs>
      <w:spacing w:before="40" w:after="40"/>
    </w:pPr>
  </w:style>
  <w:style w:type="paragraph" w:styleId="ListBullet2">
    <w:name w:val="List Bullet 2"/>
    <w:basedOn w:val="List2"/>
    <w:rsid w:val="00BB71FE"/>
    <w:pPr>
      <w:numPr>
        <w:numId w:val="13"/>
      </w:numPr>
      <w:tabs>
        <w:tab w:val="clear" w:pos="680"/>
      </w:tabs>
    </w:pPr>
  </w:style>
  <w:style w:type="paragraph" w:customStyle="1" w:styleId="SuperHeading">
    <w:name w:val="SuperHeading"/>
    <w:basedOn w:val="Normal"/>
    <w:rsid w:val="00BB71FE"/>
    <w:pPr>
      <w:spacing w:before="240" w:after="120"/>
      <w:outlineLvl w:val="0"/>
    </w:pPr>
    <w:rPr>
      <w:rFonts w:ascii="Times New Roman" w:hAnsi="Times New Roman"/>
      <w:b/>
      <w:sz w:val="32"/>
    </w:rPr>
  </w:style>
  <w:style w:type="paragraph" w:customStyle="1" w:styleId="AllowPageBreak">
    <w:name w:val="AllowPageBreak"/>
    <w:rsid w:val="00BB71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71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1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1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1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1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1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1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1FE"/>
    <w:rPr>
      <w:rFonts w:ascii="Courier New" w:eastAsia="Times New Roman" w:hAnsi="Courier New" w:cs="Times New Roman"/>
      <w:i/>
      <w:szCs w:val="20"/>
      <w:lang w:eastAsia="en-US"/>
    </w:rPr>
  </w:style>
  <w:style w:type="paragraph" w:customStyle="1" w:styleId="HeadingBase">
    <w:name w:val="Heading Base"/>
    <w:rsid w:val="00BB71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1FE"/>
    <w:pPr>
      <w:tabs>
        <w:tab w:val="right" w:leader="dot" w:pos="9072"/>
      </w:tabs>
      <w:ind w:left="567"/>
    </w:pPr>
    <w:rPr>
      <w:szCs w:val="22"/>
    </w:rPr>
  </w:style>
  <w:style w:type="paragraph" w:customStyle="1" w:styleId="TOCBase">
    <w:name w:val="TOC Base"/>
    <w:rsid w:val="00BB71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1FE"/>
    <w:pPr>
      <w:tabs>
        <w:tab w:val="right" w:leader="dot" w:pos="9072"/>
      </w:tabs>
      <w:spacing w:before="40" w:after="40"/>
      <w:ind w:left="284"/>
    </w:pPr>
    <w:rPr>
      <w:rFonts w:ascii="Times New Roman" w:hAnsi="Times New Roman"/>
    </w:rPr>
  </w:style>
  <w:style w:type="paragraph" w:styleId="TOC1">
    <w:name w:val="toc 1"/>
    <w:basedOn w:val="TOCBase"/>
    <w:next w:val="Normal"/>
    <w:rsid w:val="00BB71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1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1FE"/>
    <w:rPr>
      <w:rFonts w:ascii="Times New Roman" w:eastAsia="Times New Roman" w:hAnsi="Times New Roman" w:cs="Times New Roman"/>
      <w:sz w:val="16"/>
      <w:lang w:eastAsia="en-US"/>
    </w:rPr>
  </w:style>
  <w:style w:type="paragraph" w:styleId="Title">
    <w:name w:val="Title"/>
    <w:basedOn w:val="HeadingBase"/>
    <w:link w:val="TitleChar"/>
    <w:qFormat/>
    <w:rsid w:val="00BB71FE"/>
    <w:pPr>
      <w:spacing w:before="5040"/>
      <w:jc w:val="center"/>
    </w:pPr>
    <w:rPr>
      <w:sz w:val="48"/>
      <w:szCs w:val="72"/>
      <w:lang w:val="en-US"/>
    </w:rPr>
  </w:style>
  <w:style w:type="character" w:customStyle="1" w:styleId="TitleChar">
    <w:name w:val="Title Char"/>
    <w:basedOn w:val="DefaultParagraphFont"/>
    <w:link w:val="Title"/>
    <w:rsid w:val="00BB71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1FE"/>
    <w:pPr>
      <w:tabs>
        <w:tab w:val="left" w:pos="3600"/>
        <w:tab w:val="left" w:pos="3958"/>
      </w:tabs>
    </w:pPr>
  </w:style>
  <w:style w:type="paragraph" w:styleId="List">
    <w:name w:val="List"/>
    <w:basedOn w:val="BodyText"/>
    <w:next w:val="BodyText"/>
    <w:rsid w:val="00BB71FE"/>
    <w:pPr>
      <w:tabs>
        <w:tab w:val="left" w:pos="340"/>
      </w:tabs>
      <w:spacing w:before="60" w:after="60"/>
      <w:ind w:left="340" w:hanging="340"/>
    </w:pPr>
  </w:style>
  <w:style w:type="paragraph" w:customStyle="1" w:styleId="Note">
    <w:name w:val="Note"/>
    <w:basedOn w:val="BodyText"/>
    <w:rsid w:val="00BB71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71FE"/>
    <w:rPr>
      <w:b/>
      <w:spacing w:val="0"/>
    </w:rPr>
  </w:style>
  <w:style w:type="paragraph" w:customStyle="1" w:styleId="SuperTitle">
    <w:name w:val="SuperTitle"/>
    <w:basedOn w:val="Title"/>
    <w:rsid w:val="00BB71FE"/>
    <w:pPr>
      <w:framePr w:wrap="auto" w:hAnchor="text" w:y="6049"/>
    </w:pPr>
    <w:rPr>
      <w:color w:val="000000"/>
      <w:sz w:val="40"/>
    </w:rPr>
  </w:style>
  <w:style w:type="paragraph" w:customStyle="1" w:styleId="TOCTitle">
    <w:name w:val="TOCTitle"/>
    <w:basedOn w:val="Heading1"/>
    <w:rsid w:val="00BB71FE"/>
    <w:pPr>
      <w:spacing w:after="240"/>
      <w:jc w:val="center"/>
      <w:outlineLvl w:val="9"/>
    </w:pPr>
    <w:rPr>
      <w:caps/>
    </w:rPr>
  </w:style>
  <w:style w:type="paragraph" w:customStyle="1" w:styleId="Version">
    <w:name w:val="Version"/>
    <w:rsid w:val="00BB71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71FE"/>
    <w:pPr>
      <w:keepNext w:val="0"/>
      <w:tabs>
        <w:tab w:val="right" w:pos="4176"/>
      </w:tabs>
      <w:ind w:left="198" w:hanging="198"/>
    </w:pPr>
    <w:rPr>
      <w:rFonts w:ascii="Garamond" w:hAnsi="Garamond"/>
    </w:rPr>
  </w:style>
  <w:style w:type="paragraph" w:styleId="IndexHeading">
    <w:name w:val="index heading"/>
    <w:basedOn w:val="Normal"/>
    <w:next w:val="Index1"/>
    <w:semiHidden/>
    <w:rsid w:val="00BB71FE"/>
    <w:pPr>
      <w:spacing w:before="120" w:after="120"/>
    </w:pPr>
    <w:rPr>
      <w:rFonts w:ascii="Arial" w:hAnsi="Arial"/>
      <w:b/>
      <w:color w:val="918585"/>
      <w:sz w:val="24"/>
    </w:rPr>
  </w:style>
  <w:style w:type="paragraph" w:styleId="Header">
    <w:name w:val="header"/>
    <w:basedOn w:val="Normal"/>
    <w:link w:val="HeaderChar"/>
    <w:rsid w:val="00BB71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1FE"/>
    <w:rPr>
      <w:rFonts w:ascii="Times New Roman" w:eastAsia="Times New Roman" w:hAnsi="Times New Roman" w:cs="Times New Roman"/>
      <w:sz w:val="16"/>
      <w:szCs w:val="20"/>
      <w:lang w:val="en-GB" w:eastAsia="en-US"/>
    </w:rPr>
  </w:style>
  <w:style w:type="paragraph" w:customStyle="1" w:styleId="Chapter">
    <w:name w:val="Chapter"/>
    <w:basedOn w:val="Normal"/>
    <w:rsid w:val="00BB71FE"/>
    <w:pPr>
      <w:spacing w:before="240"/>
    </w:pPr>
    <w:rPr>
      <w:rFonts w:ascii="Times New Roman" w:hAnsi="Times New Roman"/>
      <w:smallCaps/>
      <w:spacing w:val="80"/>
      <w:sz w:val="28"/>
    </w:rPr>
  </w:style>
  <w:style w:type="paragraph" w:customStyle="1" w:styleId="InChapter">
    <w:name w:val="InChapter"/>
    <w:basedOn w:val="Heading3"/>
    <w:rsid w:val="00BB71FE"/>
    <w:pPr>
      <w:spacing w:after="240"/>
      <w:outlineLvl w:val="9"/>
    </w:pPr>
    <w:rPr>
      <w:noProof/>
    </w:rPr>
  </w:style>
  <w:style w:type="paragraph" w:styleId="Index2">
    <w:name w:val="index 2"/>
    <w:basedOn w:val="Normal"/>
    <w:next w:val="Normal"/>
    <w:semiHidden/>
    <w:rsid w:val="00BB71FE"/>
    <w:pPr>
      <w:tabs>
        <w:tab w:val="right" w:pos="4176"/>
      </w:tabs>
      <w:ind w:left="568" w:hanging="284"/>
    </w:pPr>
    <w:rPr>
      <w:rFonts w:ascii="Garamond" w:hAnsi="Garamond"/>
    </w:rPr>
  </w:style>
  <w:style w:type="paragraph" w:customStyle="1" w:styleId="Byline">
    <w:name w:val="Byline"/>
    <w:rsid w:val="00BB71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1FE"/>
    <w:pPr>
      <w:tabs>
        <w:tab w:val="clear" w:pos="3600"/>
        <w:tab w:val="clear" w:pos="3958"/>
      </w:tabs>
      <w:jc w:val="right"/>
    </w:pPr>
  </w:style>
  <w:style w:type="character" w:styleId="Emphasis">
    <w:name w:val="Emphasis"/>
    <w:basedOn w:val="DefaultParagraphFont"/>
    <w:qFormat/>
    <w:rsid w:val="00BB71FE"/>
    <w:rPr>
      <w:i/>
    </w:rPr>
  </w:style>
  <w:style w:type="paragraph" w:styleId="Caption">
    <w:name w:val="caption"/>
    <w:basedOn w:val="BodyText"/>
    <w:next w:val="Normal"/>
    <w:qFormat/>
    <w:rsid w:val="00BB71FE"/>
    <w:pPr>
      <w:framePr w:w="2268" w:hSpace="181" w:vSpace="181" w:wrap="around" w:vAnchor="text" w:hAnchor="page" w:x="1135" w:y="285" w:anchorLock="1"/>
    </w:pPr>
    <w:rPr>
      <w:i/>
    </w:rPr>
  </w:style>
  <w:style w:type="paragraph" w:customStyle="1" w:styleId="MiniTOCTitle">
    <w:name w:val="MiniTOCTitle"/>
    <w:basedOn w:val="Heading4"/>
    <w:rsid w:val="00BB71FE"/>
    <w:pPr>
      <w:spacing w:before="240"/>
      <w:outlineLvl w:val="9"/>
    </w:pPr>
    <w:rPr>
      <w:noProof/>
      <w:sz w:val="24"/>
    </w:rPr>
  </w:style>
  <w:style w:type="paragraph" w:customStyle="1" w:styleId="MiniTOCItem">
    <w:name w:val="MiniTOCItem"/>
    <w:basedOn w:val="ListBullet"/>
    <w:rsid w:val="00BB71FE"/>
    <w:pPr>
      <w:numPr>
        <w:numId w:val="0"/>
      </w:numPr>
      <w:tabs>
        <w:tab w:val="right" w:leader="dot" w:pos="6521"/>
      </w:tabs>
      <w:spacing w:before="0" w:after="0"/>
    </w:pPr>
  </w:style>
  <w:style w:type="paragraph" w:customStyle="1" w:styleId="TOFTitle">
    <w:name w:val="TOFTitle"/>
    <w:basedOn w:val="TOCTitle"/>
    <w:rsid w:val="00BB71FE"/>
  </w:style>
  <w:style w:type="paragraph" w:styleId="TableofFigures">
    <w:name w:val="table of figures"/>
    <w:basedOn w:val="Normal"/>
    <w:next w:val="Normal"/>
    <w:semiHidden/>
    <w:rsid w:val="00BB71FE"/>
    <w:pPr>
      <w:tabs>
        <w:tab w:val="right" w:leader="dot" w:pos="9072"/>
      </w:tabs>
      <w:ind w:left="970" w:hanging="403"/>
    </w:pPr>
    <w:rPr>
      <w:rFonts w:ascii="Times New Roman" w:hAnsi="Times New Roman"/>
      <w:b/>
    </w:rPr>
  </w:style>
  <w:style w:type="paragraph" w:styleId="ListNumber">
    <w:name w:val="List Number"/>
    <w:basedOn w:val="List"/>
    <w:rsid w:val="00BB71FE"/>
    <w:pPr>
      <w:numPr>
        <w:numId w:val="15"/>
      </w:numPr>
      <w:tabs>
        <w:tab w:val="clear" w:pos="340"/>
      </w:tabs>
    </w:pPr>
  </w:style>
  <w:style w:type="character" w:customStyle="1" w:styleId="WingdingSymbols">
    <w:name w:val="Wingding Symbols"/>
    <w:rsid w:val="00BB71FE"/>
    <w:rPr>
      <w:rFonts w:ascii="Wingdings" w:hAnsi="Wingdings"/>
    </w:rPr>
  </w:style>
  <w:style w:type="paragraph" w:customStyle="1" w:styleId="TableHeading">
    <w:name w:val="Table Heading"/>
    <w:basedOn w:val="HeadingBase"/>
    <w:rsid w:val="00BB71FE"/>
    <w:pPr>
      <w:keepLines/>
      <w:pBdr>
        <w:bottom w:val="single" w:sz="6" w:space="1" w:color="918585"/>
      </w:pBdr>
      <w:spacing w:before="240"/>
    </w:pPr>
  </w:style>
  <w:style w:type="character" w:customStyle="1" w:styleId="HotSpot">
    <w:name w:val="HotSpot"/>
    <w:rsid w:val="00BB71FE"/>
    <w:rPr>
      <w:color w:val="0033CC"/>
      <w:u w:val="none"/>
    </w:rPr>
  </w:style>
  <w:style w:type="paragraph" w:customStyle="1" w:styleId="BodyTextRight">
    <w:name w:val="Body Text Right"/>
    <w:basedOn w:val="BodyText"/>
    <w:rsid w:val="00BB71FE"/>
    <w:pPr>
      <w:spacing w:before="0" w:after="0"/>
      <w:jc w:val="right"/>
    </w:pPr>
  </w:style>
  <w:style w:type="paragraph" w:styleId="Index3">
    <w:name w:val="index 3"/>
    <w:basedOn w:val="ListNumber2"/>
    <w:next w:val="Normal"/>
    <w:semiHidden/>
    <w:rsid w:val="00BB71FE"/>
    <w:pPr>
      <w:numPr>
        <w:numId w:val="0"/>
      </w:numPr>
      <w:tabs>
        <w:tab w:val="right" w:leader="dot" w:pos="4176"/>
      </w:tabs>
    </w:pPr>
  </w:style>
  <w:style w:type="paragraph" w:styleId="ListNumber2">
    <w:name w:val="List Number 2"/>
    <w:basedOn w:val="List2"/>
    <w:rsid w:val="00BB71FE"/>
    <w:pPr>
      <w:numPr>
        <w:numId w:val="10"/>
      </w:numPr>
      <w:tabs>
        <w:tab w:val="clear" w:pos="1060"/>
      </w:tabs>
    </w:pPr>
  </w:style>
  <w:style w:type="paragraph" w:customStyle="1" w:styleId="MarginNote">
    <w:name w:val="Margin Note"/>
    <w:basedOn w:val="BodyText"/>
    <w:rsid w:val="00BB71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1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1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1FE"/>
    <w:rPr>
      <w:sz w:val="32"/>
    </w:rPr>
  </w:style>
  <w:style w:type="paragraph" w:customStyle="1" w:styleId="HeadingProcedure">
    <w:name w:val="Heading Procedure"/>
    <w:basedOn w:val="HeadingBase"/>
    <w:next w:val="Normal"/>
    <w:rsid w:val="00BB71FE"/>
    <w:pPr>
      <w:tabs>
        <w:tab w:val="left" w:pos="0"/>
      </w:tabs>
      <w:spacing w:before="120" w:after="60"/>
    </w:pPr>
    <w:rPr>
      <w:i/>
      <w:color w:val="918585"/>
      <w:sz w:val="22"/>
    </w:rPr>
  </w:style>
  <w:style w:type="paragraph" w:customStyle="1" w:styleId="TableBodyText">
    <w:name w:val="Table Body Text"/>
    <w:basedOn w:val="BodyText"/>
    <w:rsid w:val="00BB71FE"/>
    <w:pPr>
      <w:spacing w:before="60" w:after="60"/>
    </w:pPr>
  </w:style>
  <w:style w:type="paragraph" w:styleId="ListContinue">
    <w:name w:val="List Continue"/>
    <w:basedOn w:val="List"/>
    <w:rsid w:val="00BB71FE"/>
    <w:pPr>
      <w:ind w:firstLine="0"/>
    </w:pPr>
  </w:style>
  <w:style w:type="paragraph" w:customStyle="1" w:styleId="ListNote">
    <w:name w:val="List Note"/>
    <w:basedOn w:val="List"/>
    <w:rsid w:val="00BB71FE"/>
    <w:pPr>
      <w:pBdr>
        <w:top w:val="single" w:sz="6" w:space="2" w:color="918585"/>
        <w:bottom w:val="single" w:sz="6" w:space="2" w:color="918585"/>
      </w:pBdr>
      <w:tabs>
        <w:tab w:val="left" w:pos="1021"/>
      </w:tabs>
      <w:ind w:firstLine="0"/>
    </w:pPr>
  </w:style>
  <w:style w:type="paragraph" w:customStyle="1" w:styleId="Warning">
    <w:name w:val="Warning"/>
    <w:basedOn w:val="BodyText"/>
    <w:rsid w:val="00BB71FE"/>
    <w:pPr>
      <w:shd w:val="clear" w:color="auto" w:fill="D9D9D9"/>
      <w:tabs>
        <w:tab w:val="left" w:pos="992"/>
      </w:tabs>
      <w:ind w:left="119" w:right="119"/>
    </w:pPr>
    <w:rPr>
      <w:sz w:val="20"/>
    </w:rPr>
  </w:style>
  <w:style w:type="paragraph" w:customStyle="1" w:styleId="MarginIcons">
    <w:name w:val="Margin Icons"/>
    <w:basedOn w:val="BodyText"/>
    <w:rsid w:val="00BB71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1FE"/>
    <w:rPr>
      <w:rFonts w:ascii="Courier New" w:hAnsi="Courier New"/>
    </w:rPr>
  </w:style>
  <w:style w:type="paragraph" w:customStyle="1" w:styleId="NoteBullet">
    <w:name w:val="Note Bullet"/>
    <w:basedOn w:val="Note"/>
    <w:rsid w:val="00BB71FE"/>
    <w:pPr>
      <w:tabs>
        <w:tab w:val="clear" w:pos="680"/>
      </w:tabs>
      <w:spacing w:before="60" w:after="60"/>
    </w:pPr>
  </w:style>
  <w:style w:type="paragraph" w:customStyle="1" w:styleId="SubHeading2">
    <w:name w:val="SubHeading2"/>
    <w:basedOn w:val="HeadingBase"/>
    <w:rsid w:val="00BB71FE"/>
    <w:pPr>
      <w:spacing w:before="240" w:after="60"/>
    </w:pPr>
    <w:rPr>
      <w:sz w:val="20"/>
    </w:rPr>
  </w:style>
  <w:style w:type="paragraph" w:customStyle="1" w:styleId="SubHeading1">
    <w:name w:val="SubHeading1"/>
    <w:basedOn w:val="HeadingBase"/>
    <w:rsid w:val="00BB71FE"/>
    <w:pPr>
      <w:spacing w:before="240" w:after="60"/>
    </w:pPr>
    <w:rPr>
      <w:color w:val="918585"/>
      <w:sz w:val="22"/>
    </w:rPr>
  </w:style>
  <w:style w:type="paragraph" w:customStyle="1" w:styleId="SideHeading">
    <w:name w:val="Side Heading"/>
    <w:basedOn w:val="HeadingBase"/>
    <w:rsid w:val="00BB71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1FE"/>
    <w:pPr>
      <w:tabs>
        <w:tab w:val="num" w:pos="360"/>
      </w:tabs>
    </w:pPr>
  </w:style>
  <w:style w:type="paragraph" w:styleId="PlainText">
    <w:name w:val="Plain Text"/>
    <w:basedOn w:val="Normal"/>
    <w:link w:val="PlainTextChar"/>
    <w:rsid w:val="00BB71FE"/>
    <w:rPr>
      <w:sz w:val="20"/>
    </w:rPr>
  </w:style>
  <w:style w:type="character" w:customStyle="1" w:styleId="PlainTextChar">
    <w:name w:val="Plain Text Char"/>
    <w:basedOn w:val="DefaultParagraphFont"/>
    <w:link w:val="PlainText"/>
    <w:rsid w:val="00BB71FE"/>
    <w:rPr>
      <w:rFonts w:ascii="Courier New" w:eastAsia="Times New Roman" w:hAnsi="Courier New" w:cs="Times New Roman"/>
      <w:sz w:val="20"/>
      <w:szCs w:val="20"/>
      <w:lang w:eastAsia="en-US"/>
    </w:rPr>
  </w:style>
  <w:style w:type="character" w:customStyle="1" w:styleId="MenuOption">
    <w:name w:val="Menu Option"/>
    <w:basedOn w:val="DefaultParagraphFont"/>
    <w:rsid w:val="00BB71FE"/>
    <w:rPr>
      <w:b/>
      <w:smallCaps/>
    </w:rPr>
  </w:style>
  <w:style w:type="paragraph" w:customStyle="1" w:styleId="TableListNumber">
    <w:name w:val="Table List Number"/>
    <w:basedOn w:val="ListNumber"/>
    <w:rsid w:val="00BB71FE"/>
    <w:pPr>
      <w:numPr>
        <w:numId w:val="0"/>
      </w:numPr>
    </w:pPr>
  </w:style>
  <w:style w:type="paragraph" w:styleId="TOC4">
    <w:name w:val="toc 4"/>
    <w:basedOn w:val="TOCBase"/>
    <w:next w:val="Normal"/>
    <w:semiHidden/>
    <w:rsid w:val="00BB71FE"/>
    <w:pPr>
      <w:tabs>
        <w:tab w:val="right" w:leader="dot" w:pos="9071"/>
      </w:tabs>
      <w:ind w:left="1701"/>
    </w:pPr>
  </w:style>
  <w:style w:type="paragraph" w:customStyle="1" w:styleId="ListAlpha">
    <w:name w:val="List Alpha"/>
    <w:basedOn w:val="List"/>
    <w:rsid w:val="00BB71FE"/>
    <w:pPr>
      <w:numPr>
        <w:numId w:val="9"/>
      </w:numPr>
    </w:pPr>
  </w:style>
  <w:style w:type="paragraph" w:customStyle="1" w:styleId="ListAlpha2">
    <w:name w:val="List Alpha 2"/>
    <w:basedOn w:val="List2"/>
    <w:rsid w:val="00BB71FE"/>
    <w:pPr>
      <w:numPr>
        <w:numId w:val="8"/>
      </w:numPr>
    </w:pPr>
  </w:style>
  <w:style w:type="paragraph" w:styleId="List2">
    <w:name w:val="List 2"/>
    <w:basedOn w:val="BodyText"/>
    <w:rsid w:val="00BB71FE"/>
    <w:pPr>
      <w:tabs>
        <w:tab w:val="left" w:pos="680"/>
      </w:tabs>
      <w:spacing w:before="60" w:after="60"/>
      <w:ind w:left="680" w:hanging="340"/>
    </w:pPr>
  </w:style>
  <w:style w:type="paragraph" w:styleId="List3">
    <w:name w:val="List 3"/>
    <w:basedOn w:val="BodyText"/>
    <w:rsid w:val="00BB71FE"/>
    <w:pPr>
      <w:tabs>
        <w:tab w:val="left" w:pos="1021"/>
      </w:tabs>
      <w:spacing w:before="60" w:after="60"/>
      <w:ind w:left="1020" w:hanging="340"/>
    </w:pPr>
  </w:style>
  <w:style w:type="paragraph" w:styleId="List4">
    <w:name w:val="List 4"/>
    <w:basedOn w:val="BodyText"/>
    <w:rsid w:val="00BB71FE"/>
    <w:pPr>
      <w:tabs>
        <w:tab w:val="left" w:pos="1361"/>
      </w:tabs>
      <w:spacing w:before="60" w:after="60"/>
      <w:ind w:left="1361" w:hanging="340"/>
    </w:pPr>
  </w:style>
  <w:style w:type="paragraph" w:styleId="List5">
    <w:name w:val="List 5"/>
    <w:basedOn w:val="BodyText"/>
    <w:rsid w:val="00BB71FE"/>
    <w:pPr>
      <w:tabs>
        <w:tab w:val="left" w:pos="1701"/>
      </w:tabs>
      <w:spacing w:before="60" w:after="60"/>
      <w:ind w:left="1701" w:hanging="340"/>
    </w:pPr>
  </w:style>
  <w:style w:type="paragraph" w:styleId="ListBullet3">
    <w:name w:val="List Bullet 3"/>
    <w:basedOn w:val="List3"/>
    <w:rsid w:val="00BB71FE"/>
    <w:pPr>
      <w:numPr>
        <w:numId w:val="14"/>
      </w:numPr>
      <w:tabs>
        <w:tab w:val="clear" w:pos="1021"/>
      </w:tabs>
      <w:ind w:left="1037" w:hanging="357"/>
    </w:pPr>
  </w:style>
  <w:style w:type="paragraph" w:styleId="ListBullet4">
    <w:name w:val="List Bullet 4"/>
    <w:basedOn w:val="List4"/>
    <w:rsid w:val="00BB71FE"/>
    <w:pPr>
      <w:numPr>
        <w:numId w:val="3"/>
      </w:numPr>
      <w:tabs>
        <w:tab w:val="clear" w:pos="1361"/>
      </w:tabs>
    </w:pPr>
  </w:style>
  <w:style w:type="paragraph" w:styleId="ListBullet5">
    <w:name w:val="List Bullet 5"/>
    <w:basedOn w:val="List5"/>
    <w:rsid w:val="00BB71FE"/>
    <w:pPr>
      <w:numPr>
        <w:numId w:val="4"/>
      </w:numPr>
    </w:pPr>
  </w:style>
  <w:style w:type="paragraph" w:styleId="ListContinue2">
    <w:name w:val="List Continue 2"/>
    <w:basedOn w:val="List2"/>
    <w:rsid w:val="00BB71FE"/>
    <w:pPr>
      <w:ind w:firstLine="0"/>
    </w:pPr>
  </w:style>
  <w:style w:type="paragraph" w:styleId="ListContinue3">
    <w:name w:val="List Continue 3"/>
    <w:basedOn w:val="List3"/>
    <w:rsid w:val="00BB71FE"/>
    <w:pPr>
      <w:ind w:left="1021" w:firstLine="0"/>
    </w:pPr>
  </w:style>
  <w:style w:type="paragraph" w:styleId="ListContinue4">
    <w:name w:val="List Continue 4"/>
    <w:basedOn w:val="List4"/>
    <w:rsid w:val="00BB71FE"/>
    <w:pPr>
      <w:ind w:firstLine="0"/>
    </w:pPr>
  </w:style>
  <w:style w:type="paragraph" w:styleId="ListContinue5">
    <w:name w:val="List Continue 5"/>
    <w:basedOn w:val="List5"/>
    <w:rsid w:val="00BB71FE"/>
    <w:pPr>
      <w:ind w:firstLine="0"/>
    </w:pPr>
  </w:style>
  <w:style w:type="paragraph" w:styleId="ListNumber3">
    <w:name w:val="List Number 3"/>
    <w:basedOn w:val="List3"/>
    <w:rsid w:val="00BB71FE"/>
    <w:pPr>
      <w:numPr>
        <w:numId w:val="5"/>
      </w:numPr>
    </w:pPr>
  </w:style>
  <w:style w:type="paragraph" w:styleId="ListNumber4">
    <w:name w:val="List Number 4"/>
    <w:basedOn w:val="List4"/>
    <w:rsid w:val="00BB71FE"/>
    <w:pPr>
      <w:numPr>
        <w:numId w:val="6"/>
      </w:numPr>
    </w:pPr>
  </w:style>
  <w:style w:type="paragraph" w:styleId="ListNumber5">
    <w:name w:val="List Number 5"/>
    <w:basedOn w:val="List5"/>
    <w:rsid w:val="00BB71FE"/>
    <w:pPr>
      <w:numPr>
        <w:numId w:val="7"/>
      </w:numPr>
    </w:pPr>
  </w:style>
  <w:style w:type="paragraph" w:styleId="BlockText">
    <w:name w:val="Block Text"/>
    <w:basedOn w:val="Normal"/>
    <w:rsid w:val="00BB71FE"/>
    <w:pPr>
      <w:spacing w:after="120"/>
      <w:ind w:left="1440" w:right="1440"/>
    </w:pPr>
  </w:style>
  <w:style w:type="character" w:customStyle="1" w:styleId="Subscript">
    <w:name w:val="Subscript"/>
    <w:basedOn w:val="DefaultParagraphFont"/>
    <w:rsid w:val="00BB71FE"/>
    <w:rPr>
      <w:sz w:val="16"/>
      <w:vertAlign w:val="subscript"/>
    </w:rPr>
  </w:style>
  <w:style w:type="character" w:customStyle="1" w:styleId="Superscript">
    <w:name w:val="Superscript"/>
    <w:basedOn w:val="DefaultParagraphFont"/>
    <w:rsid w:val="00BB71FE"/>
    <w:rPr>
      <w:sz w:val="16"/>
      <w:vertAlign w:val="superscript"/>
    </w:rPr>
  </w:style>
  <w:style w:type="character" w:customStyle="1" w:styleId="Symbols">
    <w:name w:val="Symbols"/>
    <w:basedOn w:val="DefaultParagraphFont"/>
    <w:rsid w:val="00BB71FE"/>
    <w:rPr>
      <w:rFonts w:ascii="Symbol" w:hAnsi="Symbol"/>
    </w:rPr>
  </w:style>
  <w:style w:type="character" w:customStyle="1" w:styleId="MenuOptions">
    <w:name w:val="Menu Options"/>
    <w:basedOn w:val="DefaultParagraphFont"/>
    <w:rsid w:val="00BB71FE"/>
    <w:rPr>
      <w:rFonts w:ascii="Arial Narrow" w:hAnsi="Arial Narrow"/>
      <w:smallCaps/>
    </w:rPr>
  </w:style>
  <w:style w:type="character" w:customStyle="1" w:styleId="Buttons">
    <w:name w:val="Buttons"/>
    <w:basedOn w:val="DefaultParagraphFont"/>
    <w:rsid w:val="00BB71FE"/>
    <w:rPr>
      <w:b/>
    </w:rPr>
  </w:style>
  <w:style w:type="character" w:customStyle="1" w:styleId="Underlined">
    <w:name w:val="Underlined"/>
    <w:basedOn w:val="DefaultParagraphFont"/>
    <w:rsid w:val="00BB71FE"/>
    <w:rPr>
      <w:u w:val="single"/>
    </w:rPr>
  </w:style>
  <w:style w:type="paragraph" w:customStyle="1" w:styleId="TableBodyTextRight">
    <w:name w:val="Table Body Text Right"/>
    <w:basedOn w:val="TableBodyText"/>
    <w:rsid w:val="00BB71FE"/>
    <w:pPr>
      <w:widowControl w:val="0"/>
      <w:autoSpaceDE w:val="0"/>
      <w:autoSpaceDN w:val="0"/>
      <w:adjustRightInd w:val="0"/>
      <w:jc w:val="right"/>
    </w:pPr>
    <w:rPr>
      <w:rFonts w:cs="Arial"/>
      <w:szCs w:val="18"/>
    </w:rPr>
  </w:style>
  <w:style w:type="paragraph" w:customStyle="1" w:styleId="CopyrightText">
    <w:name w:val="Copyright Text"/>
    <w:basedOn w:val="BodyText"/>
    <w:rsid w:val="00BB71FE"/>
    <w:rPr>
      <w:sz w:val="18"/>
    </w:rPr>
  </w:style>
  <w:style w:type="paragraph" w:customStyle="1" w:styleId="BodySmallRight">
    <w:name w:val="Body Small Right"/>
    <w:basedOn w:val="BodyTextRight"/>
    <w:rsid w:val="00BB71FE"/>
    <w:rPr>
      <w:sz w:val="18"/>
      <w:szCs w:val="18"/>
    </w:rPr>
  </w:style>
  <w:style w:type="paragraph" w:customStyle="1" w:styleId="MarginEdition">
    <w:name w:val="Margin Edition"/>
    <w:basedOn w:val="MarginNote"/>
    <w:rsid w:val="00BB71FE"/>
    <w:pPr>
      <w:spacing w:before="0" w:after="0"/>
    </w:pPr>
    <w:rPr>
      <w:rFonts w:ascii="Times New Roman" w:hAnsi="Times New Roman"/>
      <w:color w:val="999999"/>
    </w:rPr>
  </w:style>
  <w:style w:type="paragraph" w:customStyle="1" w:styleId="Spacer">
    <w:name w:val="Spacer"/>
    <w:basedOn w:val="Normal"/>
    <w:rsid w:val="00BB71FE"/>
    <w:rPr>
      <w:sz w:val="2"/>
      <w:szCs w:val="2"/>
    </w:rPr>
  </w:style>
  <w:style w:type="character" w:customStyle="1" w:styleId="Small">
    <w:name w:val="Small"/>
    <w:basedOn w:val="DefaultParagraphFont"/>
    <w:rsid w:val="00BB71FE"/>
    <w:rPr>
      <w:sz w:val="16"/>
    </w:rPr>
  </w:style>
  <w:style w:type="paragraph" w:customStyle="1" w:styleId="WideTable">
    <w:name w:val="Wide Table"/>
    <w:basedOn w:val="Normal"/>
    <w:rsid w:val="00BB71FE"/>
    <w:pPr>
      <w:ind w:left="-1418"/>
    </w:pPr>
    <w:rPr>
      <w:sz w:val="2"/>
      <w:szCs w:val="2"/>
    </w:rPr>
  </w:style>
  <w:style w:type="character" w:styleId="PageNumber">
    <w:name w:val="page number"/>
    <w:basedOn w:val="DefaultParagraphFont"/>
    <w:rsid w:val="00BB71FE"/>
  </w:style>
  <w:style w:type="paragraph" w:styleId="Quote">
    <w:name w:val="Quote"/>
    <w:basedOn w:val="Heading1"/>
    <w:link w:val="QuoteChar"/>
    <w:qFormat/>
    <w:rsid w:val="00BB71FE"/>
    <w:rPr>
      <w:b w:val="0"/>
      <w:sz w:val="72"/>
      <w:szCs w:val="72"/>
      <w:lang w:val="en-NZ"/>
    </w:rPr>
  </w:style>
  <w:style w:type="character" w:customStyle="1" w:styleId="QuoteChar">
    <w:name w:val="Quote Char"/>
    <w:basedOn w:val="DefaultParagraphFont"/>
    <w:link w:val="Quote"/>
    <w:rsid w:val="00BB71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1FE"/>
    <w:pPr>
      <w:pageBreakBefore/>
    </w:pPr>
  </w:style>
  <w:style w:type="paragraph" w:customStyle="1" w:styleId="Border">
    <w:name w:val="Border"/>
    <w:basedOn w:val="Normal"/>
    <w:qFormat/>
    <w:rsid w:val="00BB71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1FE"/>
    <w:rPr>
      <w:b/>
      <w:bCs/>
      <w:i/>
      <w:iCs/>
      <w:color w:val="auto"/>
    </w:rPr>
  </w:style>
  <w:style w:type="paragraph" w:styleId="IntenseQuote">
    <w:name w:val="Intense Quote"/>
    <w:basedOn w:val="Normal"/>
    <w:next w:val="Normal"/>
    <w:link w:val="IntenseQuoteChar"/>
    <w:uiPriority w:val="30"/>
    <w:qFormat/>
    <w:rsid w:val="00BB71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1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1FE"/>
    <w:rPr>
      <w:smallCaps/>
      <w:color w:val="auto"/>
      <w:u w:val="single"/>
    </w:rPr>
  </w:style>
  <w:style w:type="character" w:styleId="IntenseReference">
    <w:name w:val="Intense Reference"/>
    <w:basedOn w:val="DefaultParagraphFont"/>
    <w:uiPriority w:val="32"/>
    <w:qFormat/>
    <w:rsid w:val="00BB71FE"/>
    <w:rPr>
      <w:b/>
      <w:bCs/>
      <w:smallCaps/>
      <w:color w:val="auto"/>
      <w:spacing w:val="5"/>
      <w:u w:val="single"/>
    </w:rPr>
  </w:style>
  <w:style w:type="paragraph" w:customStyle="1" w:styleId="2ColumnHeading">
    <w:name w:val="2Column Heading"/>
    <w:basedOn w:val="BodyText"/>
    <w:qFormat/>
    <w:rsid w:val="00BB71FE"/>
    <w:pPr>
      <w:spacing w:after="60"/>
      <w:ind w:left="-2268"/>
    </w:pPr>
    <w:rPr>
      <w:b/>
    </w:rPr>
  </w:style>
  <w:style w:type="paragraph" w:customStyle="1" w:styleId="Heading1TOC">
    <w:name w:val="Heading1 TOC"/>
    <w:basedOn w:val="Normal"/>
    <w:qFormat/>
    <w:rsid w:val="00BB71FE"/>
    <w:pPr>
      <w:spacing w:before="240" w:after="120"/>
    </w:pPr>
    <w:rPr>
      <w:rFonts w:ascii="Times New Roman" w:hAnsi="Times New Roman"/>
      <w:b/>
      <w:sz w:val="32"/>
    </w:rPr>
  </w:style>
  <w:style w:type="paragraph" w:customStyle="1" w:styleId="Heading2TOC">
    <w:name w:val="Heading2 TOC"/>
    <w:basedOn w:val="Normal"/>
    <w:qFormat/>
    <w:rsid w:val="00BB71FE"/>
    <w:pPr>
      <w:spacing w:before="240" w:after="60"/>
    </w:pPr>
    <w:rPr>
      <w:rFonts w:ascii="Times New Roman" w:hAnsi="Times New Roman"/>
      <w:b/>
      <w:sz w:val="28"/>
    </w:rPr>
  </w:style>
  <w:style w:type="character" w:customStyle="1" w:styleId="Underline">
    <w:name w:val="Underline"/>
    <w:basedOn w:val="DefaultParagraphFont"/>
    <w:qFormat/>
    <w:rsid w:val="00BB71FE"/>
    <w:rPr>
      <w:u w:val="single"/>
    </w:rPr>
  </w:style>
  <w:style w:type="character" w:customStyle="1" w:styleId="BoldandItalics">
    <w:name w:val="Bold and Italics"/>
    <w:qFormat/>
    <w:rsid w:val="00BB71FE"/>
    <w:rPr>
      <w:b/>
      <w:i/>
      <w:u w:val="none"/>
    </w:rPr>
  </w:style>
  <w:style w:type="paragraph" w:styleId="BalloonText">
    <w:name w:val="Balloon Text"/>
    <w:basedOn w:val="Normal"/>
    <w:link w:val="BalloonTextChar"/>
    <w:rsid w:val="00BB71FE"/>
    <w:rPr>
      <w:rFonts w:ascii="Tahoma" w:hAnsi="Tahoma" w:cs="Tahoma"/>
      <w:sz w:val="16"/>
      <w:szCs w:val="16"/>
    </w:rPr>
  </w:style>
  <w:style w:type="character" w:customStyle="1" w:styleId="BalloonTextChar">
    <w:name w:val="Balloon Text Char"/>
    <w:basedOn w:val="DefaultParagraphFont"/>
    <w:link w:val="BalloonText"/>
    <w:rsid w:val="00BB71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1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1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1FE"/>
    <w:rPr>
      <w:b/>
      <w:color w:val="660033"/>
      <w:spacing w:val="0"/>
    </w:rPr>
  </w:style>
  <w:style w:type="paragraph" w:customStyle="1" w:styleId="Nameditemlist">
    <w:name w:val="Named item list"/>
    <w:basedOn w:val="BodyText"/>
    <w:qFormat/>
    <w:rsid w:val="00BB71FE"/>
    <w:pPr>
      <w:tabs>
        <w:tab w:val="left" w:pos="2835"/>
      </w:tabs>
      <w:ind w:left="2835" w:hanging="2835"/>
    </w:pPr>
  </w:style>
  <w:style w:type="paragraph" w:customStyle="1" w:styleId="BodyTextnopadding">
    <w:name w:val="Body Text no padding"/>
    <w:basedOn w:val="BodyText"/>
    <w:qFormat/>
    <w:rsid w:val="00BB71FE"/>
    <w:pPr>
      <w:spacing w:before="0" w:after="0"/>
    </w:pPr>
  </w:style>
  <w:style w:type="paragraph" w:customStyle="1" w:styleId="BodyTextBold">
    <w:name w:val="Body Text Bold"/>
    <w:basedOn w:val="BodyText"/>
    <w:qFormat/>
    <w:rsid w:val="00BB71FE"/>
    <w:rPr>
      <w:b/>
    </w:rPr>
  </w:style>
  <w:style w:type="character" w:styleId="Hyperlink">
    <w:name w:val="Hyperlink"/>
    <w:basedOn w:val="DefaultParagraphFont"/>
    <w:uiPriority w:val="99"/>
    <w:unhideWhenUsed/>
    <w:rsid w:val="001426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559</Words>
  <Characters>3673</Characters>
  <Application>Microsoft Office Word</Application>
  <DocSecurity>0</DocSecurity>
  <Lines>73</Lines>
  <Paragraphs>50</Paragraphs>
  <ScaleCrop>false</ScaleCrop>
  <Company>Author-it Software Corporation Ltd.</Company>
  <LinksUpToDate>false</LinksUpToDate>
  <CharactersWithSpaces>4182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MARF020 Coordinate search and rescue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2020-10-27T00:48:00Z</dcterms:created>
  <dcterms:modified xsi:type="dcterms:W3CDTF">2020-10-27T00:48:00Z</dcterms:modified>
</cp:coreProperties>
</file>