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95B" w:rsidP="006A495B">
      <w:pPr>
        <w:pStyle w:val="Title"/>
      </w:pPr>
      <w:r>
        <w:fldChar w:fldCharType="begin"/>
      </w:r>
      <w:r>
        <w:instrText xml:space="preserve"> TITLE   \* MERGEFORMAT </w:instrText>
      </w:r>
      <w:r>
        <w:fldChar w:fldCharType="separate"/>
      </w:r>
      <w:r>
        <w:t>MARF013 Provide medical first aid on board a vessel</w:t>
      </w:r>
      <w:r>
        <w:fldChar w:fldCharType="end"/>
      </w:r>
    </w:p>
    <w:p w:rsidR="006A495B" w:rsidP="006A495B">
      <w:pPr>
        <w:pStyle w:val="Version"/>
        <w:sectPr w:rsidSect="00A300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0FB" w:rsidP="00A300FB">
      <w:pPr>
        <w:pStyle w:val="SuperHeading"/>
      </w:pPr>
      <w:r w:rsidRPr="00A300FB">
        <w:t>MARF013 Provide medical first aid on board a vessel</w:t>
      </w:r>
    </w:p>
    <w:p w:rsidR="00000000" w:rsidRPr="00A300FB" w:rsidP="00A300FB">
      <w:pPr>
        <w:pStyle w:val="Heading1"/>
      </w:pPr>
      <w:bookmarkStart w:id="1" w:name="O_598060"/>
      <w:bookmarkEnd w:id="1"/>
      <w:r w:rsidRPr="00A300FB">
        <w:t>Modification History</w:t>
      </w:r>
    </w:p>
    <w:p w:rsidR="00000000" w:rsidRPr="00A300FB" w:rsidP="006A495B">
      <w:pPr>
        <w:pStyle w:val="BodyText"/>
      </w:pPr>
      <w:r w:rsidRPr="00A300FB">
        <w:t>Release 1. New unit of competency.</w:t>
      </w:r>
    </w:p>
    <w:p w:rsidR="00000000" w:rsidRPr="00A300FB" w:rsidP="00A300FB">
      <w:pPr>
        <w:pStyle w:val="Heading1"/>
      </w:pPr>
      <w:bookmarkStart w:id="2" w:name="O_598061"/>
      <w:bookmarkEnd w:id="2"/>
      <w:r w:rsidRPr="00A300FB">
        <w:t>Application</w:t>
      </w:r>
    </w:p>
    <w:p w:rsidR="00000000" w:rsidRPr="00A300FB" w:rsidP="006A495B">
      <w:pPr>
        <w:pStyle w:val="BodyText"/>
      </w:pPr>
      <w:r w:rsidRPr="00A300FB">
        <w:t>This unit involves the skills and knowledge required to provide immediate first aid in the event of accident or illness on board a vessel.</w:t>
      </w:r>
    </w:p>
    <w:p w:rsidR="00000000" w:rsidRPr="00A300FB" w:rsidP="006A495B">
      <w:pPr>
        <w:pStyle w:val="BodyText"/>
      </w:pPr>
      <w:r w:rsidRPr="00A300FB">
        <w:t>This unit applies to ma</w:t>
      </w:r>
      <w:r w:rsidRPr="00A300FB">
        <w:t>ritime workers working in the maritime industry as a Watchkeeper Deck; as a Master, Chief Mate or Watchkeeper Deck on ships of less than 500 gross tonnage (GT) in any operating area; or as Master or Chief Mate of vessels less than 3000 GT operating in near</w:t>
      </w:r>
      <w:r w:rsidRPr="00A300FB">
        <w:t xml:space="preserve"> coastal waters; or as Marine Engineer Class 2 on commercial vessels greater than 3000 kW; or as a Marine Engineer Class 1 on commercial vessels of unlimited propulsion power.</w:t>
      </w:r>
    </w:p>
    <w:p w:rsidR="00000000" w:rsidRPr="00A300FB" w:rsidP="006A495B">
      <w:pPr>
        <w:pStyle w:val="BodyText"/>
      </w:pPr>
      <w:r w:rsidRPr="00A300FB">
        <w:t>This unit has links to legislative and certification requirements.</w:t>
      </w:r>
    </w:p>
    <w:p w:rsidR="00000000" w:rsidRPr="00A300FB" w:rsidP="00A300FB">
      <w:pPr>
        <w:pStyle w:val="Heading1"/>
      </w:pPr>
      <w:bookmarkStart w:id="3" w:name="O_598062"/>
      <w:bookmarkEnd w:id="3"/>
      <w:r w:rsidRPr="00A300FB">
        <w:t>Pre-requisite Unit</w:t>
      </w:r>
    </w:p>
    <w:p w:rsidR="00000000" w:rsidRPr="00A300FB" w:rsidP="006A495B">
      <w:pPr>
        <w:pStyle w:val="BodyText"/>
      </w:pPr>
      <w:r w:rsidRPr="00A300FB">
        <w:t>Not applicable.</w:t>
      </w:r>
    </w:p>
    <w:p w:rsidR="00000000" w:rsidRPr="00A300FB" w:rsidP="00A300FB">
      <w:pPr>
        <w:pStyle w:val="Heading1"/>
      </w:pPr>
      <w:bookmarkStart w:id="4" w:name="O_598063"/>
      <w:bookmarkEnd w:id="4"/>
      <w:r w:rsidRPr="00A300FB">
        <w:t>Competency Field</w:t>
      </w:r>
    </w:p>
    <w:p w:rsidR="00000000" w:rsidRPr="00A300FB" w:rsidP="006A495B">
      <w:pPr>
        <w:pStyle w:val="BodyText"/>
      </w:pPr>
      <w:r w:rsidRPr="00A300FB">
        <w:t>F – Operational Quality and Safety</w:t>
      </w:r>
    </w:p>
    <w:p w:rsidR="00000000" w:rsidRPr="00A300FB" w:rsidP="00A300FB">
      <w:pPr>
        <w:pStyle w:val="Heading1"/>
      </w:pPr>
      <w:bookmarkStart w:id="5" w:name="O_598064"/>
      <w:bookmarkEnd w:id="5"/>
      <w:r w:rsidRPr="00A300FB">
        <w:t>Unit Sector</w:t>
      </w:r>
    </w:p>
    <w:p w:rsidR="00000000" w:rsidRPr="00A300FB" w:rsidP="006A495B">
      <w:pPr>
        <w:pStyle w:val="BodyText"/>
      </w:pPr>
      <w:r w:rsidRPr="00A300FB">
        <w:t>Not applicable.</w:t>
      </w:r>
    </w:p>
    <w:p w:rsidR="00000000" w:rsidRPr="00A300FB" w:rsidP="00A300FB">
      <w:pPr>
        <w:pStyle w:val="Heading1"/>
      </w:pPr>
      <w:bookmarkStart w:id="6" w:name="O_598065"/>
      <w:bookmarkEnd w:id="6"/>
      <w:r w:rsidRPr="00A300F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A495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Performa</w:t>
            </w:r>
            <w:r w:rsidRPr="00A300FB">
              <w:t>nce criteria describe the performance needed to demonstrate achievement of the element.</w:t>
            </w:r>
          </w:p>
        </w:tc>
      </w:tr>
      <w:tr w:rsidTr="006A495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rPr>
                <w:rStyle w:val="SpecialBold"/>
              </w:rPr>
              <w:t>Prepare to respond to emergency on board</w:t>
            </w: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1.1</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Casualty condition is assessed and appropriate response is determi</w:t>
            </w:r>
            <w:r w:rsidRPr="00A300FB">
              <w:t>ned in order to minimise hazards and determine the need for emergency medical assistance</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1.2</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 xml:space="preserve">Options for transporting casualty or waiting for medical assistance are evaluated in relation to environmental issues, </w:t>
            </w:r>
            <w:r w:rsidRPr="00A300FB">
              <w:t>transport availability and casualty condi</w:t>
            </w:r>
            <w:r w:rsidRPr="00A300FB">
              <w:t>tion</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1.3</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Casualty is sheltered from elements according to environmental conditions, if required</w:t>
            </w:r>
          </w:p>
        </w:tc>
      </w:tr>
      <w:tr w:rsidTr="006A495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rPr>
                <w:rStyle w:val="SpecialBold"/>
              </w:rPr>
              <w:t>Provide first aid on board</w:t>
            </w: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2.1</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 xml:space="preserve">Nature of casualty injury/condition and relevant first aid procedures are determined and explained to the casualty </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2.2</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Consent is sought from the casualty prior to applying first aid</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2.3</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First aid is provided to address casualty condition and according to effective first aid principles</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2.4</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Casualty condition is monitored and ongoing first aid is provided as required</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2.5</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Casualty is calmly reassured according to effective first aid principles</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2.6</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Condition of casualty is documented over time to assist in providing ongoing first aid</w:t>
            </w:r>
          </w:p>
        </w:tc>
      </w:tr>
      <w:tr w:rsidTr="006A495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rPr>
                <w:rStyle w:val="SpecialBold"/>
              </w:rPr>
              <w:t>Work in conjunction with medical and emergency services support</w:t>
            </w: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3.1</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Communication links are established with medical services using relevant communication equipment to ensure prompt control action is taken</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3.2</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Appropriate medical assistance is sought according to the circumstances</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3.3</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Medication is administered under</w:t>
            </w:r>
            <w:r w:rsidRPr="00A300FB">
              <w:t xml:space="preserve"> direction from an authorised health worker as required</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3.4</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Directions given by emergency services are followed to assist in the evacuation of the casualty, if required</w:t>
            </w:r>
          </w:p>
        </w:tc>
      </w:tr>
      <w:tr w:rsidTr="006A495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rPr>
                <w:rStyle w:val="SpecialBold"/>
              </w:rPr>
              <w:t>Participate in debriefings</w:t>
            </w: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4.1</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Information is provided on the incident and the first aid assistance provided</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4.2</w:t>
            </w:r>
          </w:p>
        </w:tc>
        <w:tc>
          <w:tcPr>
            <w:tcW w:w="604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Clarifications are provided, where required</w:t>
            </w:r>
          </w:p>
        </w:tc>
      </w:tr>
      <w:tr w:rsidTr="006A495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4.3</w:t>
            </w:r>
          </w:p>
        </w:tc>
        <w:tc>
          <w:tcPr>
            <w:tcW w:w="6045" w:type="dxa"/>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t>Suggestions are provided to improve future operations</w:t>
            </w:r>
          </w:p>
        </w:tc>
      </w:tr>
    </w:tbl>
    <w:p w:rsidR="00000000" w:rsidRPr="00A300FB" w:rsidP="00A300FB">
      <w:pPr>
        <w:pStyle w:val="BodyText"/>
      </w:pPr>
    </w:p>
    <w:p w:rsidR="00000000" w:rsidRPr="00A300FB" w:rsidP="00A300FB">
      <w:pPr>
        <w:pStyle w:val="AllowPageBreak"/>
      </w:pPr>
    </w:p>
    <w:p w:rsidR="00000000" w:rsidRPr="00A300FB" w:rsidP="00A300FB">
      <w:pPr>
        <w:pStyle w:val="Heading1"/>
      </w:pPr>
      <w:bookmarkStart w:id="7" w:name="O_598066"/>
      <w:bookmarkEnd w:id="7"/>
      <w:r w:rsidRPr="00A300FB">
        <w:t>Foundation Skills</w:t>
      </w:r>
    </w:p>
    <w:tbl>
      <w:tblPr>
        <w:tblW w:w="9498" w:type="dxa"/>
        <w:tblLayout w:type="fixed"/>
        <w:tblCellMar>
          <w:left w:w="62" w:type="dxa"/>
          <w:right w:w="62" w:type="dxa"/>
        </w:tblCellMar>
        <w:tblLook w:val="0000"/>
      </w:tblPr>
      <w:tblGrid>
        <w:gridCol w:w="9498"/>
      </w:tblGrid>
      <w:tr w:rsidTr="00A300F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This section describes those language, literacy, numeracy and employment skills that are essential to performance.</w:t>
            </w:r>
          </w:p>
        </w:tc>
      </w:tr>
      <w:tr w:rsidTr="00A300F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t xml:space="preserve">Foundation skills essential to performance are explicit in the performance criteria of this unit of competency. </w:t>
            </w:r>
          </w:p>
        </w:tc>
      </w:tr>
    </w:tbl>
    <w:p w:rsidR="00000000" w:rsidRPr="00A300FB" w:rsidP="00A300FB">
      <w:pPr>
        <w:pStyle w:val="BodyText"/>
      </w:pPr>
    </w:p>
    <w:p w:rsidR="00000000" w:rsidRPr="00A300FB" w:rsidP="00A300FB">
      <w:pPr>
        <w:pStyle w:val="AllowPageBreak"/>
      </w:pPr>
    </w:p>
    <w:p w:rsidR="00000000" w:rsidRPr="00A300FB" w:rsidP="00A300FB">
      <w:pPr>
        <w:pStyle w:val="Heading1"/>
      </w:pPr>
      <w:bookmarkStart w:id="8" w:name="O_598067"/>
      <w:bookmarkEnd w:id="8"/>
      <w:r w:rsidRPr="00A300FB">
        <w:t>Range of</w:t>
      </w:r>
      <w:r w:rsidRPr="00A300FB">
        <w:t xml:space="preserve"> Conditions</w:t>
      </w:r>
    </w:p>
    <w:tbl>
      <w:tblPr>
        <w:tblW w:w="9498" w:type="dxa"/>
        <w:tblLayout w:type="fixed"/>
        <w:tblCellMar>
          <w:left w:w="62" w:type="dxa"/>
          <w:right w:w="62" w:type="dxa"/>
        </w:tblCellMar>
        <w:tblLook w:val="0000"/>
      </w:tblPr>
      <w:tblGrid>
        <w:gridCol w:w="2735"/>
        <w:gridCol w:w="6763"/>
      </w:tblGrid>
      <w:tr w:rsidTr="006A495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300FB" w:rsidP="00A300FB">
            <w:pPr>
              <w:pStyle w:val="BodyText"/>
            </w:pPr>
            <w:r w:rsidRPr="00A300FB">
              <w:t>Specifies different work environments and conditions that may affect performance. Essential operating conditions that may be present (depending on the work situation, needs of the candidate, accessibility of the item, and local industry and reg</w:t>
            </w:r>
            <w:r w:rsidRPr="00A300FB">
              <w:t>ional contexts) are included.</w:t>
            </w:r>
          </w:p>
          <w:p w:rsidR="00000000" w:rsidRPr="00A300FB" w:rsidP="00A300FB">
            <w:pPr>
              <w:pStyle w:val="BodyText"/>
            </w:pPr>
          </w:p>
          <w:p w:rsidR="00000000" w:rsidP="00A300FB">
            <w:pPr>
              <w:pStyle w:val="BodyText"/>
              <w:rPr>
                <w:lang w:val="en-NZ"/>
              </w:rPr>
            </w:pPr>
            <w:r w:rsidRPr="00A300FB">
              <w:t>Range is restricted to essential operating conditions and any other variables essential to the work environment.</w:t>
            </w: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0FB" w:rsidP="00A300FB">
            <w:pPr>
              <w:pStyle w:val="ListBullet"/>
            </w:pPr>
            <w:r w:rsidRPr="00A300FB">
              <w:t xml:space="preserve">asphyxia </w:t>
            </w:r>
          </w:p>
          <w:p w:rsidR="00000000" w:rsidRPr="00A300FB" w:rsidP="00A300FB">
            <w:pPr>
              <w:pStyle w:val="ListBullet"/>
            </w:pPr>
            <w:r w:rsidRPr="00A300FB">
              <w:t>burns and scalds and the effects of heat and cold</w:t>
            </w:r>
          </w:p>
          <w:p w:rsidR="00000000" w:rsidRPr="00A300FB" w:rsidP="00A300FB">
            <w:pPr>
              <w:pStyle w:val="ListBullet"/>
            </w:pPr>
            <w:r w:rsidRPr="00A300FB">
              <w:t>cardiac arrest</w:t>
            </w:r>
          </w:p>
          <w:p w:rsidR="00000000" w:rsidRPr="00A300FB" w:rsidP="00A300FB">
            <w:pPr>
              <w:pStyle w:val="ListBullet"/>
            </w:pPr>
            <w:r w:rsidRPr="00A300FB">
              <w:t xml:space="preserve">drowning </w:t>
            </w:r>
          </w:p>
          <w:p w:rsidR="00000000" w:rsidRPr="00A300FB" w:rsidP="00A300FB">
            <w:pPr>
              <w:pStyle w:val="ListBullet"/>
            </w:pPr>
            <w:r w:rsidRPr="00A300FB">
              <w:t>fractures, dislocations and muscular injuries</w:t>
            </w:r>
          </w:p>
          <w:p w:rsidR="00000000" w:rsidP="00A300FB">
            <w:pPr>
              <w:pStyle w:val="ListBullet"/>
              <w:rPr>
                <w:lang w:val="en-NZ"/>
              </w:rPr>
            </w:pPr>
            <w:r w:rsidRPr="00A300FB">
              <w:t>medical care of rescued persons</w:t>
            </w: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Options for transporting casualty or waiting for medical assistance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0FB" w:rsidP="00A300FB">
            <w:pPr>
              <w:pStyle w:val="ListBullet"/>
            </w:pPr>
            <w:r w:rsidRPr="00A300FB">
              <w:t>advice given by authorised health worker</w:t>
            </w:r>
          </w:p>
          <w:p w:rsidR="00000000" w:rsidRPr="00A300FB" w:rsidP="00A300FB">
            <w:pPr>
              <w:pStyle w:val="ListBullet"/>
            </w:pPr>
            <w:r w:rsidRPr="00A300FB">
              <w:t>severity of injury</w:t>
            </w:r>
          </w:p>
          <w:p w:rsidR="00000000" w:rsidRPr="00A300FB" w:rsidP="00A300FB">
            <w:pPr>
              <w:pStyle w:val="ListBullet"/>
            </w:pPr>
            <w:r w:rsidRPr="00A300FB">
              <w:t>time required for medical assistance to arrive</w:t>
            </w:r>
          </w:p>
          <w:p w:rsidR="00000000" w:rsidRPr="00A300FB" w:rsidP="00A300FB">
            <w:pPr>
              <w:pStyle w:val="ListBullet"/>
            </w:pPr>
            <w:r w:rsidRPr="00A300FB">
              <w:t>whether movement might cause a deterioration in casualty condition</w:t>
            </w:r>
          </w:p>
          <w:p w:rsidR="00000000" w:rsidP="00A300FB">
            <w:pPr>
              <w:pStyle w:val="ListBullet"/>
              <w:rPr>
                <w:lang w:val="en-NZ"/>
              </w:rPr>
            </w:pPr>
            <w:r w:rsidRPr="00A300FB">
              <w:t>whether contact with medical and/or emergency services has been achieved</w:t>
            </w: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Documented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0FB" w:rsidP="00A300FB">
            <w:pPr>
              <w:pStyle w:val="ListBullet"/>
            </w:pPr>
            <w:r w:rsidRPr="00A300FB">
              <w:t>administration of medications including time, date, dose, person administering</w:t>
            </w:r>
          </w:p>
          <w:p w:rsidR="00000000" w:rsidRPr="00A300FB" w:rsidP="00A300FB">
            <w:pPr>
              <w:pStyle w:val="ListBullet"/>
            </w:pPr>
            <w:r w:rsidRPr="00A300FB">
              <w:t>description of injury</w:t>
            </w:r>
          </w:p>
          <w:p w:rsidR="00000000" w:rsidRPr="00A300FB" w:rsidP="00A300FB">
            <w:pPr>
              <w:pStyle w:val="ListBullet"/>
            </w:pPr>
            <w:r w:rsidRPr="00A300FB">
              <w:t>first aid management</w:t>
            </w:r>
          </w:p>
          <w:p w:rsidR="00000000" w:rsidRPr="00A300FB" w:rsidP="00A300FB">
            <w:pPr>
              <w:pStyle w:val="ListBullet"/>
            </w:pPr>
            <w:r w:rsidRPr="00A300FB">
              <w:t>fluid/oral intake/output including fluid loss via blood, vomit, faeces, urine</w:t>
            </w:r>
          </w:p>
          <w:p w:rsidR="00000000" w:rsidRPr="00A300FB" w:rsidP="00A300FB">
            <w:pPr>
              <w:pStyle w:val="ListBullet"/>
            </w:pPr>
            <w:r w:rsidRPr="00A300FB">
              <w:t>locat</w:t>
            </w:r>
            <w:r w:rsidRPr="00A300FB">
              <w:t>ion</w:t>
            </w:r>
          </w:p>
          <w:p w:rsidR="00000000" w:rsidRPr="00A300FB" w:rsidP="00A300FB">
            <w:pPr>
              <w:pStyle w:val="ListBullet"/>
            </w:pPr>
            <w:r w:rsidRPr="00A300FB">
              <w:t>time</w:t>
            </w:r>
          </w:p>
          <w:p w:rsidR="00000000" w:rsidP="00A300FB">
            <w:pPr>
              <w:pStyle w:val="ListBullet"/>
              <w:rPr>
                <w:lang w:val="en-NZ"/>
              </w:rPr>
            </w:pPr>
            <w:r w:rsidRPr="00A300FB">
              <w:t>vital signs</w:t>
            </w: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Communication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0FB" w:rsidP="00A300FB">
            <w:pPr>
              <w:pStyle w:val="ListBullet"/>
            </w:pPr>
            <w:r w:rsidRPr="00A300FB">
              <w:t>GMDSS equipment</w:t>
            </w:r>
          </w:p>
          <w:p w:rsidR="00000000" w:rsidP="00A300FB">
            <w:pPr>
              <w:pStyle w:val="ListBullet"/>
              <w:rPr>
                <w:lang w:val="en-NZ"/>
              </w:rPr>
            </w:pPr>
            <w:r w:rsidRPr="00A300FB">
              <w:t>VHF radio</w:t>
            </w: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p>
        </w:tc>
      </w:tr>
      <w:tr w:rsidTr="006A4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0FB">
            <w:pPr>
              <w:pStyle w:val="BodyText"/>
              <w:rPr>
                <w:lang w:val="en-NZ"/>
              </w:rPr>
            </w:pPr>
            <w:r w:rsidRPr="00A300FB">
              <w:t>Authorised health worker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0FB" w:rsidP="00A300FB">
            <w:pPr>
              <w:pStyle w:val="ListBullet"/>
            </w:pPr>
            <w:r w:rsidRPr="00A300FB">
              <w:t>general practitioner</w:t>
            </w:r>
          </w:p>
          <w:p w:rsidR="00000000" w:rsidRPr="00A300FB" w:rsidP="00A300FB">
            <w:pPr>
              <w:pStyle w:val="ListBullet"/>
            </w:pPr>
            <w:r w:rsidRPr="00A300FB">
              <w:t>nurse practitioner</w:t>
            </w:r>
          </w:p>
          <w:p w:rsidR="00000000" w:rsidRPr="00A300FB" w:rsidP="00A300FB">
            <w:pPr>
              <w:pStyle w:val="ListBullet"/>
            </w:pPr>
            <w:r w:rsidRPr="00A300FB">
              <w:t>paramedic/ambulance officer</w:t>
            </w:r>
          </w:p>
        </w:tc>
      </w:tr>
    </w:tbl>
    <w:p w:rsidR="00000000" w:rsidRPr="00A300FB" w:rsidP="00A300FB">
      <w:pPr>
        <w:pStyle w:val="BodyText"/>
      </w:pPr>
    </w:p>
    <w:p w:rsidR="00000000" w:rsidRPr="00A300FB" w:rsidP="00A300FB">
      <w:pPr>
        <w:pStyle w:val="AllowPageBreak"/>
      </w:pPr>
    </w:p>
    <w:p w:rsidR="00000000" w:rsidRPr="00A300FB" w:rsidP="00A300FB">
      <w:pPr>
        <w:pStyle w:val="Heading1"/>
      </w:pPr>
      <w:bookmarkStart w:id="9" w:name="O_598068"/>
      <w:bookmarkEnd w:id="9"/>
      <w:r w:rsidRPr="00A300FB">
        <w:t>Unit Mapping Information</w:t>
      </w:r>
    </w:p>
    <w:p w:rsidR="00000000" w:rsidRPr="00A300FB" w:rsidP="006A495B">
      <w:pPr>
        <w:pStyle w:val="BodyText"/>
      </w:pPr>
      <w:r w:rsidRPr="00A300FB">
        <w:t>This is a new unit. This unit is equivalent to MARF5002A Provide medical first aid on board a vessel.</w:t>
      </w:r>
    </w:p>
    <w:p w:rsidR="00000000" w:rsidRPr="00A300FB" w:rsidP="00A300FB">
      <w:pPr>
        <w:pStyle w:val="Heading1"/>
      </w:pPr>
      <w:bookmarkStart w:id="10" w:name="O_598075"/>
      <w:bookmarkEnd w:id="10"/>
      <w:r w:rsidRPr="00A300FB">
        <w:t>Links</w:t>
      </w:r>
    </w:p>
    <w:p w:rsidR="00000000" w:rsidRPr="00A300FB" w:rsidP="006A495B">
      <w:pPr>
        <w:pStyle w:val="BodyText"/>
      </w:pPr>
      <w:r w:rsidRPr="00A300FB">
        <w:t>Companion Volume implementation guides are found in VETNet -</w:t>
      </w:r>
      <w:r w:rsidRPr="00A300FB">
        <w:t xml:space="preserve"> </w:t>
      </w:r>
      <w:r>
        <w:fldChar w:fldCharType="begin"/>
      </w:r>
      <w:r>
        <w:instrText xml:space="preserve"> HYPERLINK "https://vetnet.gov.au/Pages/TrainingDocs.aspx?q=772efb7b-4cce-47fe-9bbd-ee3b1d1eb4c2" </w:instrText>
      </w:r>
      <w:r>
        <w:fldChar w:fldCharType="separate"/>
      </w:r>
      <w:r w:rsidRPr="001E4080">
        <w:rPr>
          <w:rStyle w:val="Hyperlink"/>
        </w:rPr>
        <w:t>https://vetnet.gov.au/Pages/TrainingDocs.aspx?q=772efb7b-4cce-47fe-9bbd-ee3b1d1eb4c2</w:t>
      </w:r>
      <w:r>
        <w:fldChar w:fldCharType="end"/>
      </w:r>
    </w:p>
    <w:p w:rsidR="00000000" w:rsidRPr="00A300FB" w:rsidP="00A300FB"/>
    <w:sectPr w:rsidSect="00A300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B" w:rsidRPr="006A495B" w:rsidP="006A49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5B" w:rsidP="00A30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495B" w:rsidP="00A300F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495B" w:rsidP="00A30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0FB" w:rsidRPr="006A495B" w:rsidP="006A49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95B" w:rsidRPr="002D2AF8" w:rsidP="00A300FB">
    <w:pPr>
      <w:pStyle w:val="Header"/>
      <w:framePr w:wrap="around"/>
    </w:pPr>
    <w:r>
      <w:fldChar w:fldCharType="begin"/>
    </w:r>
    <w:r>
      <w:instrText xml:space="preserve"> TITLE   \* MERGEFORMAT </w:instrText>
    </w:r>
    <w:r>
      <w:fldChar w:fldCharType="separate"/>
    </w:r>
    <w:r>
      <w:t>MARF013 Provide medical first aid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A495B" w:rsidP="00A30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666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E2D4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0FB"/>
    <w:pPr>
      <w:spacing w:before="360" w:after="60"/>
      <w:outlineLvl w:val="0"/>
    </w:pPr>
    <w:rPr>
      <w:sz w:val="32"/>
    </w:rPr>
  </w:style>
  <w:style w:type="paragraph" w:styleId="Heading2">
    <w:name w:val="heading 2"/>
    <w:basedOn w:val="HeadingBase"/>
    <w:next w:val="BodyText"/>
    <w:link w:val="Heading2Char"/>
    <w:qFormat/>
    <w:rsid w:val="00A300FB"/>
    <w:pPr>
      <w:keepLines/>
      <w:spacing w:before="240" w:after="120"/>
      <w:outlineLvl w:val="1"/>
    </w:pPr>
    <w:rPr>
      <w:sz w:val="28"/>
      <w:szCs w:val="40"/>
    </w:rPr>
  </w:style>
  <w:style w:type="paragraph" w:styleId="Heading3">
    <w:name w:val="heading 3"/>
    <w:basedOn w:val="HeadingBase"/>
    <w:next w:val="BodyText"/>
    <w:link w:val="Heading3Char"/>
    <w:qFormat/>
    <w:rsid w:val="00A300FB"/>
    <w:pPr>
      <w:spacing w:before="180" w:after="120"/>
      <w:outlineLvl w:val="2"/>
    </w:pPr>
    <w:rPr>
      <w:spacing w:val="-10"/>
      <w:kern w:val="32"/>
    </w:rPr>
  </w:style>
  <w:style w:type="paragraph" w:styleId="Heading4">
    <w:name w:val="heading 4"/>
    <w:basedOn w:val="HeadingBase"/>
    <w:next w:val="BodyText"/>
    <w:link w:val="Heading4Char"/>
    <w:qFormat/>
    <w:rsid w:val="00A300FB"/>
    <w:pPr>
      <w:spacing w:before="160" w:after="120"/>
      <w:outlineLvl w:val="3"/>
    </w:pPr>
    <w:rPr>
      <w:sz w:val="22"/>
    </w:rPr>
  </w:style>
  <w:style w:type="paragraph" w:styleId="Heading5">
    <w:name w:val="heading 5"/>
    <w:basedOn w:val="HeadingBase"/>
    <w:next w:val="Normal"/>
    <w:link w:val="Heading5Char"/>
    <w:qFormat/>
    <w:rsid w:val="00A300FB"/>
    <w:pPr>
      <w:spacing w:before="80"/>
      <w:outlineLvl w:val="4"/>
    </w:pPr>
    <w:rPr>
      <w:color w:val="918585"/>
      <w:sz w:val="20"/>
    </w:rPr>
  </w:style>
  <w:style w:type="paragraph" w:styleId="Heading6">
    <w:name w:val="heading 6"/>
    <w:basedOn w:val="HeadingBase"/>
    <w:next w:val="Normal"/>
    <w:link w:val="Heading6Char"/>
    <w:qFormat/>
    <w:rsid w:val="00A300FB"/>
    <w:pPr>
      <w:spacing w:before="60"/>
      <w:outlineLvl w:val="5"/>
    </w:pPr>
    <w:rPr>
      <w:color w:val="918585"/>
      <w:sz w:val="20"/>
    </w:rPr>
  </w:style>
  <w:style w:type="paragraph" w:styleId="Heading7">
    <w:name w:val="heading 7"/>
    <w:basedOn w:val="Normal"/>
    <w:next w:val="Normal"/>
    <w:link w:val="Heading7Char"/>
    <w:qFormat/>
    <w:rsid w:val="00A300FB"/>
    <w:pPr>
      <w:ind w:left="720"/>
      <w:outlineLvl w:val="6"/>
    </w:pPr>
    <w:rPr>
      <w:i/>
    </w:rPr>
  </w:style>
  <w:style w:type="paragraph" w:styleId="Heading8">
    <w:name w:val="heading 8"/>
    <w:basedOn w:val="Normal"/>
    <w:next w:val="Normal"/>
    <w:link w:val="Heading8Char"/>
    <w:qFormat/>
    <w:rsid w:val="00A300FB"/>
    <w:pPr>
      <w:ind w:left="720"/>
      <w:outlineLvl w:val="7"/>
    </w:pPr>
    <w:rPr>
      <w:i/>
    </w:rPr>
  </w:style>
  <w:style w:type="paragraph" w:styleId="Heading9">
    <w:name w:val="heading 9"/>
    <w:basedOn w:val="Normal"/>
    <w:next w:val="Normal"/>
    <w:link w:val="Heading9Char"/>
    <w:qFormat/>
    <w:rsid w:val="00A300FB"/>
    <w:pPr>
      <w:ind w:left="720"/>
      <w:outlineLvl w:val="8"/>
    </w:pPr>
    <w:rPr>
      <w:i/>
    </w:rPr>
  </w:style>
  <w:style w:type="character" w:default="1" w:styleId="DefaultParagraphFont">
    <w:name w:val="Default Paragraph Font"/>
    <w:uiPriority w:val="1"/>
    <w:unhideWhenUsed/>
    <w:rsid w:val="00A30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0FB"/>
  </w:style>
  <w:style w:type="character" w:customStyle="1" w:styleId="Heading1Char">
    <w:name w:val="Heading 1 Char"/>
    <w:basedOn w:val="DefaultParagraphFont"/>
    <w:link w:val="Heading1"/>
    <w:rsid w:val="00A300FB"/>
    <w:rPr>
      <w:rFonts w:ascii="Times New Roman" w:eastAsia="Times New Roman" w:hAnsi="Times New Roman" w:cs="Times New Roman"/>
      <w:b/>
      <w:sz w:val="32"/>
      <w:szCs w:val="20"/>
      <w:lang w:eastAsia="en-US"/>
    </w:rPr>
  </w:style>
  <w:style w:type="paragraph" w:styleId="BodyText">
    <w:name w:val="Body Text"/>
    <w:basedOn w:val="Normal"/>
    <w:link w:val="BodyTextChar"/>
    <w:rsid w:val="00A30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0FB"/>
    <w:rPr>
      <w:rFonts w:ascii="Times New Roman" w:eastAsia="Times New Roman" w:hAnsi="Times New Roman" w:cs="Times New Roman"/>
      <w:sz w:val="24"/>
      <w:lang w:eastAsia="en-US"/>
    </w:rPr>
  </w:style>
  <w:style w:type="paragraph" w:styleId="ListBullet">
    <w:name w:val="List Bullet"/>
    <w:basedOn w:val="List"/>
    <w:rsid w:val="00A300FB"/>
    <w:pPr>
      <w:numPr>
        <w:numId w:val="11"/>
      </w:numPr>
      <w:tabs>
        <w:tab w:val="clear" w:pos="340"/>
      </w:tabs>
      <w:spacing w:before="40" w:after="40"/>
    </w:pPr>
  </w:style>
  <w:style w:type="character" w:customStyle="1" w:styleId="SpecialBold">
    <w:name w:val="Special Bold"/>
    <w:basedOn w:val="DefaultParagraphFont"/>
    <w:rsid w:val="00A300FB"/>
    <w:rPr>
      <w:b/>
      <w:spacing w:val="0"/>
    </w:rPr>
  </w:style>
  <w:style w:type="paragraph" w:customStyle="1" w:styleId="SuperHeading">
    <w:name w:val="SuperHeading"/>
    <w:basedOn w:val="Normal"/>
    <w:rsid w:val="00A300FB"/>
    <w:pPr>
      <w:spacing w:before="240" w:after="120"/>
      <w:outlineLvl w:val="0"/>
    </w:pPr>
    <w:rPr>
      <w:rFonts w:ascii="Times New Roman" w:hAnsi="Times New Roman"/>
      <w:b/>
      <w:sz w:val="32"/>
    </w:rPr>
  </w:style>
  <w:style w:type="paragraph" w:customStyle="1" w:styleId="AllowPageBreak">
    <w:name w:val="AllowPageBreak"/>
    <w:rsid w:val="00A30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0FB"/>
    <w:rPr>
      <w:rFonts w:ascii="Courier New" w:eastAsia="Times New Roman" w:hAnsi="Courier New" w:cs="Times New Roman"/>
      <w:i/>
      <w:szCs w:val="20"/>
      <w:lang w:eastAsia="en-US"/>
    </w:rPr>
  </w:style>
  <w:style w:type="paragraph" w:customStyle="1" w:styleId="HeadingBase">
    <w:name w:val="Heading Base"/>
    <w:rsid w:val="00A30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0FB"/>
    <w:pPr>
      <w:tabs>
        <w:tab w:val="right" w:leader="dot" w:pos="9072"/>
      </w:tabs>
      <w:ind w:left="567"/>
    </w:pPr>
    <w:rPr>
      <w:szCs w:val="22"/>
    </w:rPr>
  </w:style>
  <w:style w:type="paragraph" w:customStyle="1" w:styleId="TOCBase">
    <w:name w:val="TOC Base"/>
    <w:rsid w:val="00A30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0FB"/>
    <w:pPr>
      <w:tabs>
        <w:tab w:val="right" w:leader="dot" w:pos="9072"/>
      </w:tabs>
      <w:spacing w:before="40" w:after="40"/>
      <w:ind w:left="284"/>
    </w:pPr>
    <w:rPr>
      <w:rFonts w:ascii="Times New Roman" w:hAnsi="Times New Roman"/>
    </w:rPr>
  </w:style>
  <w:style w:type="paragraph" w:styleId="TOC1">
    <w:name w:val="toc 1"/>
    <w:basedOn w:val="TOCBase"/>
    <w:next w:val="Normal"/>
    <w:rsid w:val="00A30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0FB"/>
    <w:rPr>
      <w:rFonts w:ascii="Times New Roman" w:eastAsia="Times New Roman" w:hAnsi="Times New Roman" w:cs="Times New Roman"/>
      <w:sz w:val="16"/>
      <w:lang w:eastAsia="en-US"/>
    </w:rPr>
  </w:style>
  <w:style w:type="paragraph" w:styleId="Title">
    <w:name w:val="Title"/>
    <w:basedOn w:val="HeadingBase"/>
    <w:link w:val="TitleChar"/>
    <w:qFormat/>
    <w:rsid w:val="00A300FB"/>
    <w:pPr>
      <w:spacing w:before="5040"/>
      <w:jc w:val="center"/>
    </w:pPr>
    <w:rPr>
      <w:sz w:val="48"/>
      <w:szCs w:val="72"/>
      <w:lang w:val="en-US"/>
    </w:rPr>
  </w:style>
  <w:style w:type="character" w:customStyle="1" w:styleId="TitleChar">
    <w:name w:val="Title Char"/>
    <w:basedOn w:val="DefaultParagraphFont"/>
    <w:link w:val="Title"/>
    <w:rsid w:val="00A30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0FB"/>
    <w:pPr>
      <w:tabs>
        <w:tab w:val="left" w:pos="3600"/>
        <w:tab w:val="left" w:pos="3958"/>
      </w:tabs>
    </w:pPr>
  </w:style>
  <w:style w:type="paragraph" w:styleId="List">
    <w:name w:val="List"/>
    <w:basedOn w:val="BodyText"/>
    <w:next w:val="BodyText"/>
    <w:rsid w:val="00A300FB"/>
    <w:pPr>
      <w:tabs>
        <w:tab w:val="left" w:pos="340"/>
      </w:tabs>
      <w:spacing w:before="60" w:after="60"/>
      <w:ind w:left="340" w:hanging="340"/>
    </w:pPr>
  </w:style>
  <w:style w:type="paragraph" w:customStyle="1" w:styleId="Note">
    <w:name w:val="Note"/>
    <w:basedOn w:val="BodyText"/>
    <w:rsid w:val="00A30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0FB"/>
    <w:pPr>
      <w:framePr w:wrap="auto" w:hAnchor="text" w:y="6049"/>
    </w:pPr>
    <w:rPr>
      <w:color w:val="000000"/>
      <w:sz w:val="40"/>
    </w:rPr>
  </w:style>
  <w:style w:type="paragraph" w:customStyle="1" w:styleId="TOCTitle">
    <w:name w:val="TOCTitle"/>
    <w:basedOn w:val="Heading1"/>
    <w:rsid w:val="00A300FB"/>
    <w:pPr>
      <w:spacing w:after="240"/>
      <w:jc w:val="center"/>
      <w:outlineLvl w:val="9"/>
    </w:pPr>
    <w:rPr>
      <w:caps/>
    </w:rPr>
  </w:style>
  <w:style w:type="paragraph" w:customStyle="1" w:styleId="Version">
    <w:name w:val="Version"/>
    <w:rsid w:val="00A300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0FB"/>
    <w:pPr>
      <w:numPr>
        <w:numId w:val="12"/>
      </w:numPr>
      <w:tabs>
        <w:tab w:val="clear" w:pos="680"/>
      </w:tabs>
    </w:pPr>
  </w:style>
  <w:style w:type="paragraph" w:styleId="Index1">
    <w:name w:val="index 1"/>
    <w:basedOn w:val="Normal"/>
    <w:next w:val="Normal"/>
    <w:semiHidden/>
    <w:rsid w:val="00A300FB"/>
    <w:pPr>
      <w:keepNext w:val="0"/>
      <w:tabs>
        <w:tab w:val="right" w:pos="4176"/>
      </w:tabs>
      <w:ind w:left="198" w:hanging="198"/>
    </w:pPr>
    <w:rPr>
      <w:rFonts w:ascii="Garamond" w:hAnsi="Garamond"/>
    </w:rPr>
  </w:style>
  <w:style w:type="paragraph" w:styleId="IndexHeading">
    <w:name w:val="index heading"/>
    <w:basedOn w:val="Normal"/>
    <w:next w:val="Index1"/>
    <w:semiHidden/>
    <w:rsid w:val="00A300FB"/>
    <w:pPr>
      <w:spacing w:before="120" w:after="120"/>
    </w:pPr>
    <w:rPr>
      <w:rFonts w:ascii="Arial" w:hAnsi="Arial"/>
      <w:b/>
      <w:color w:val="918585"/>
      <w:sz w:val="24"/>
    </w:rPr>
  </w:style>
  <w:style w:type="paragraph" w:styleId="Header">
    <w:name w:val="header"/>
    <w:basedOn w:val="Normal"/>
    <w:link w:val="HeaderChar"/>
    <w:rsid w:val="00A30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0FB"/>
    <w:rPr>
      <w:rFonts w:ascii="Times New Roman" w:eastAsia="Times New Roman" w:hAnsi="Times New Roman" w:cs="Times New Roman"/>
      <w:sz w:val="16"/>
      <w:szCs w:val="20"/>
      <w:lang w:val="en-GB" w:eastAsia="en-US"/>
    </w:rPr>
  </w:style>
  <w:style w:type="paragraph" w:customStyle="1" w:styleId="Chapter">
    <w:name w:val="Chapter"/>
    <w:basedOn w:val="Normal"/>
    <w:rsid w:val="00A300FB"/>
    <w:pPr>
      <w:spacing w:before="240"/>
    </w:pPr>
    <w:rPr>
      <w:rFonts w:ascii="Times New Roman" w:hAnsi="Times New Roman"/>
      <w:smallCaps/>
      <w:spacing w:val="80"/>
      <w:sz w:val="28"/>
    </w:rPr>
  </w:style>
  <w:style w:type="paragraph" w:customStyle="1" w:styleId="InChapter">
    <w:name w:val="InChapter"/>
    <w:basedOn w:val="Heading3"/>
    <w:rsid w:val="00A300FB"/>
    <w:pPr>
      <w:spacing w:after="240"/>
      <w:outlineLvl w:val="9"/>
    </w:pPr>
    <w:rPr>
      <w:noProof/>
    </w:rPr>
  </w:style>
  <w:style w:type="paragraph" w:styleId="Index2">
    <w:name w:val="index 2"/>
    <w:basedOn w:val="Normal"/>
    <w:next w:val="Normal"/>
    <w:semiHidden/>
    <w:rsid w:val="00A300FB"/>
    <w:pPr>
      <w:tabs>
        <w:tab w:val="right" w:pos="4176"/>
      </w:tabs>
      <w:ind w:left="568" w:hanging="284"/>
    </w:pPr>
    <w:rPr>
      <w:rFonts w:ascii="Garamond" w:hAnsi="Garamond"/>
    </w:rPr>
  </w:style>
  <w:style w:type="paragraph" w:customStyle="1" w:styleId="Byline">
    <w:name w:val="Byline"/>
    <w:rsid w:val="00A30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0FB"/>
    <w:pPr>
      <w:tabs>
        <w:tab w:val="clear" w:pos="3600"/>
        <w:tab w:val="clear" w:pos="3958"/>
      </w:tabs>
      <w:jc w:val="right"/>
    </w:pPr>
  </w:style>
  <w:style w:type="character" w:styleId="Emphasis">
    <w:name w:val="Emphasis"/>
    <w:basedOn w:val="DefaultParagraphFont"/>
    <w:qFormat/>
    <w:rsid w:val="00A300FB"/>
    <w:rPr>
      <w:i/>
    </w:rPr>
  </w:style>
  <w:style w:type="paragraph" w:styleId="Caption">
    <w:name w:val="caption"/>
    <w:basedOn w:val="BodyText"/>
    <w:next w:val="Normal"/>
    <w:qFormat/>
    <w:rsid w:val="00A300FB"/>
    <w:pPr>
      <w:framePr w:w="2268" w:hSpace="181" w:vSpace="181" w:wrap="around" w:vAnchor="text" w:hAnchor="page" w:x="1135" w:y="285" w:anchorLock="1"/>
    </w:pPr>
    <w:rPr>
      <w:i/>
    </w:rPr>
  </w:style>
  <w:style w:type="paragraph" w:customStyle="1" w:styleId="MiniTOCTitle">
    <w:name w:val="MiniTOCTitle"/>
    <w:basedOn w:val="Heading4"/>
    <w:rsid w:val="00A300FB"/>
    <w:pPr>
      <w:spacing w:before="240"/>
      <w:outlineLvl w:val="9"/>
    </w:pPr>
    <w:rPr>
      <w:noProof/>
      <w:sz w:val="24"/>
    </w:rPr>
  </w:style>
  <w:style w:type="paragraph" w:customStyle="1" w:styleId="MiniTOCItem">
    <w:name w:val="MiniTOCItem"/>
    <w:basedOn w:val="ListBullet"/>
    <w:rsid w:val="00A300FB"/>
    <w:pPr>
      <w:numPr>
        <w:numId w:val="0"/>
      </w:numPr>
      <w:tabs>
        <w:tab w:val="right" w:leader="dot" w:pos="6521"/>
      </w:tabs>
      <w:spacing w:before="0" w:after="0"/>
    </w:pPr>
  </w:style>
  <w:style w:type="paragraph" w:customStyle="1" w:styleId="TOFTitle">
    <w:name w:val="TOFTitle"/>
    <w:basedOn w:val="TOCTitle"/>
    <w:rsid w:val="00A300FB"/>
  </w:style>
  <w:style w:type="paragraph" w:styleId="TableofFigures">
    <w:name w:val="table of figures"/>
    <w:basedOn w:val="Normal"/>
    <w:next w:val="Normal"/>
    <w:semiHidden/>
    <w:rsid w:val="00A300FB"/>
    <w:pPr>
      <w:tabs>
        <w:tab w:val="right" w:leader="dot" w:pos="9072"/>
      </w:tabs>
      <w:ind w:left="970" w:hanging="403"/>
    </w:pPr>
    <w:rPr>
      <w:rFonts w:ascii="Times New Roman" w:hAnsi="Times New Roman"/>
      <w:b/>
    </w:rPr>
  </w:style>
  <w:style w:type="paragraph" w:styleId="ListNumber">
    <w:name w:val="List Number"/>
    <w:basedOn w:val="List"/>
    <w:rsid w:val="00A300FB"/>
    <w:pPr>
      <w:numPr>
        <w:numId w:val="14"/>
      </w:numPr>
      <w:tabs>
        <w:tab w:val="clear" w:pos="340"/>
      </w:tabs>
    </w:pPr>
  </w:style>
  <w:style w:type="character" w:customStyle="1" w:styleId="WingdingSymbols">
    <w:name w:val="Wingding Symbols"/>
    <w:rsid w:val="00A300FB"/>
    <w:rPr>
      <w:rFonts w:ascii="Wingdings" w:hAnsi="Wingdings"/>
    </w:rPr>
  </w:style>
  <w:style w:type="paragraph" w:customStyle="1" w:styleId="TableHeading">
    <w:name w:val="Table Heading"/>
    <w:basedOn w:val="HeadingBase"/>
    <w:rsid w:val="00A300FB"/>
    <w:pPr>
      <w:keepLines/>
      <w:pBdr>
        <w:bottom w:val="single" w:sz="6" w:space="1" w:color="918585"/>
      </w:pBdr>
      <w:spacing w:before="240"/>
    </w:pPr>
  </w:style>
  <w:style w:type="character" w:customStyle="1" w:styleId="HotSpot">
    <w:name w:val="HotSpot"/>
    <w:rsid w:val="00A300FB"/>
    <w:rPr>
      <w:color w:val="0033CC"/>
      <w:u w:val="none"/>
    </w:rPr>
  </w:style>
  <w:style w:type="paragraph" w:customStyle="1" w:styleId="BodyTextRight">
    <w:name w:val="Body Text Right"/>
    <w:basedOn w:val="BodyText"/>
    <w:rsid w:val="00A300FB"/>
    <w:pPr>
      <w:spacing w:before="0" w:after="0"/>
      <w:jc w:val="right"/>
    </w:pPr>
  </w:style>
  <w:style w:type="paragraph" w:styleId="Index3">
    <w:name w:val="index 3"/>
    <w:basedOn w:val="ListNumber2"/>
    <w:next w:val="Normal"/>
    <w:semiHidden/>
    <w:rsid w:val="00A300FB"/>
    <w:pPr>
      <w:numPr>
        <w:numId w:val="0"/>
      </w:numPr>
      <w:tabs>
        <w:tab w:val="right" w:leader="dot" w:pos="4176"/>
      </w:tabs>
    </w:pPr>
  </w:style>
  <w:style w:type="paragraph" w:styleId="ListNumber2">
    <w:name w:val="List Number 2"/>
    <w:basedOn w:val="List2"/>
    <w:rsid w:val="00A300FB"/>
    <w:pPr>
      <w:numPr>
        <w:numId w:val="9"/>
      </w:numPr>
      <w:tabs>
        <w:tab w:val="clear" w:pos="1060"/>
      </w:tabs>
    </w:pPr>
  </w:style>
  <w:style w:type="paragraph" w:customStyle="1" w:styleId="MarginNote">
    <w:name w:val="Margin Note"/>
    <w:basedOn w:val="BodyText"/>
    <w:rsid w:val="00A30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0FB"/>
    <w:rPr>
      <w:sz w:val="32"/>
    </w:rPr>
  </w:style>
  <w:style w:type="paragraph" w:customStyle="1" w:styleId="HeadingProcedure">
    <w:name w:val="Heading Procedure"/>
    <w:basedOn w:val="HeadingBase"/>
    <w:next w:val="Normal"/>
    <w:rsid w:val="00A300FB"/>
    <w:pPr>
      <w:tabs>
        <w:tab w:val="left" w:pos="0"/>
      </w:tabs>
      <w:spacing w:before="120" w:after="60"/>
    </w:pPr>
    <w:rPr>
      <w:i/>
      <w:color w:val="918585"/>
      <w:sz w:val="22"/>
    </w:rPr>
  </w:style>
  <w:style w:type="paragraph" w:customStyle="1" w:styleId="TableBodyText">
    <w:name w:val="Table Body Text"/>
    <w:basedOn w:val="BodyText"/>
    <w:rsid w:val="00A300FB"/>
    <w:pPr>
      <w:spacing w:before="60" w:after="60"/>
    </w:pPr>
  </w:style>
  <w:style w:type="paragraph" w:styleId="ListContinue">
    <w:name w:val="List Continue"/>
    <w:basedOn w:val="List"/>
    <w:rsid w:val="00A300FB"/>
    <w:pPr>
      <w:ind w:firstLine="0"/>
    </w:pPr>
  </w:style>
  <w:style w:type="paragraph" w:customStyle="1" w:styleId="ListNote">
    <w:name w:val="List Note"/>
    <w:basedOn w:val="List"/>
    <w:rsid w:val="00A300FB"/>
    <w:pPr>
      <w:pBdr>
        <w:top w:val="single" w:sz="6" w:space="2" w:color="918585"/>
        <w:bottom w:val="single" w:sz="6" w:space="2" w:color="918585"/>
      </w:pBdr>
      <w:tabs>
        <w:tab w:val="left" w:pos="1021"/>
      </w:tabs>
      <w:ind w:firstLine="0"/>
    </w:pPr>
  </w:style>
  <w:style w:type="paragraph" w:customStyle="1" w:styleId="Warning">
    <w:name w:val="Warning"/>
    <w:basedOn w:val="BodyText"/>
    <w:rsid w:val="00A300FB"/>
    <w:pPr>
      <w:shd w:val="clear" w:color="auto" w:fill="D9D9D9"/>
      <w:tabs>
        <w:tab w:val="left" w:pos="992"/>
      </w:tabs>
      <w:ind w:left="119" w:right="119"/>
    </w:pPr>
    <w:rPr>
      <w:sz w:val="20"/>
    </w:rPr>
  </w:style>
  <w:style w:type="paragraph" w:customStyle="1" w:styleId="MarginIcons">
    <w:name w:val="Margin Icons"/>
    <w:basedOn w:val="BodyText"/>
    <w:rsid w:val="00A30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0FB"/>
    <w:rPr>
      <w:rFonts w:ascii="Courier New" w:hAnsi="Courier New"/>
    </w:rPr>
  </w:style>
  <w:style w:type="paragraph" w:customStyle="1" w:styleId="NoteBullet">
    <w:name w:val="Note Bullet"/>
    <w:basedOn w:val="Note"/>
    <w:rsid w:val="00A300FB"/>
    <w:pPr>
      <w:tabs>
        <w:tab w:val="clear" w:pos="680"/>
      </w:tabs>
      <w:spacing w:before="60" w:after="60"/>
    </w:pPr>
  </w:style>
  <w:style w:type="paragraph" w:customStyle="1" w:styleId="SubHeading2">
    <w:name w:val="SubHeading2"/>
    <w:basedOn w:val="HeadingBase"/>
    <w:rsid w:val="00A300FB"/>
    <w:pPr>
      <w:spacing w:before="240" w:after="60"/>
    </w:pPr>
    <w:rPr>
      <w:sz w:val="20"/>
    </w:rPr>
  </w:style>
  <w:style w:type="paragraph" w:customStyle="1" w:styleId="SubHeading1">
    <w:name w:val="SubHeading1"/>
    <w:basedOn w:val="HeadingBase"/>
    <w:rsid w:val="00A300FB"/>
    <w:pPr>
      <w:spacing w:before="240" w:after="60"/>
    </w:pPr>
    <w:rPr>
      <w:color w:val="918585"/>
      <w:sz w:val="22"/>
    </w:rPr>
  </w:style>
  <w:style w:type="paragraph" w:customStyle="1" w:styleId="SideHeading">
    <w:name w:val="Side Heading"/>
    <w:basedOn w:val="HeadingBase"/>
    <w:rsid w:val="00A30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0FB"/>
    <w:pPr>
      <w:numPr>
        <w:numId w:val="10"/>
      </w:numPr>
    </w:pPr>
  </w:style>
  <w:style w:type="paragraph" w:styleId="PlainText">
    <w:name w:val="Plain Text"/>
    <w:basedOn w:val="Normal"/>
    <w:link w:val="PlainTextChar"/>
    <w:rsid w:val="00A300FB"/>
    <w:rPr>
      <w:sz w:val="20"/>
    </w:rPr>
  </w:style>
  <w:style w:type="character" w:customStyle="1" w:styleId="PlainTextChar">
    <w:name w:val="Plain Text Char"/>
    <w:basedOn w:val="DefaultParagraphFont"/>
    <w:link w:val="PlainText"/>
    <w:rsid w:val="00A300FB"/>
    <w:rPr>
      <w:rFonts w:ascii="Courier New" w:eastAsia="Times New Roman" w:hAnsi="Courier New" w:cs="Times New Roman"/>
      <w:sz w:val="20"/>
      <w:szCs w:val="20"/>
      <w:lang w:eastAsia="en-US"/>
    </w:rPr>
  </w:style>
  <w:style w:type="character" w:customStyle="1" w:styleId="MenuOption">
    <w:name w:val="Menu Option"/>
    <w:basedOn w:val="DefaultParagraphFont"/>
    <w:rsid w:val="00A300FB"/>
    <w:rPr>
      <w:b/>
      <w:smallCaps/>
    </w:rPr>
  </w:style>
  <w:style w:type="paragraph" w:customStyle="1" w:styleId="TableListNumber">
    <w:name w:val="Table List Number"/>
    <w:basedOn w:val="ListNumber"/>
    <w:rsid w:val="00A300FB"/>
    <w:pPr>
      <w:numPr>
        <w:numId w:val="0"/>
      </w:numPr>
    </w:pPr>
  </w:style>
  <w:style w:type="paragraph" w:styleId="TOC4">
    <w:name w:val="toc 4"/>
    <w:basedOn w:val="TOCBase"/>
    <w:next w:val="Normal"/>
    <w:semiHidden/>
    <w:rsid w:val="00A300FB"/>
    <w:pPr>
      <w:tabs>
        <w:tab w:val="right" w:leader="dot" w:pos="9071"/>
      </w:tabs>
      <w:ind w:left="1701"/>
    </w:pPr>
  </w:style>
  <w:style w:type="paragraph" w:customStyle="1" w:styleId="ListAlpha">
    <w:name w:val="List Alpha"/>
    <w:basedOn w:val="List"/>
    <w:rsid w:val="00A300FB"/>
    <w:pPr>
      <w:numPr>
        <w:numId w:val="8"/>
      </w:numPr>
    </w:pPr>
  </w:style>
  <w:style w:type="paragraph" w:customStyle="1" w:styleId="ListAlpha2">
    <w:name w:val="List Alpha 2"/>
    <w:basedOn w:val="List2"/>
    <w:rsid w:val="00A300FB"/>
    <w:pPr>
      <w:numPr>
        <w:numId w:val="7"/>
      </w:numPr>
    </w:pPr>
  </w:style>
  <w:style w:type="paragraph" w:styleId="List2">
    <w:name w:val="List 2"/>
    <w:basedOn w:val="BodyText"/>
    <w:rsid w:val="00A300FB"/>
    <w:pPr>
      <w:tabs>
        <w:tab w:val="left" w:pos="680"/>
      </w:tabs>
      <w:spacing w:before="60" w:after="60"/>
      <w:ind w:left="680" w:hanging="340"/>
    </w:pPr>
  </w:style>
  <w:style w:type="paragraph" w:styleId="List3">
    <w:name w:val="List 3"/>
    <w:basedOn w:val="BodyText"/>
    <w:rsid w:val="00A300FB"/>
    <w:pPr>
      <w:tabs>
        <w:tab w:val="left" w:pos="1021"/>
      </w:tabs>
      <w:spacing w:before="60" w:after="60"/>
      <w:ind w:left="1020" w:hanging="340"/>
    </w:pPr>
  </w:style>
  <w:style w:type="paragraph" w:styleId="List4">
    <w:name w:val="List 4"/>
    <w:basedOn w:val="BodyText"/>
    <w:rsid w:val="00A300FB"/>
    <w:pPr>
      <w:tabs>
        <w:tab w:val="left" w:pos="1361"/>
      </w:tabs>
      <w:spacing w:before="60" w:after="60"/>
      <w:ind w:left="1361" w:hanging="340"/>
    </w:pPr>
  </w:style>
  <w:style w:type="paragraph" w:styleId="List5">
    <w:name w:val="List 5"/>
    <w:basedOn w:val="BodyText"/>
    <w:rsid w:val="00A300FB"/>
    <w:pPr>
      <w:tabs>
        <w:tab w:val="left" w:pos="1701"/>
      </w:tabs>
      <w:spacing w:before="60" w:after="60"/>
      <w:ind w:left="1701" w:hanging="340"/>
    </w:pPr>
  </w:style>
  <w:style w:type="paragraph" w:styleId="ListBullet3">
    <w:name w:val="List Bullet 3"/>
    <w:basedOn w:val="List3"/>
    <w:rsid w:val="00A300FB"/>
    <w:pPr>
      <w:numPr>
        <w:numId w:val="13"/>
      </w:numPr>
      <w:tabs>
        <w:tab w:val="clear" w:pos="1021"/>
      </w:tabs>
      <w:ind w:left="1037" w:hanging="357"/>
    </w:pPr>
  </w:style>
  <w:style w:type="paragraph" w:styleId="ListBullet4">
    <w:name w:val="List Bullet 4"/>
    <w:basedOn w:val="List4"/>
    <w:rsid w:val="00A300FB"/>
    <w:pPr>
      <w:numPr>
        <w:numId w:val="2"/>
      </w:numPr>
      <w:tabs>
        <w:tab w:val="clear" w:pos="1361"/>
      </w:tabs>
    </w:pPr>
  </w:style>
  <w:style w:type="paragraph" w:styleId="ListBullet5">
    <w:name w:val="List Bullet 5"/>
    <w:basedOn w:val="List5"/>
    <w:rsid w:val="00A300FB"/>
    <w:pPr>
      <w:numPr>
        <w:numId w:val="3"/>
      </w:numPr>
    </w:pPr>
  </w:style>
  <w:style w:type="paragraph" w:styleId="ListContinue2">
    <w:name w:val="List Continue 2"/>
    <w:basedOn w:val="List2"/>
    <w:rsid w:val="00A300FB"/>
    <w:pPr>
      <w:ind w:firstLine="0"/>
    </w:pPr>
  </w:style>
  <w:style w:type="paragraph" w:styleId="ListContinue3">
    <w:name w:val="List Continue 3"/>
    <w:basedOn w:val="List3"/>
    <w:rsid w:val="00A300FB"/>
    <w:pPr>
      <w:ind w:left="1021" w:firstLine="0"/>
    </w:pPr>
  </w:style>
  <w:style w:type="paragraph" w:styleId="ListContinue4">
    <w:name w:val="List Continue 4"/>
    <w:basedOn w:val="List4"/>
    <w:rsid w:val="00A300FB"/>
    <w:pPr>
      <w:ind w:firstLine="0"/>
    </w:pPr>
  </w:style>
  <w:style w:type="paragraph" w:styleId="ListContinue5">
    <w:name w:val="List Continue 5"/>
    <w:basedOn w:val="List5"/>
    <w:rsid w:val="00A300FB"/>
    <w:pPr>
      <w:ind w:firstLine="0"/>
    </w:pPr>
  </w:style>
  <w:style w:type="paragraph" w:styleId="ListNumber3">
    <w:name w:val="List Number 3"/>
    <w:basedOn w:val="List3"/>
    <w:rsid w:val="00A300FB"/>
    <w:pPr>
      <w:numPr>
        <w:numId w:val="4"/>
      </w:numPr>
    </w:pPr>
  </w:style>
  <w:style w:type="paragraph" w:styleId="ListNumber4">
    <w:name w:val="List Number 4"/>
    <w:basedOn w:val="List4"/>
    <w:rsid w:val="00A300FB"/>
    <w:pPr>
      <w:numPr>
        <w:numId w:val="5"/>
      </w:numPr>
    </w:pPr>
  </w:style>
  <w:style w:type="paragraph" w:styleId="ListNumber5">
    <w:name w:val="List Number 5"/>
    <w:basedOn w:val="List5"/>
    <w:rsid w:val="00A300FB"/>
    <w:pPr>
      <w:numPr>
        <w:numId w:val="6"/>
      </w:numPr>
    </w:pPr>
  </w:style>
  <w:style w:type="paragraph" w:styleId="BlockText">
    <w:name w:val="Block Text"/>
    <w:basedOn w:val="Normal"/>
    <w:rsid w:val="00A300FB"/>
    <w:pPr>
      <w:spacing w:after="120"/>
      <w:ind w:left="1440" w:right="1440"/>
    </w:pPr>
  </w:style>
  <w:style w:type="character" w:customStyle="1" w:styleId="Subscript">
    <w:name w:val="Subscript"/>
    <w:basedOn w:val="DefaultParagraphFont"/>
    <w:rsid w:val="00A300FB"/>
    <w:rPr>
      <w:sz w:val="16"/>
      <w:vertAlign w:val="subscript"/>
    </w:rPr>
  </w:style>
  <w:style w:type="character" w:customStyle="1" w:styleId="Superscript">
    <w:name w:val="Superscript"/>
    <w:basedOn w:val="DefaultParagraphFont"/>
    <w:rsid w:val="00A300FB"/>
    <w:rPr>
      <w:sz w:val="16"/>
      <w:vertAlign w:val="superscript"/>
    </w:rPr>
  </w:style>
  <w:style w:type="character" w:customStyle="1" w:styleId="Symbols">
    <w:name w:val="Symbols"/>
    <w:basedOn w:val="DefaultParagraphFont"/>
    <w:rsid w:val="00A300FB"/>
    <w:rPr>
      <w:rFonts w:ascii="Symbol" w:hAnsi="Symbol"/>
    </w:rPr>
  </w:style>
  <w:style w:type="character" w:customStyle="1" w:styleId="MenuOptions">
    <w:name w:val="Menu Options"/>
    <w:basedOn w:val="DefaultParagraphFont"/>
    <w:rsid w:val="00A300FB"/>
    <w:rPr>
      <w:rFonts w:ascii="Arial Narrow" w:hAnsi="Arial Narrow"/>
      <w:smallCaps/>
    </w:rPr>
  </w:style>
  <w:style w:type="character" w:customStyle="1" w:styleId="Buttons">
    <w:name w:val="Buttons"/>
    <w:basedOn w:val="DefaultParagraphFont"/>
    <w:rsid w:val="00A300FB"/>
    <w:rPr>
      <w:b/>
    </w:rPr>
  </w:style>
  <w:style w:type="character" w:customStyle="1" w:styleId="Underlined">
    <w:name w:val="Underlined"/>
    <w:basedOn w:val="DefaultParagraphFont"/>
    <w:rsid w:val="00A300FB"/>
    <w:rPr>
      <w:u w:val="single"/>
    </w:rPr>
  </w:style>
  <w:style w:type="paragraph" w:customStyle="1" w:styleId="TableBodyTextRight">
    <w:name w:val="Table Body Text Right"/>
    <w:basedOn w:val="TableBodyText"/>
    <w:rsid w:val="00A300FB"/>
    <w:pPr>
      <w:widowControl w:val="0"/>
      <w:autoSpaceDE w:val="0"/>
      <w:autoSpaceDN w:val="0"/>
      <w:adjustRightInd w:val="0"/>
      <w:jc w:val="right"/>
    </w:pPr>
    <w:rPr>
      <w:rFonts w:cs="Arial"/>
      <w:szCs w:val="18"/>
    </w:rPr>
  </w:style>
  <w:style w:type="paragraph" w:customStyle="1" w:styleId="CopyrightText">
    <w:name w:val="Copyright Text"/>
    <w:basedOn w:val="BodyText"/>
    <w:rsid w:val="00A300FB"/>
    <w:rPr>
      <w:sz w:val="18"/>
    </w:rPr>
  </w:style>
  <w:style w:type="paragraph" w:customStyle="1" w:styleId="BodySmallRight">
    <w:name w:val="Body Small Right"/>
    <w:basedOn w:val="BodyTextRight"/>
    <w:rsid w:val="00A300FB"/>
    <w:rPr>
      <w:sz w:val="18"/>
      <w:szCs w:val="18"/>
    </w:rPr>
  </w:style>
  <w:style w:type="paragraph" w:customStyle="1" w:styleId="MarginEdition">
    <w:name w:val="Margin Edition"/>
    <w:basedOn w:val="MarginNote"/>
    <w:rsid w:val="00A300FB"/>
    <w:pPr>
      <w:spacing w:before="0" w:after="0"/>
    </w:pPr>
    <w:rPr>
      <w:rFonts w:ascii="Times New Roman" w:hAnsi="Times New Roman"/>
      <w:color w:val="999999"/>
    </w:rPr>
  </w:style>
  <w:style w:type="paragraph" w:customStyle="1" w:styleId="Spacer">
    <w:name w:val="Spacer"/>
    <w:basedOn w:val="Normal"/>
    <w:rsid w:val="00A300FB"/>
    <w:rPr>
      <w:sz w:val="2"/>
      <w:szCs w:val="2"/>
    </w:rPr>
  </w:style>
  <w:style w:type="character" w:customStyle="1" w:styleId="Small">
    <w:name w:val="Small"/>
    <w:basedOn w:val="DefaultParagraphFont"/>
    <w:rsid w:val="00A300FB"/>
    <w:rPr>
      <w:sz w:val="16"/>
    </w:rPr>
  </w:style>
  <w:style w:type="paragraph" w:customStyle="1" w:styleId="WideTable">
    <w:name w:val="Wide Table"/>
    <w:basedOn w:val="Normal"/>
    <w:rsid w:val="00A300FB"/>
    <w:pPr>
      <w:ind w:left="-1418"/>
    </w:pPr>
    <w:rPr>
      <w:sz w:val="2"/>
      <w:szCs w:val="2"/>
    </w:rPr>
  </w:style>
  <w:style w:type="character" w:styleId="PageNumber">
    <w:name w:val="page number"/>
    <w:basedOn w:val="DefaultParagraphFont"/>
    <w:rsid w:val="00A300FB"/>
  </w:style>
  <w:style w:type="paragraph" w:styleId="Quote">
    <w:name w:val="Quote"/>
    <w:basedOn w:val="Heading1"/>
    <w:link w:val="QuoteChar"/>
    <w:qFormat/>
    <w:rsid w:val="00A300FB"/>
    <w:rPr>
      <w:b w:val="0"/>
      <w:sz w:val="72"/>
      <w:szCs w:val="72"/>
      <w:lang w:val="en-NZ"/>
    </w:rPr>
  </w:style>
  <w:style w:type="character" w:customStyle="1" w:styleId="QuoteChar">
    <w:name w:val="Quote Char"/>
    <w:basedOn w:val="DefaultParagraphFont"/>
    <w:link w:val="Quote"/>
    <w:rsid w:val="00A30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0FB"/>
    <w:pPr>
      <w:pageBreakBefore/>
    </w:pPr>
  </w:style>
  <w:style w:type="paragraph" w:customStyle="1" w:styleId="Border">
    <w:name w:val="Border"/>
    <w:basedOn w:val="Normal"/>
    <w:qFormat/>
    <w:rsid w:val="00A30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0FB"/>
    <w:rPr>
      <w:b/>
      <w:bCs/>
      <w:i/>
      <w:iCs/>
      <w:color w:val="auto"/>
    </w:rPr>
  </w:style>
  <w:style w:type="paragraph" w:styleId="IntenseQuote">
    <w:name w:val="Intense Quote"/>
    <w:basedOn w:val="Normal"/>
    <w:next w:val="Normal"/>
    <w:link w:val="IntenseQuoteChar"/>
    <w:uiPriority w:val="30"/>
    <w:qFormat/>
    <w:rsid w:val="00A30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0FB"/>
    <w:rPr>
      <w:smallCaps/>
      <w:color w:val="auto"/>
      <w:u w:val="single"/>
    </w:rPr>
  </w:style>
  <w:style w:type="character" w:styleId="IntenseReference">
    <w:name w:val="Intense Reference"/>
    <w:basedOn w:val="DefaultParagraphFont"/>
    <w:uiPriority w:val="32"/>
    <w:qFormat/>
    <w:rsid w:val="00A300FB"/>
    <w:rPr>
      <w:b/>
      <w:bCs/>
      <w:smallCaps/>
      <w:color w:val="auto"/>
      <w:spacing w:val="5"/>
      <w:u w:val="single"/>
    </w:rPr>
  </w:style>
  <w:style w:type="paragraph" w:customStyle="1" w:styleId="2ColumnHeading">
    <w:name w:val="2Column Heading"/>
    <w:basedOn w:val="BodyText"/>
    <w:qFormat/>
    <w:rsid w:val="00A300FB"/>
    <w:pPr>
      <w:spacing w:after="60"/>
      <w:ind w:left="-2268"/>
    </w:pPr>
    <w:rPr>
      <w:b/>
    </w:rPr>
  </w:style>
  <w:style w:type="paragraph" w:customStyle="1" w:styleId="Heading1TOC">
    <w:name w:val="Heading1 TOC"/>
    <w:basedOn w:val="Normal"/>
    <w:qFormat/>
    <w:rsid w:val="00A300FB"/>
    <w:pPr>
      <w:spacing w:before="240" w:after="120"/>
    </w:pPr>
    <w:rPr>
      <w:rFonts w:ascii="Times New Roman" w:hAnsi="Times New Roman"/>
      <w:b/>
      <w:sz w:val="32"/>
    </w:rPr>
  </w:style>
  <w:style w:type="paragraph" w:customStyle="1" w:styleId="Heading2TOC">
    <w:name w:val="Heading2 TOC"/>
    <w:basedOn w:val="Normal"/>
    <w:qFormat/>
    <w:rsid w:val="00A300FB"/>
    <w:pPr>
      <w:spacing w:before="240" w:after="60"/>
    </w:pPr>
    <w:rPr>
      <w:rFonts w:ascii="Times New Roman" w:hAnsi="Times New Roman"/>
      <w:b/>
      <w:sz w:val="28"/>
    </w:rPr>
  </w:style>
  <w:style w:type="character" w:customStyle="1" w:styleId="Underline">
    <w:name w:val="Underline"/>
    <w:basedOn w:val="DefaultParagraphFont"/>
    <w:qFormat/>
    <w:rsid w:val="00A300FB"/>
    <w:rPr>
      <w:u w:val="single"/>
    </w:rPr>
  </w:style>
  <w:style w:type="character" w:customStyle="1" w:styleId="BoldandItalics">
    <w:name w:val="Bold and Italics"/>
    <w:qFormat/>
    <w:rsid w:val="00A300FB"/>
    <w:rPr>
      <w:b/>
      <w:i/>
      <w:u w:val="none"/>
    </w:rPr>
  </w:style>
  <w:style w:type="paragraph" w:styleId="BalloonText">
    <w:name w:val="Balloon Text"/>
    <w:basedOn w:val="Normal"/>
    <w:link w:val="BalloonTextChar"/>
    <w:rsid w:val="00A300FB"/>
    <w:rPr>
      <w:rFonts w:ascii="Tahoma" w:hAnsi="Tahoma" w:cs="Tahoma"/>
      <w:sz w:val="16"/>
      <w:szCs w:val="16"/>
    </w:rPr>
  </w:style>
  <w:style w:type="character" w:customStyle="1" w:styleId="BalloonTextChar">
    <w:name w:val="Balloon Text Char"/>
    <w:basedOn w:val="DefaultParagraphFont"/>
    <w:link w:val="BalloonText"/>
    <w:rsid w:val="00A30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0FB"/>
    <w:rPr>
      <w:b/>
      <w:color w:val="660033"/>
      <w:spacing w:val="0"/>
    </w:rPr>
  </w:style>
  <w:style w:type="paragraph" w:customStyle="1" w:styleId="Nameditemlist">
    <w:name w:val="Named item list"/>
    <w:basedOn w:val="BodyText"/>
    <w:qFormat/>
    <w:rsid w:val="00A300FB"/>
    <w:pPr>
      <w:tabs>
        <w:tab w:val="left" w:pos="2835"/>
      </w:tabs>
      <w:ind w:left="2835" w:hanging="2835"/>
    </w:pPr>
  </w:style>
  <w:style w:type="paragraph" w:customStyle="1" w:styleId="BodyTextnopadding">
    <w:name w:val="Body Text no padding"/>
    <w:basedOn w:val="BodyText"/>
    <w:qFormat/>
    <w:rsid w:val="00A300FB"/>
    <w:pPr>
      <w:spacing w:before="0" w:after="0"/>
    </w:pPr>
  </w:style>
  <w:style w:type="paragraph" w:customStyle="1" w:styleId="BodyTextBold">
    <w:name w:val="Body Text Bold"/>
    <w:basedOn w:val="BodyText"/>
    <w:qFormat/>
    <w:rsid w:val="00A300FB"/>
    <w:rPr>
      <w:b/>
    </w:rPr>
  </w:style>
  <w:style w:type="character" w:styleId="Hyperlink">
    <w:name w:val="Hyperlink"/>
    <w:basedOn w:val="DefaultParagraphFont"/>
    <w:uiPriority w:val="99"/>
    <w:unhideWhenUsed/>
    <w:rsid w:val="006A49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4365</Characters>
  <Application>Microsoft Office Word</Application>
  <DocSecurity>0</DocSecurity>
  <Lines>207</Lines>
  <Paragraphs>115</Paragraphs>
  <ScaleCrop>false</ScaleCrop>
  <Company>Author-it Software Corporation Ltd.</Company>
  <LinksUpToDate>false</LinksUpToDate>
  <CharactersWithSpaces>4988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MARF013 Provide medical first aid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2020-10-27T01:36:00Z</dcterms:created>
  <dcterms:modified xsi:type="dcterms:W3CDTF">2020-10-27T01:36:00Z</dcterms:modified>
</cp:coreProperties>
</file>