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8F6" w:rsidP="00EF0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MARF010 Work safely in confined spaces on a vessel</w:t>
      </w:r>
      <w:r>
        <w:fldChar w:fldCharType="end"/>
      </w:r>
    </w:p>
    <w:p w:rsidR="00EF08F6" w:rsidP="00EF08F6">
      <w:pPr>
        <w:pStyle w:val="Version"/>
        <w:sectPr w:rsidSect="001C5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5DF" w:rsidP="001C55DF">
      <w:pPr>
        <w:pStyle w:val="SuperHeading"/>
      </w:pPr>
      <w:r w:rsidRPr="001C55DF">
        <w:t>MARF010 Work safely in confined spaces on a vessel</w:t>
      </w:r>
    </w:p>
    <w:p w:rsidR="00000000" w:rsidRPr="001C55DF" w:rsidP="001C55DF">
      <w:pPr>
        <w:pStyle w:val="Heading1"/>
      </w:pPr>
      <w:bookmarkStart w:id="1" w:name="O_598003"/>
      <w:bookmarkEnd w:id="1"/>
      <w:r w:rsidRPr="001C55DF">
        <w:t>Modification History</w:t>
      </w:r>
    </w:p>
    <w:p w:rsidR="00000000" w:rsidRPr="001C55DF" w:rsidP="00EF08F6">
      <w:pPr>
        <w:pStyle w:val="BodyText"/>
      </w:pPr>
      <w:r w:rsidRPr="001C55DF">
        <w:t>Release 1. New unit of competency.</w:t>
      </w:r>
    </w:p>
    <w:p w:rsidR="00000000" w:rsidRPr="001C55DF" w:rsidP="001C55DF">
      <w:pPr>
        <w:pStyle w:val="Heading1"/>
      </w:pPr>
      <w:bookmarkStart w:id="2" w:name="O_598004"/>
      <w:bookmarkEnd w:id="2"/>
      <w:r w:rsidRPr="001C55DF">
        <w:t>Application</w:t>
      </w:r>
    </w:p>
    <w:p w:rsidR="00000000" w:rsidRPr="001C55DF" w:rsidP="00EF08F6">
      <w:pPr>
        <w:pStyle w:val="BodyText"/>
      </w:pPr>
      <w:r w:rsidRPr="001C55DF">
        <w:t>This unit involves the skills and knowledge required to enter and work safely in confined spaces on a vessel.</w:t>
      </w:r>
    </w:p>
    <w:p w:rsidR="00000000" w:rsidRPr="001C55DF" w:rsidP="00EF08F6">
      <w:pPr>
        <w:pStyle w:val="BodyText"/>
      </w:pPr>
      <w:r w:rsidRPr="001C55DF">
        <w:t>This unit applies to all maritime employees who coul</w:t>
      </w:r>
      <w:r w:rsidRPr="001C55DF">
        <w:t>d be required to work in, on or around confined spaces on board a vessel.</w:t>
      </w:r>
    </w:p>
    <w:p w:rsidR="00000000" w:rsidRPr="001C55DF" w:rsidP="00EF08F6">
      <w:pPr>
        <w:pStyle w:val="BodyText"/>
      </w:pPr>
      <w:r w:rsidRPr="001C55DF">
        <w:t>This unit has links to legislative and certification requirements.</w:t>
      </w:r>
    </w:p>
    <w:p w:rsidR="00000000" w:rsidRPr="001C55DF" w:rsidP="001C55DF">
      <w:pPr>
        <w:pStyle w:val="Heading1"/>
      </w:pPr>
      <w:bookmarkStart w:id="3" w:name="O_598005"/>
      <w:bookmarkEnd w:id="3"/>
      <w:r w:rsidRPr="001C55DF">
        <w:t>Pre-requisite Unit</w:t>
      </w:r>
    </w:p>
    <w:p w:rsidR="00000000" w:rsidRPr="001C55DF" w:rsidP="00EF08F6">
      <w:pPr>
        <w:pStyle w:val="BodyText"/>
      </w:pPr>
      <w:r w:rsidRPr="001C55DF">
        <w:t>Not applicable.</w:t>
      </w:r>
    </w:p>
    <w:p w:rsidR="00000000" w:rsidRPr="001C55DF" w:rsidP="001C55DF">
      <w:pPr>
        <w:pStyle w:val="Heading1"/>
      </w:pPr>
      <w:bookmarkStart w:id="4" w:name="O_598006"/>
      <w:bookmarkEnd w:id="4"/>
      <w:r w:rsidRPr="001C55DF">
        <w:t>Competency Field</w:t>
      </w:r>
    </w:p>
    <w:p w:rsidR="00000000" w:rsidRPr="001C55DF" w:rsidP="00EF08F6">
      <w:pPr>
        <w:pStyle w:val="BodyText"/>
      </w:pPr>
      <w:r w:rsidRPr="001C55DF">
        <w:t xml:space="preserve">F - Operational Quality and </w:t>
      </w:r>
      <w:r w:rsidRPr="001C55DF">
        <w:t>Safety</w:t>
      </w:r>
    </w:p>
    <w:p w:rsidR="00000000" w:rsidRPr="001C55DF" w:rsidP="001C55DF">
      <w:pPr>
        <w:pStyle w:val="Heading1"/>
      </w:pPr>
      <w:bookmarkStart w:id="5" w:name="O_598007"/>
      <w:bookmarkEnd w:id="5"/>
      <w:r w:rsidRPr="001C55DF">
        <w:t>Unit Sector</w:t>
      </w:r>
    </w:p>
    <w:p w:rsidR="00000000" w:rsidRPr="001C55DF" w:rsidP="00EF08F6">
      <w:pPr>
        <w:pStyle w:val="BodyText"/>
      </w:pPr>
      <w:r w:rsidRPr="001C55DF">
        <w:t>Not applicable.</w:t>
      </w:r>
    </w:p>
    <w:p w:rsidR="00000000" w:rsidRPr="001C55DF" w:rsidP="001C55DF">
      <w:pPr>
        <w:pStyle w:val="Heading1"/>
      </w:pPr>
      <w:bookmarkStart w:id="6" w:name="O_598008"/>
      <w:bookmarkEnd w:id="6"/>
      <w:r w:rsidRPr="001C55D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Performance criteria describe the performance needed to demonstrate achievement of the element.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BodyText"/>
            </w:pPr>
            <w:r w:rsidRPr="001C55D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rPr>
                <w:rStyle w:val="SpecialBold"/>
              </w:rPr>
              <w:t>Identify confined spaces and their regulatory framework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Characteristics of a confined space are outlined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Confined spaces in the workplace are identified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Regulations and standards relevant to confined space operations on vessels are identified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Relevant codes of practice and sources of guidance for undertaking confined space work are identified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Potential hazards of confined spaces are identifie</w:t>
            </w:r>
            <w:r w:rsidRPr="001C55DF">
              <w:t>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BodyText"/>
            </w:pPr>
            <w:r w:rsidRPr="001C55D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rPr>
                <w:rStyle w:val="SpecialBold"/>
              </w:rPr>
              <w:t>Assess confined space for entry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Purpose and need to enter confined space is confirmed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Hazards in and around confined space and those associated with work to be performed are identified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Risk assessment is conducted and documented according to organisational procedures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Risk control measures are identified and documented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BodyText"/>
            </w:pPr>
            <w:r w:rsidRPr="001C55D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rPr>
                <w:rStyle w:val="SpecialBold"/>
              </w:rPr>
              <w:t>Obtain permission to enter confined space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Process and documentation required for authorisation to enter confined space are identified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Permission to enter and work in confined space is sought from authorised personnel on vessel according to regulatory and organisational requirements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</w:t>
            </w:r>
            <w:r w:rsidRPr="001C55DF">
              <w:t>ermit requirements associated with confined space entry and work to be performed are confirmed and completed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BodyText"/>
            </w:pPr>
            <w:r w:rsidRPr="001C55D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rPr>
                <w:rStyle w:val="SpecialBold"/>
              </w:rPr>
              <w:t>Plan and prepare for entry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Appropriate plan is prepared for completion of work activity in confined space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Process is followed to ensure confined space is ready for entry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Appropriate personal protective clothing and equipment is selected and used correctly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Entry equipment is made ready and used according to manufacturer operating instructions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Precautions during entry are identified to protect occupants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BodyText"/>
            </w:pPr>
            <w:r w:rsidRPr="001C55D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rPr>
                <w:rStyle w:val="SpecialBold"/>
              </w:rPr>
              <w:t>Apply emergency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Role and responsibilities of standby person/s are clearly defined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Planned emergency procedures appropriate for circumstances are implemented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Personal protective equipment and emergency rescue equipment is selected, prepared and used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BodyText"/>
            </w:pPr>
            <w:r w:rsidRPr="001C55DF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rPr>
                <w:rStyle w:val="SpecialBold"/>
              </w:rPr>
              <w:t>Conclude confined space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Personnel involved and equipment used are accounted for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Equipment is cleaned, inspected and/or serviced prior to stowage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Confined space entry is secured, isolations are removed and space is returned to normal</w:t>
            </w:r>
          </w:p>
        </w:tc>
      </w:tr>
      <w:tr w:rsidTr="00EF08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BodyText"/>
            </w:pPr>
            <w:r w:rsidRPr="001C55DF">
              <w:t>Permit is withdrawn and documentation is completed according to regulatory requirements a</w:t>
            </w:r>
            <w:r w:rsidRPr="001C55DF">
              <w:t>nd organisational policy</w:t>
            </w:r>
          </w:p>
        </w:tc>
      </w:tr>
    </w:tbl>
    <w:p w:rsidR="00000000" w:rsidRPr="001C55DF" w:rsidP="001C55DF">
      <w:pPr>
        <w:pStyle w:val="BodyText"/>
      </w:pPr>
    </w:p>
    <w:p w:rsidR="00000000" w:rsidRPr="001C55DF" w:rsidP="001C55DF">
      <w:pPr>
        <w:pStyle w:val="AllowPageBreak"/>
      </w:pPr>
    </w:p>
    <w:p w:rsidR="00000000" w:rsidRPr="001C55DF" w:rsidP="001C55DF">
      <w:pPr>
        <w:pStyle w:val="Heading1"/>
      </w:pPr>
      <w:bookmarkStart w:id="7" w:name="O_598009"/>
      <w:bookmarkEnd w:id="7"/>
      <w:r w:rsidRPr="001C55DF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C55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This section describes those language, literacy, numeracy and employment skills that are essential to performance.</w:t>
            </w:r>
          </w:p>
        </w:tc>
      </w:tr>
      <w:tr w:rsidTr="001C55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BodyText"/>
            </w:pPr>
            <w:r w:rsidRPr="001C55DF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1C55DF" w:rsidP="001C55DF">
      <w:pPr>
        <w:pStyle w:val="BodyText"/>
      </w:pPr>
    </w:p>
    <w:p w:rsidR="00000000" w:rsidRPr="001C55DF" w:rsidP="001C55DF">
      <w:pPr>
        <w:pStyle w:val="AllowPageBreak"/>
      </w:pPr>
    </w:p>
    <w:p w:rsidR="00000000" w:rsidRPr="001C55DF" w:rsidP="001C55DF">
      <w:pPr>
        <w:pStyle w:val="Heading1"/>
      </w:pPr>
      <w:bookmarkStart w:id="8" w:name="O_598010"/>
      <w:bookmarkEnd w:id="8"/>
      <w:r w:rsidRPr="001C55D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BodyText"/>
            </w:pPr>
            <w:r w:rsidRPr="001C55DF">
              <w:t>Specifies different work environments and conditions that may affect performance. Essential operating co</w:t>
            </w:r>
            <w:r w:rsidRPr="001C55DF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1C55DF" w:rsidP="001C55DF">
            <w:pPr>
              <w:pStyle w:val="BodyText"/>
            </w:pPr>
          </w:p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Range is restricted to essential operating conditions and any other variables essenti</w:t>
            </w:r>
            <w:r w:rsidRPr="001C55DF">
              <w:t>al to the work environment.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Characteristics of a confined space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 xml:space="preserve">those described in the Occupational Health and Safety (Maritime Industry) (National </w:t>
            </w:r>
            <w:r w:rsidRPr="001C55DF">
              <w:t>Standards) Regulation and/or Australian Standard (AS/NZS) 2865 Safe working in a confined space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Confined spaces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>ballast tanks</w:t>
            </w:r>
          </w:p>
          <w:p w:rsidR="00000000" w:rsidRPr="001C55DF" w:rsidP="001C55DF">
            <w:pPr>
              <w:pStyle w:val="ListBullet"/>
            </w:pPr>
            <w:r w:rsidRPr="001C55DF">
              <w:t>battery lockers</w:t>
            </w:r>
          </w:p>
          <w:p w:rsidR="00000000" w:rsidRPr="001C55DF" w:rsidP="001C55DF">
            <w:pPr>
              <w:pStyle w:val="ListBullet"/>
            </w:pPr>
            <w:r w:rsidRPr="001C55DF">
              <w:t>boilers</w:t>
            </w:r>
          </w:p>
          <w:p w:rsidR="00000000" w:rsidRPr="001C55DF" w:rsidP="001C55DF">
            <w:pPr>
              <w:pStyle w:val="ListBullet"/>
            </w:pPr>
            <w:r w:rsidRPr="001C55DF">
              <w:t>cargo tanks/holds</w:t>
            </w:r>
          </w:p>
          <w:p w:rsidR="00000000" w:rsidRPr="001C55DF" w:rsidP="001C55DF">
            <w:pPr>
              <w:pStyle w:val="ListBullet"/>
            </w:pPr>
            <w:r w:rsidRPr="001C55DF">
              <w:t>chain lockers</w:t>
            </w:r>
          </w:p>
          <w:p w:rsidR="00000000" w:rsidRPr="001C55DF" w:rsidP="001C55DF">
            <w:pPr>
              <w:pStyle w:val="ListBullet"/>
            </w:pPr>
            <w:r w:rsidRPr="001C55DF">
              <w:t>cofferdams</w:t>
            </w:r>
          </w:p>
          <w:p w:rsidR="00000000" w:rsidRPr="001C55DF" w:rsidP="001C55DF">
            <w:pPr>
              <w:pStyle w:val="ListBullet"/>
            </w:pPr>
            <w:r w:rsidRPr="001C55DF">
              <w:t>compressor rooms</w:t>
            </w:r>
          </w:p>
          <w:p w:rsidR="00000000" w:rsidRPr="001C55DF" w:rsidP="001C55DF">
            <w:pPr>
              <w:pStyle w:val="ListBullet"/>
            </w:pPr>
            <w:r w:rsidRPr="001C55DF">
              <w:t>double bottoms</w:t>
            </w:r>
          </w:p>
          <w:p w:rsidR="00000000" w:rsidRPr="001C55DF" w:rsidP="001C55DF">
            <w:pPr>
              <w:pStyle w:val="ListBullet"/>
            </w:pPr>
            <w:r w:rsidRPr="001C55DF">
              <w:t>duct keels</w:t>
            </w:r>
          </w:p>
          <w:p w:rsidR="00000000" w:rsidRPr="001C55DF" w:rsidP="001C55DF">
            <w:pPr>
              <w:pStyle w:val="ListBullet"/>
            </w:pPr>
            <w:r w:rsidRPr="001C55DF">
              <w:t>engine components</w:t>
            </w:r>
          </w:p>
          <w:p w:rsidR="00000000" w:rsidRPr="001C55DF" w:rsidP="001C55DF">
            <w:pPr>
              <w:pStyle w:val="ListBullet"/>
            </w:pPr>
            <w:r w:rsidRPr="001C55DF">
              <w:t>fuel tanks</w:t>
            </w:r>
          </w:p>
          <w:p w:rsidR="00000000" w:rsidRPr="001C55DF" w:rsidP="001C55DF">
            <w:pPr>
              <w:pStyle w:val="ListBullet"/>
            </w:pPr>
            <w:r w:rsidRPr="001C55DF">
              <w:t>furnaces</w:t>
            </w:r>
          </w:p>
          <w:p w:rsidR="00000000" w:rsidRPr="001C55DF" w:rsidP="001C55DF">
            <w:pPr>
              <w:pStyle w:val="ListBullet"/>
            </w:pPr>
            <w:r w:rsidRPr="001C55DF">
              <w:t>inert gas scrubber plants</w:t>
            </w:r>
          </w:p>
          <w:p w:rsidR="00000000" w:rsidRPr="001C55DF" w:rsidP="001C55DF">
            <w:pPr>
              <w:pStyle w:val="ListBullet"/>
            </w:pPr>
            <w:r w:rsidRPr="001C55DF">
              <w:t>pump rooms</w:t>
            </w:r>
          </w:p>
          <w:p w:rsidR="00000000" w:rsidRPr="001C55DF" w:rsidP="001C55DF">
            <w:pPr>
              <w:pStyle w:val="ListBullet"/>
            </w:pPr>
            <w:r w:rsidRPr="001C55DF">
              <w:t>sewage tanks</w:t>
            </w:r>
          </w:p>
          <w:p w:rsidR="00000000" w:rsidRPr="001C55DF" w:rsidP="001C55DF">
            <w:pPr>
              <w:pStyle w:val="ListBullet"/>
            </w:pPr>
            <w:r w:rsidRPr="001C55DF">
              <w:t>storage areas for fixed fire extinguishing media</w:t>
            </w:r>
          </w:p>
          <w:p w:rsidR="00000000" w:rsidRPr="001C55DF" w:rsidP="001C55DF">
            <w:pPr>
              <w:pStyle w:val="ListBullet"/>
            </w:pPr>
            <w:r w:rsidRPr="001C55DF">
              <w:t>trunking and pressure vessels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void spaces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Regulations, standards and codes of practice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 xml:space="preserve">Code of Safe Working Practice for Australian Seafarers - Section 10 Entering and working in enclosed or confined spaces 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International Safety Management (ISM) Code </w:t>
            </w:r>
          </w:p>
          <w:p w:rsidR="00000000" w:rsidRPr="001C55DF" w:rsidP="001C55DF">
            <w:pPr>
              <w:pStyle w:val="ListBullet"/>
            </w:pPr>
            <w:r w:rsidRPr="001C55DF">
              <w:t>Navigation Act 2012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Occupationa</w:t>
            </w:r>
            <w:r w:rsidRPr="001C55DF">
              <w:t>l Health and Safety (Maritime Industry) (National Standards) Regulations 2003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Regulations, codes of practice and standards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>AS/NZS 2865 Safe working in a confined space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International Maritime Organization (IMO) Resolution A 1050 (27) Revised Recommendations for Entering Enclosed Spaces Aboard Ships </w:t>
            </w:r>
          </w:p>
          <w:p w:rsidR="00000000" w:rsidRPr="001C55DF" w:rsidP="001C55DF">
            <w:pPr>
              <w:pStyle w:val="ListBullet"/>
            </w:pPr>
            <w:r w:rsidRPr="001C55DF">
              <w:t>International Maritime Solid Bulk Cargoes (IMSBC) Code</w:t>
            </w:r>
          </w:p>
          <w:p w:rsidR="00000000" w:rsidRPr="001C55DF" w:rsidP="001C55DF">
            <w:pPr>
              <w:pStyle w:val="ListBullet"/>
            </w:pPr>
            <w:r w:rsidRPr="001C55DF">
              <w:t>International Safety Guide for Oil Tankers and Terminals (ISGOTT)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 Li</w:t>
            </w:r>
            <w:r w:rsidRPr="001C55DF">
              <w:t>quefied Gas Handling Principles on Ships and in Terminals (SIGTTO)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shipboard confined /enclosed space entry procedures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Vessels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any Australian or international commercial vessel or unit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Hazards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>cold pipes and valves (refrigeration and liquefied gases etc.)</w:t>
            </w:r>
          </w:p>
          <w:p w:rsidR="00000000" w:rsidRPr="001C55DF" w:rsidP="001C55DF">
            <w:pPr>
              <w:pStyle w:val="ListBullet"/>
            </w:pPr>
            <w:r w:rsidRPr="001C55DF">
              <w:t>dangerous goods in packaged form</w:t>
            </w:r>
          </w:p>
          <w:p w:rsidR="00000000" w:rsidRPr="001C55DF" w:rsidP="001C55DF">
            <w:pPr>
              <w:pStyle w:val="ListBullet"/>
            </w:pPr>
            <w:r w:rsidRPr="001C55DF">
              <w:t>electricity and wiring systems</w:t>
            </w:r>
          </w:p>
          <w:p w:rsidR="00000000" w:rsidRPr="001C55DF" w:rsidP="001C55DF">
            <w:pPr>
              <w:pStyle w:val="ListBullet"/>
            </w:pPr>
            <w:r w:rsidRPr="001C55DF">
              <w:t>flammable or explosive atmospheres</w:t>
            </w:r>
          </w:p>
          <w:p w:rsidR="00000000" w:rsidRPr="001C55DF" w:rsidP="001C55DF">
            <w:pPr>
              <w:pStyle w:val="ListBullet"/>
            </w:pPr>
            <w:r w:rsidRPr="001C55DF">
              <w:t>free flowing solids</w:t>
            </w:r>
          </w:p>
          <w:p w:rsidR="00000000" w:rsidRPr="001C55DF" w:rsidP="001C55DF">
            <w:pPr>
              <w:pStyle w:val="ListBullet"/>
            </w:pPr>
            <w:r w:rsidRPr="001C55DF">
              <w:t>height</w:t>
            </w:r>
          </w:p>
          <w:p w:rsidR="00000000" w:rsidRPr="001C55DF" w:rsidP="001C55DF">
            <w:pPr>
              <w:pStyle w:val="ListBullet"/>
            </w:pPr>
            <w:r w:rsidRPr="001C55DF">
              <w:t>hot pipes (steam, fuel oil, lubricating oils etc.)</w:t>
            </w:r>
          </w:p>
          <w:p w:rsidR="00000000" w:rsidRPr="001C55DF" w:rsidP="001C55DF">
            <w:pPr>
              <w:pStyle w:val="ListBullet"/>
            </w:pPr>
            <w:r w:rsidRPr="001C55DF">
              <w:t>manual handling</w:t>
            </w:r>
          </w:p>
          <w:p w:rsidR="00000000" w:rsidRPr="001C55DF" w:rsidP="001C55DF">
            <w:pPr>
              <w:pStyle w:val="ListBullet"/>
            </w:pPr>
            <w:r w:rsidRPr="001C55DF">
              <w:t>moving equipment</w:t>
            </w:r>
          </w:p>
          <w:p w:rsidR="00000000" w:rsidRPr="001C55DF" w:rsidP="001C55DF">
            <w:pPr>
              <w:pStyle w:val="ListBullet"/>
            </w:pPr>
            <w:r w:rsidRPr="001C55DF">
              <w:t>noise</w:t>
            </w:r>
          </w:p>
          <w:p w:rsidR="00000000" w:rsidRPr="001C55DF" w:rsidP="001C55DF">
            <w:pPr>
              <w:pStyle w:val="ListBullet"/>
            </w:pPr>
            <w:r w:rsidRPr="001C55DF">
              <w:t>oxygen deficiency or enrichment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physical obstructions such as transverse frames and floors </w:t>
            </w:r>
          </w:p>
          <w:p w:rsidR="00000000" w:rsidRPr="001C55DF" w:rsidP="001C55DF">
            <w:pPr>
              <w:pStyle w:val="ListBullet"/>
            </w:pPr>
            <w:r w:rsidRPr="001C55DF">
              <w:t>poor visibility</w:t>
            </w:r>
          </w:p>
          <w:p w:rsidR="00000000" w:rsidRPr="001C55DF" w:rsidP="001C55DF">
            <w:pPr>
              <w:pStyle w:val="ListBullet"/>
            </w:pPr>
            <w:r w:rsidRPr="001C55DF">
              <w:t>products or processes in adjacent spaces</w:t>
            </w:r>
          </w:p>
          <w:p w:rsidR="00000000" w:rsidRPr="001C55DF" w:rsidP="001C55DF">
            <w:pPr>
              <w:pStyle w:val="ListBullet"/>
            </w:pPr>
            <w:r w:rsidRPr="001C55DF">
              <w:t>restricted access</w:t>
            </w:r>
          </w:p>
          <w:p w:rsidR="00000000" w:rsidRPr="001C55DF" w:rsidP="001C55DF">
            <w:pPr>
              <w:pStyle w:val="ListBullet"/>
            </w:pPr>
            <w:r w:rsidRPr="001C55DF">
              <w:t>rising liquids</w:t>
            </w:r>
          </w:p>
          <w:p w:rsidR="00000000" w:rsidRPr="001C55DF" w:rsidP="001C55DF">
            <w:pPr>
              <w:pStyle w:val="ListBullet"/>
            </w:pPr>
            <w:r w:rsidRPr="001C55DF">
              <w:t>slippery or uneven surfaces</w:t>
            </w:r>
          </w:p>
          <w:p w:rsidR="00000000" w:rsidRPr="001C55DF" w:rsidP="001C55DF">
            <w:pPr>
              <w:pStyle w:val="ListBullet"/>
            </w:pPr>
            <w:r w:rsidRPr="001C55DF">
              <w:t>temperature extremes</w:t>
            </w:r>
          </w:p>
          <w:p w:rsidR="00000000" w:rsidRPr="001C55DF" w:rsidP="001C55DF">
            <w:pPr>
              <w:pStyle w:val="ListBullet"/>
            </w:pPr>
            <w:r w:rsidRPr="001C55DF">
              <w:t>to</w:t>
            </w:r>
            <w:r w:rsidRPr="001C55DF">
              <w:t>xic liquids, solids, gases, vapours and dusts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vibration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Risks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>asphyxiation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contamination 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engulfment </w:t>
            </w:r>
          </w:p>
          <w:p w:rsidR="00000000" w:rsidRPr="001C55DF" w:rsidP="001C55DF">
            <w:pPr>
              <w:pStyle w:val="ListBullet"/>
            </w:pPr>
            <w:r w:rsidRPr="001C55DF">
              <w:t>falling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fire or explosion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Risk control measures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>atmospheric testing</w:t>
            </w:r>
          </w:p>
          <w:p w:rsidR="00000000" w:rsidRPr="001C55DF" w:rsidP="001C55DF">
            <w:pPr>
              <w:pStyle w:val="ListBullet"/>
            </w:pPr>
            <w:r w:rsidRPr="001C55DF">
              <w:t>barricading</w:t>
            </w:r>
          </w:p>
          <w:p w:rsidR="00000000" w:rsidRPr="001C55DF" w:rsidP="001C55DF">
            <w:pPr>
              <w:pStyle w:val="ListBullet"/>
            </w:pPr>
            <w:r w:rsidRPr="001C55DF">
              <w:t>cleaning</w:t>
            </w:r>
          </w:p>
          <w:p w:rsidR="00000000" w:rsidRPr="001C55DF" w:rsidP="001C55DF">
            <w:pPr>
              <w:pStyle w:val="ListBullet"/>
            </w:pPr>
            <w:r w:rsidRPr="001C55DF">
              <w:t>de-energising</w:t>
            </w:r>
          </w:p>
          <w:p w:rsidR="00000000" w:rsidRPr="001C55DF" w:rsidP="001C55DF">
            <w:pPr>
              <w:pStyle w:val="ListBullet"/>
            </w:pPr>
            <w:r w:rsidRPr="001C55DF">
              <w:t>isolation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lockout </w:t>
            </w:r>
          </w:p>
          <w:p w:rsidR="00000000" w:rsidRPr="001C55DF" w:rsidP="001C55DF">
            <w:pPr>
              <w:pStyle w:val="ListBullet"/>
            </w:pPr>
            <w:r w:rsidRPr="001C55DF">
              <w:t>purging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signage </w:t>
            </w:r>
          </w:p>
          <w:p w:rsidR="00000000" w:rsidRPr="001C55DF" w:rsidP="001C55DF">
            <w:pPr>
              <w:pStyle w:val="ListBullet"/>
            </w:pPr>
            <w:r w:rsidRPr="001C55DF">
              <w:t>tag out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ventilation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Authorised personnel 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>Master</w:t>
            </w:r>
          </w:p>
          <w:p w:rsidR="00000000" w:rsidRPr="001C55DF" w:rsidP="001C55DF">
            <w:pPr>
              <w:pStyle w:val="ListBullet"/>
            </w:pPr>
            <w:r w:rsidRPr="001C55DF">
              <w:t>Delegated Safety Officer</w:t>
            </w:r>
          </w:p>
          <w:p w:rsidR="00000000" w:rsidRPr="001C55DF" w:rsidP="001C55DF">
            <w:pPr>
              <w:pStyle w:val="ListBullet"/>
            </w:pPr>
            <w:r w:rsidRPr="001C55DF">
              <w:t>Chief Mate</w:t>
            </w:r>
          </w:p>
          <w:p w:rsidR="00000000" w:rsidRPr="001C55DF" w:rsidP="001C55DF">
            <w:pPr>
              <w:pStyle w:val="ListBullet"/>
            </w:pPr>
            <w:r w:rsidRPr="001C55DF">
              <w:t>Chief Engineer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1</w:t>
            </w:r>
            <w:r w:rsidRPr="00EF08F6">
              <w:rPr>
                <w:vertAlign w:val="superscript"/>
              </w:rPr>
              <w:t>st</w:t>
            </w:r>
            <w:r w:rsidRPr="001C55DF">
              <w:t xml:space="preserve"> Engineer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Permit requirements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>atmospheric testing results</w:t>
            </w:r>
          </w:p>
          <w:p w:rsidR="00000000" w:rsidRPr="001C55DF" w:rsidP="001C55DF">
            <w:pPr>
              <w:pStyle w:val="ListBullet"/>
            </w:pPr>
            <w:r w:rsidRPr="001C55DF">
              <w:t>cold work permit</w:t>
            </w:r>
          </w:p>
          <w:p w:rsidR="00000000" w:rsidRPr="001C55DF" w:rsidP="001C55DF">
            <w:pPr>
              <w:pStyle w:val="ListBullet"/>
            </w:pPr>
            <w:r w:rsidRPr="001C55DF">
              <w:t>communications</w:t>
            </w:r>
          </w:p>
          <w:p w:rsidR="00000000" w:rsidRPr="001C55DF" w:rsidP="001C55DF">
            <w:pPr>
              <w:pStyle w:val="ListBullet"/>
            </w:pPr>
            <w:r w:rsidRPr="001C55DF">
              <w:t>competent person who has control of the space and the authorising officer’s signature</w:t>
            </w:r>
          </w:p>
          <w:p w:rsidR="00000000" w:rsidRPr="001C55DF" w:rsidP="001C55DF">
            <w:pPr>
              <w:pStyle w:val="ListBullet"/>
            </w:pPr>
            <w:r w:rsidRPr="001C55DF">
              <w:t>date and period of validity</w:t>
            </w:r>
          </w:p>
          <w:p w:rsidR="00000000" w:rsidRPr="001C55DF" w:rsidP="001C55DF">
            <w:pPr>
              <w:pStyle w:val="ListBullet"/>
            </w:pPr>
            <w:r w:rsidRPr="001C55DF">
              <w:t>hazards that are likely</w:t>
            </w:r>
            <w:r w:rsidRPr="001C55DF">
              <w:t xml:space="preserve"> to be present</w:t>
            </w:r>
          </w:p>
          <w:p w:rsidR="00000000" w:rsidRPr="001C55DF" w:rsidP="001C55DF">
            <w:pPr>
              <w:pStyle w:val="ListBullet"/>
            </w:pPr>
            <w:r w:rsidRPr="001C55DF">
              <w:t>height permit</w:t>
            </w:r>
          </w:p>
          <w:p w:rsidR="00000000" w:rsidRPr="001C55DF" w:rsidP="001C55DF">
            <w:pPr>
              <w:pStyle w:val="ListBullet"/>
            </w:pPr>
            <w:r w:rsidRPr="001C55DF">
              <w:t>hot work permit</w:t>
            </w:r>
          </w:p>
          <w:p w:rsidR="00000000" w:rsidRPr="001C55DF" w:rsidP="001C55DF">
            <w:pPr>
              <w:pStyle w:val="ListBullet"/>
            </w:pPr>
            <w:r w:rsidRPr="001C55DF">
              <w:t>isolation checklist</w:t>
            </w:r>
          </w:p>
          <w:p w:rsidR="00000000" w:rsidRPr="001C55DF" w:rsidP="001C55DF">
            <w:pPr>
              <w:pStyle w:val="ListBullet"/>
            </w:pPr>
            <w:r w:rsidRPr="001C55DF">
              <w:t>locations of the space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need for respiratory protection </w:t>
            </w:r>
          </w:p>
          <w:p w:rsidR="00000000" w:rsidRPr="001C55DF" w:rsidP="001C55DF">
            <w:pPr>
              <w:pStyle w:val="ListBullet"/>
            </w:pPr>
            <w:r w:rsidRPr="001C55DF">
              <w:t>personal protection clothing required</w:t>
            </w:r>
          </w:p>
          <w:p w:rsidR="00000000" w:rsidRPr="001C55DF" w:rsidP="001C55DF">
            <w:pPr>
              <w:pStyle w:val="ListBullet"/>
            </w:pPr>
            <w:r w:rsidRPr="001C55DF">
              <w:t>personal protective equipment required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person/s entering </w:t>
            </w:r>
          </w:p>
          <w:p w:rsidR="00000000" w:rsidRPr="001C55DF" w:rsidP="001C55DF">
            <w:pPr>
              <w:pStyle w:val="ListBullet"/>
            </w:pPr>
            <w:r w:rsidRPr="001C55DF">
              <w:t>rescue arrangements and emergency equipment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risk control measures 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standby person/s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Ready for entry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>communications understood and tested</w:t>
            </w:r>
          </w:p>
          <w:p w:rsidR="00000000" w:rsidRPr="001C55DF" w:rsidP="001C55DF">
            <w:pPr>
              <w:pStyle w:val="ListBullet"/>
            </w:pPr>
            <w:r w:rsidRPr="001C55DF">
              <w:t>control measures confirmed and implemented</w:t>
            </w:r>
          </w:p>
          <w:p w:rsidR="00000000" w:rsidRPr="001C55DF" w:rsidP="001C55DF">
            <w:pPr>
              <w:pStyle w:val="ListBullet"/>
            </w:pPr>
            <w:r w:rsidRPr="001C55DF">
              <w:t>development of an appropriate plan to complete works in the space</w:t>
            </w:r>
          </w:p>
          <w:p w:rsidR="00000000" w:rsidRPr="001C55DF" w:rsidP="001C55DF">
            <w:pPr>
              <w:pStyle w:val="ListBullet"/>
            </w:pPr>
            <w:r w:rsidRPr="001C55DF">
              <w:t>emergency plan confirmed as appropriate or modified and equipment in position at the ready</w:t>
            </w:r>
          </w:p>
          <w:p w:rsidR="00000000" w:rsidRPr="001C55DF" w:rsidP="001C55DF">
            <w:pPr>
              <w:pStyle w:val="ListBullet"/>
            </w:pPr>
            <w:r w:rsidRPr="001C55DF">
              <w:t>method of safe entry and exit in place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permit/s signed by the Responsible Officer and posted </w:t>
            </w:r>
          </w:p>
          <w:p w:rsidR="00000000" w:rsidRPr="001C55DF" w:rsidP="001C55DF">
            <w:pPr>
              <w:pStyle w:val="ListBullet"/>
            </w:pPr>
            <w:r w:rsidRPr="001C55DF">
              <w:t xml:space="preserve">safe </w:t>
            </w:r>
            <w:r w:rsidRPr="001C55DF">
              <w:t>atmosphere confirmed (or relevant measures in place to ensure safe entry into an unsafe atmosphere)</w:t>
            </w:r>
          </w:p>
          <w:p w:rsidR="00000000" w:rsidRPr="001C55DF" w:rsidP="001C55DF">
            <w:pPr>
              <w:pStyle w:val="ListBullet"/>
            </w:pPr>
            <w:r w:rsidRPr="001C55DF">
              <w:t>space is secured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standby person/s identified and in position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Personal protective clothing and equipment include one or more of the following 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 xml:space="preserve">atmospheric monitoring equipment </w:t>
            </w:r>
          </w:p>
          <w:p w:rsidR="00000000" w:rsidRPr="001C55DF" w:rsidP="001C55DF">
            <w:pPr>
              <w:pStyle w:val="ListBullet"/>
            </w:pPr>
            <w:r w:rsidRPr="001C55DF">
              <w:t>chemically resistant splash suits</w:t>
            </w:r>
          </w:p>
          <w:p w:rsidR="00000000" w:rsidRPr="001C55DF" w:rsidP="001C55DF">
            <w:pPr>
              <w:pStyle w:val="ListBullet"/>
            </w:pPr>
            <w:r w:rsidRPr="001C55DF">
              <w:t>coveralls</w:t>
            </w:r>
          </w:p>
          <w:p w:rsidR="00000000" w:rsidRPr="001C55DF" w:rsidP="001C55DF">
            <w:pPr>
              <w:pStyle w:val="ListBullet"/>
            </w:pPr>
            <w:r w:rsidRPr="001C55DF">
              <w:t>gloves</w:t>
            </w:r>
          </w:p>
          <w:p w:rsidR="00000000" w:rsidRPr="001C55DF" w:rsidP="001C55DF">
            <w:pPr>
              <w:pStyle w:val="ListBullet"/>
            </w:pPr>
            <w:r w:rsidRPr="001C55DF">
              <w:t>harness and restraint equipment</w:t>
            </w:r>
          </w:p>
          <w:p w:rsidR="00000000" w:rsidRPr="001C55DF" w:rsidP="001C55DF">
            <w:pPr>
              <w:pStyle w:val="ListBullet"/>
            </w:pPr>
            <w:r w:rsidRPr="001C55DF">
              <w:t>helmet</w:t>
            </w:r>
          </w:p>
          <w:p w:rsidR="00000000" w:rsidRPr="001C55DF" w:rsidP="001C55DF">
            <w:pPr>
              <w:pStyle w:val="ListBullet"/>
            </w:pPr>
            <w:r w:rsidRPr="001C55DF">
              <w:t>respiratory protection (self rescue devices and self contained breathing apparatus [SCBA])</w:t>
            </w:r>
          </w:p>
          <w:p w:rsidR="00000000" w:rsidRPr="001C55DF" w:rsidP="001C55DF">
            <w:pPr>
              <w:pStyle w:val="ListBullet"/>
            </w:pPr>
            <w:r w:rsidRPr="001C55DF">
              <w:t>safety boots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safety glasses or goggles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Entry equipment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>anchor straps and/or anchor points</w:t>
            </w:r>
          </w:p>
          <w:p w:rsidR="00000000" w:rsidRPr="001C55DF" w:rsidP="001C55DF">
            <w:pPr>
              <w:pStyle w:val="ListBullet"/>
            </w:pPr>
            <w:r w:rsidRPr="001C55DF">
              <w:t>atmospheric testing and monitoring equipment</w:t>
            </w:r>
          </w:p>
          <w:p w:rsidR="00000000" w:rsidRPr="001C55DF" w:rsidP="001C55DF">
            <w:pPr>
              <w:pStyle w:val="ListBullet"/>
            </w:pPr>
            <w:r w:rsidRPr="001C55DF">
              <w:t>confined space harnesses</w:t>
            </w:r>
          </w:p>
          <w:p w:rsidR="00000000" w:rsidRPr="001C55DF" w:rsidP="001C55DF">
            <w:pPr>
              <w:pStyle w:val="ListBullet"/>
            </w:pPr>
            <w:r w:rsidRPr="001C55DF">
              <w:t>fall arrest systems equipment</w:t>
            </w:r>
          </w:p>
          <w:p w:rsidR="00000000" w:rsidRPr="001C55DF" w:rsidP="001C55DF">
            <w:pPr>
              <w:pStyle w:val="ListBullet"/>
            </w:pPr>
            <w:r w:rsidRPr="001C55DF">
              <w:t>intrinsically safe torches/lifting</w:t>
            </w:r>
          </w:p>
          <w:p w:rsidR="00000000" w:rsidRPr="001C55DF" w:rsidP="001C55DF">
            <w:pPr>
              <w:pStyle w:val="ListBullet"/>
            </w:pPr>
            <w:r w:rsidRPr="001C55DF">
              <w:t>lifeline/signalling line</w:t>
            </w:r>
          </w:p>
          <w:p w:rsidR="00000000" w:rsidRPr="001C55DF" w:rsidP="001C55DF">
            <w:pPr>
              <w:pStyle w:val="ListBullet"/>
            </w:pPr>
            <w:r w:rsidRPr="001C55DF">
              <w:t>lockout kit</w:t>
            </w:r>
          </w:p>
          <w:p w:rsidR="00000000" w:rsidRPr="001C55DF" w:rsidP="001C55DF">
            <w:pPr>
              <w:pStyle w:val="ListBullet"/>
            </w:pPr>
            <w:r w:rsidRPr="001C55DF">
              <w:t>retractable lanyard/s</w:t>
            </w:r>
          </w:p>
          <w:p w:rsidR="00000000" w:rsidRPr="001C55DF" w:rsidP="001C55DF">
            <w:pPr>
              <w:pStyle w:val="ListBullet"/>
            </w:pPr>
            <w:r w:rsidRPr="001C55DF">
              <w:t>rope kit/winching</w:t>
            </w:r>
          </w:p>
          <w:p w:rsidR="00000000" w:rsidRPr="001C55DF" w:rsidP="001C55DF">
            <w:pPr>
              <w:pStyle w:val="ListBullet"/>
            </w:pPr>
            <w:r w:rsidRPr="001C55DF">
              <w:t>SCBA</w:t>
            </w:r>
          </w:p>
          <w:p w:rsidR="00000000" w:rsidRPr="001C55DF" w:rsidP="001C55DF">
            <w:pPr>
              <w:pStyle w:val="ListBullet"/>
            </w:pPr>
            <w:r w:rsidRPr="001C55DF">
              <w:t>signage</w:t>
            </w:r>
          </w:p>
          <w:p w:rsidR="00000000" w:rsidRPr="001C55DF" w:rsidP="001C55DF">
            <w:pPr>
              <w:pStyle w:val="ListBullet"/>
            </w:pPr>
            <w:r w:rsidRPr="001C55DF">
              <w:t>tripod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ventilation fan and ducting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Precautions during entry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>atmosphere must be tested prior to entry, before re-entry and at frequent intervals</w:t>
            </w:r>
          </w:p>
          <w:p w:rsidR="00000000" w:rsidRPr="001C55DF" w:rsidP="001C55DF">
            <w:pPr>
              <w:pStyle w:val="ListBullet"/>
            </w:pPr>
            <w:r w:rsidRPr="001C55DF">
              <w:t>atmospheric monitoring must occur during occupancy</w:t>
            </w:r>
          </w:p>
          <w:p w:rsidR="00000000" w:rsidRPr="001C55DF" w:rsidP="001C55DF">
            <w:pPr>
              <w:pStyle w:val="ListBullet"/>
            </w:pPr>
            <w:r w:rsidRPr="001C55DF">
              <w:t>if conducting prolonged work activities or in extreme temperatures, regular breaks should be taken</w:t>
            </w:r>
          </w:p>
          <w:p w:rsidR="00000000" w:rsidRPr="001C55DF" w:rsidP="001C55DF">
            <w:pPr>
              <w:pStyle w:val="ListBullet"/>
            </w:pPr>
            <w:r w:rsidRPr="001C55DF">
              <w:t>if entry to unknown or unsafe atmospheres cannot be avoided the use of suitable breathing apparatus e.g. a</w:t>
            </w:r>
            <w:r w:rsidRPr="001C55DF">
              <w:t>irline or self-contained should be employed</w:t>
            </w:r>
          </w:p>
          <w:p w:rsidR="00000000" w:rsidRPr="001C55DF" w:rsidP="001C55DF">
            <w:pPr>
              <w:pStyle w:val="ListBullet"/>
            </w:pPr>
            <w:r w:rsidRPr="001C55DF">
              <w:t>occupants must be provided with calibrated and tested multi-gas detectors</w:t>
            </w:r>
          </w:p>
          <w:p w:rsidR="00000000" w:rsidRPr="001C55DF" w:rsidP="001C55DF">
            <w:pPr>
              <w:pStyle w:val="ListBullet"/>
            </w:pPr>
            <w:r w:rsidRPr="001C55DF">
              <w:t>standby person must maintain communications with occupants and relevant personnel</w:t>
            </w:r>
          </w:p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ventilation must continue while the space is occupied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Role and responsibilities of standby person/s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ListBullet"/>
              <w:rPr>
                <w:lang w:val="en-NZ"/>
              </w:rPr>
            </w:pPr>
            <w:r w:rsidRPr="001C55DF">
              <w:t>as defined in Regulation 4.18 Part 4 of the Occupational Health &amp; Safety (Maritime Industry) (National Standards) Regulation</w:t>
            </w: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</w:p>
        </w:tc>
      </w:tr>
      <w:tr w:rsidTr="00EF08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DF">
            <w:pPr>
              <w:pStyle w:val="BodyText"/>
              <w:rPr>
                <w:lang w:val="en-NZ"/>
              </w:rPr>
            </w:pPr>
            <w:r w:rsidRPr="001C55DF">
              <w:t>Emergency rescue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DF" w:rsidP="001C55DF">
            <w:pPr>
              <w:pStyle w:val="ListBullet"/>
            </w:pPr>
            <w:r w:rsidRPr="001C55DF">
              <w:t>at</w:t>
            </w:r>
            <w:r w:rsidRPr="001C55DF">
              <w:t>mospheric monitoring equipment</w:t>
            </w:r>
          </w:p>
          <w:p w:rsidR="00000000" w:rsidRPr="001C55DF" w:rsidP="001C55DF">
            <w:pPr>
              <w:pStyle w:val="ListBullet"/>
            </w:pPr>
            <w:r w:rsidRPr="001C55DF">
              <w:t>emergency escape breathing devices</w:t>
            </w:r>
          </w:p>
          <w:p w:rsidR="00000000" w:rsidRPr="001C55DF" w:rsidP="001C55DF">
            <w:pPr>
              <w:pStyle w:val="ListBullet"/>
            </w:pPr>
            <w:r w:rsidRPr="001C55DF">
              <w:t>first aid kit</w:t>
            </w:r>
          </w:p>
          <w:p w:rsidR="00000000" w:rsidRPr="001C55DF" w:rsidP="001C55DF">
            <w:pPr>
              <w:pStyle w:val="ListBullet"/>
            </w:pPr>
            <w:r w:rsidRPr="001C55DF">
              <w:t>harnesses</w:t>
            </w:r>
          </w:p>
          <w:p w:rsidR="00000000" w:rsidRPr="001C55DF" w:rsidP="001C55DF">
            <w:pPr>
              <w:pStyle w:val="ListBullet"/>
            </w:pPr>
            <w:r w:rsidRPr="001C55DF">
              <w:t>helmets</w:t>
            </w:r>
          </w:p>
          <w:p w:rsidR="00000000" w:rsidRPr="001C55DF" w:rsidP="001C55DF">
            <w:pPr>
              <w:pStyle w:val="ListBullet"/>
            </w:pPr>
            <w:r w:rsidRPr="001C55DF">
              <w:t>lighting</w:t>
            </w:r>
          </w:p>
          <w:p w:rsidR="00000000" w:rsidRPr="001C55DF" w:rsidP="001C55DF">
            <w:pPr>
              <w:pStyle w:val="ListBullet"/>
            </w:pPr>
            <w:r w:rsidRPr="001C55DF">
              <w:t>oxygen resuscitation kit</w:t>
            </w:r>
          </w:p>
          <w:p w:rsidR="00000000" w:rsidRPr="001C55DF" w:rsidP="001C55DF">
            <w:pPr>
              <w:pStyle w:val="ListBullet"/>
            </w:pPr>
            <w:r w:rsidRPr="001C55DF">
              <w:t>rescue ropes</w:t>
            </w:r>
          </w:p>
          <w:p w:rsidR="00000000" w:rsidRPr="001C55DF" w:rsidP="001C55DF">
            <w:pPr>
              <w:pStyle w:val="ListBullet"/>
            </w:pPr>
            <w:r w:rsidRPr="001C55DF">
              <w:t>rope recovery kit</w:t>
            </w:r>
          </w:p>
          <w:p w:rsidR="00000000" w:rsidRPr="001C55DF" w:rsidP="001C55DF">
            <w:pPr>
              <w:pStyle w:val="ListBullet"/>
            </w:pPr>
            <w:r w:rsidRPr="001C55DF">
              <w:t>SCBA</w:t>
            </w:r>
          </w:p>
          <w:p w:rsidR="00000000" w:rsidRPr="001C55DF" w:rsidP="001C55DF">
            <w:pPr>
              <w:pStyle w:val="ListBullet"/>
            </w:pPr>
            <w:r w:rsidRPr="001C55DF">
              <w:t>stretcher</w:t>
            </w:r>
          </w:p>
          <w:p w:rsidR="00000000" w:rsidRPr="001C55DF" w:rsidP="001C55DF">
            <w:pPr>
              <w:pStyle w:val="ListBullet"/>
            </w:pPr>
            <w:r w:rsidRPr="001C55DF">
              <w:t>tripod</w:t>
            </w:r>
          </w:p>
        </w:tc>
      </w:tr>
    </w:tbl>
    <w:p w:rsidR="00000000" w:rsidRPr="001C55DF" w:rsidP="001C55DF">
      <w:pPr>
        <w:pStyle w:val="BodyText"/>
      </w:pPr>
    </w:p>
    <w:p w:rsidR="00000000" w:rsidRPr="001C55DF" w:rsidP="001C55DF">
      <w:pPr>
        <w:pStyle w:val="AllowPageBreak"/>
      </w:pPr>
    </w:p>
    <w:p w:rsidR="00000000" w:rsidRPr="001C55DF" w:rsidP="001C55DF">
      <w:pPr>
        <w:pStyle w:val="Heading1"/>
      </w:pPr>
      <w:bookmarkStart w:id="9" w:name="O_598011"/>
      <w:bookmarkEnd w:id="9"/>
      <w:r w:rsidRPr="001C55DF">
        <w:t>Unit Mapping Information</w:t>
      </w:r>
    </w:p>
    <w:p w:rsidR="00000000" w:rsidRPr="001C55DF" w:rsidP="00EF08F6">
      <w:pPr>
        <w:pStyle w:val="BodyText"/>
      </w:pPr>
      <w:r w:rsidRPr="001C55DF">
        <w:t>This is a new unit. This unit is equivalent to MARF3007A Work safely in confined spaces on a vessel.</w:t>
      </w:r>
    </w:p>
    <w:p w:rsidR="00000000" w:rsidRPr="001C55DF" w:rsidP="001C55DF">
      <w:pPr>
        <w:pStyle w:val="Heading1"/>
      </w:pPr>
      <w:bookmarkStart w:id="10" w:name="O_598018"/>
      <w:bookmarkEnd w:id="10"/>
      <w:r w:rsidRPr="001C55DF">
        <w:t>Links</w:t>
      </w:r>
    </w:p>
    <w:p w:rsidR="00000000" w:rsidRPr="001C55DF" w:rsidP="00EF08F6">
      <w:pPr>
        <w:pStyle w:val="BodyText"/>
      </w:pPr>
      <w:r w:rsidRPr="001C5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F02A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C55DF" w:rsidP="001C55DF"/>
    <w:sectPr w:rsidSect="001C55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DF" w:rsidRPr="00EF08F6" w:rsidP="00EF0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F6" w:rsidP="001C5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F08F6" w:rsidP="001C5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08F6" w:rsidP="001C5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5DF" w:rsidRPr="00EF08F6" w:rsidP="00EF0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F6" w:rsidRPr="002D2AF8" w:rsidP="001C5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MARF010 Work safely in confined spaces on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F08F6" w:rsidP="001C5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827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46E2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5DF"/>
  </w:style>
  <w:style w:type="character" w:customStyle="1" w:styleId="Heading1Char">
    <w:name w:val="Heading 1 Char"/>
    <w:basedOn w:val="DefaultParagraphFont"/>
    <w:link w:val="Heading1"/>
    <w:rsid w:val="001C5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5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5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5DF"/>
    <w:rPr>
      <w:b/>
      <w:spacing w:val="0"/>
    </w:rPr>
  </w:style>
  <w:style w:type="paragraph" w:customStyle="1" w:styleId="SuperHeading">
    <w:name w:val="SuperHeading"/>
    <w:basedOn w:val="Normal"/>
    <w:rsid w:val="001C5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5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5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5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5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5DF"/>
    <w:rPr>
      <w:i/>
    </w:rPr>
  </w:style>
  <w:style w:type="paragraph" w:styleId="Caption">
    <w:name w:val="caption"/>
    <w:basedOn w:val="BodyText"/>
    <w:next w:val="Normal"/>
    <w:qFormat/>
    <w:rsid w:val="001C5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5DF"/>
  </w:style>
  <w:style w:type="paragraph" w:styleId="TableofFigures">
    <w:name w:val="table of figures"/>
    <w:basedOn w:val="Normal"/>
    <w:next w:val="Normal"/>
    <w:semiHidden/>
    <w:rsid w:val="001C5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5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5DF"/>
    <w:rPr>
      <w:rFonts w:ascii="Wingdings" w:hAnsi="Wingdings"/>
    </w:rPr>
  </w:style>
  <w:style w:type="paragraph" w:customStyle="1" w:styleId="TableHeading">
    <w:name w:val="Table Heading"/>
    <w:basedOn w:val="HeadingBase"/>
    <w:rsid w:val="001C5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5DF"/>
    <w:rPr>
      <w:color w:val="0033CC"/>
      <w:u w:val="none"/>
    </w:rPr>
  </w:style>
  <w:style w:type="paragraph" w:customStyle="1" w:styleId="BodyTextRight">
    <w:name w:val="Body Text Right"/>
    <w:basedOn w:val="BodyText"/>
    <w:rsid w:val="001C5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5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5DF"/>
    <w:rPr>
      <w:sz w:val="32"/>
    </w:rPr>
  </w:style>
  <w:style w:type="paragraph" w:customStyle="1" w:styleId="HeadingProcedure">
    <w:name w:val="Heading Procedure"/>
    <w:basedOn w:val="HeadingBase"/>
    <w:next w:val="Normal"/>
    <w:rsid w:val="001C5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5DF"/>
    <w:pPr>
      <w:spacing w:before="60" w:after="60"/>
    </w:pPr>
  </w:style>
  <w:style w:type="paragraph" w:styleId="ListContinue">
    <w:name w:val="List Continue"/>
    <w:basedOn w:val="List"/>
    <w:rsid w:val="001C55DF"/>
    <w:pPr>
      <w:ind w:firstLine="0"/>
    </w:pPr>
  </w:style>
  <w:style w:type="paragraph" w:customStyle="1" w:styleId="ListNote">
    <w:name w:val="List Note"/>
    <w:basedOn w:val="List"/>
    <w:rsid w:val="001C5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5DF"/>
    <w:rPr>
      <w:rFonts w:ascii="Courier New" w:hAnsi="Courier New"/>
    </w:rPr>
  </w:style>
  <w:style w:type="paragraph" w:customStyle="1" w:styleId="NoteBullet">
    <w:name w:val="Note Bullet"/>
    <w:basedOn w:val="Note"/>
    <w:rsid w:val="001C5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5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5DF"/>
    <w:rPr>
      <w:b/>
      <w:smallCaps/>
    </w:rPr>
  </w:style>
  <w:style w:type="paragraph" w:customStyle="1" w:styleId="TableListNumber">
    <w:name w:val="Table List Number"/>
    <w:basedOn w:val="ListNumber"/>
    <w:rsid w:val="001C5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5DF"/>
    <w:pPr>
      <w:numPr>
        <w:numId w:val="8"/>
      </w:numPr>
    </w:pPr>
  </w:style>
  <w:style w:type="paragraph" w:customStyle="1" w:styleId="ListAlpha2">
    <w:name w:val="List Alpha 2"/>
    <w:basedOn w:val="List2"/>
    <w:rsid w:val="001C55DF"/>
    <w:pPr>
      <w:numPr>
        <w:numId w:val="7"/>
      </w:numPr>
    </w:pPr>
  </w:style>
  <w:style w:type="paragraph" w:styleId="List2">
    <w:name w:val="List 2"/>
    <w:basedOn w:val="BodyText"/>
    <w:rsid w:val="001C5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5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5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5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5DF"/>
    <w:pPr>
      <w:numPr>
        <w:numId w:val="3"/>
      </w:numPr>
    </w:pPr>
  </w:style>
  <w:style w:type="paragraph" w:styleId="ListContinue2">
    <w:name w:val="List Continue 2"/>
    <w:basedOn w:val="List2"/>
    <w:rsid w:val="001C55DF"/>
    <w:pPr>
      <w:ind w:firstLine="0"/>
    </w:pPr>
  </w:style>
  <w:style w:type="paragraph" w:styleId="ListContinue3">
    <w:name w:val="List Continue 3"/>
    <w:basedOn w:val="List3"/>
    <w:rsid w:val="001C55DF"/>
    <w:pPr>
      <w:ind w:left="1021" w:firstLine="0"/>
    </w:pPr>
  </w:style>
  <w:style w:type="paragraph" w:styleId="ListContinue4">
    <w:name w:val="List Continue 4"/>
    <w:basedOn w:val="List4"/>
    <w:rsid w:val="001C55DF"/>
    <w:pPr>
      <w:ind w:firstLine="0"/>
    </w:pPr>
  </w:style>
  <w:style w:type="paragraph" w:styleId="ListContinue5">
    <w:name w:val="List Continue 5"/>
    <w:basedOn w:val="List5"/>
    <w:rsid w:val="001C55DF"/>
    <w:pPr>
      <w:ind w:firstLine="0"/>
    </w:pPr>
  </w:style>
  <w:style w:type="paragraph" w:styleId="ListNumber3">
    <w:name w:val="List Number 3"/>
    <w:basedOn w:val="List3"/>
    <w:rsid w:val="001C55DF"/>
    <w:pPr>
      <w:numPr>
        <w:numId w:val="4"/>
      </w:numPr>
    </w:pPr>
  </w:style>
  <w:style w:type="paragraph" w:styleId="ListNumber4">
    <w:name w:val="List Number 4"/>
    <w:basedOn w:val="List4"/>
    <w:rsid w:val="001C55DF"/>
    <w:pPr>
      <w:numPr>
        <w:numId w:val="5"/>
      </w:numPr>
    </w:pPr>
  </w:style>
  <w:style w:type="paragraph" w:styleId="ListNumber5">
    <w:name w:val="List Number 5"/>
    <w:basedOn w:val="List5"/>
    <w:rsid w:val="001C55DF"/>
    <w:pPr>
      <w:numPr>
        <w:numId w:val="6"/>
      </w:numPr>
    </w:pPr>
  </w:style>
  <w:style w:type="paragraph" w:styleId="BlockText">
    <w:name w:val="Block Text"/>
    <w:basedOn w:val="Normal"/>
    <w:rsid w:val="001C5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5DF"/>
    <w:rPr>
      <w:sz w:val="16"/>
      <w:vertAlign w:val="superscript"/>
    </w:rPr>
  </w:style>
  <w:style w:type="character" w:customStyle="1" w:styleId="Symbols">
    <w:name w:val="Symbols"/>
    <w:basedOn w:val="DefaultParagraphFont"/>
    <w:rsid w:val="001C55DF"/>
    <w:rPr>
      <w:rFonts w:ascii="Symbol" w:hAnsi="Symbol"/>
    </w:rPr>
  </w:style>
  <w:style w:type="character" w:customStyle="1" w:styleId="MenuOptions">
    <w:name w:val="Menu Options"/>
    <w:basedOn w:val="DefaultParagraphFont"/>
    <w:rsid w:val="001C5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5DF"/>
    <w:rPr>
      <w:b/>
    </w:rPr>
  </w:style>
  <w:style w:type="character" w:customStyle="1" w:styleId="Underlined">
    <w:name w:val="Underlined"/>
    <w:basedOn w:val="DefaultParagraphFont"/>
    <w:rsid w:val="001C55DF"/>
    <w:rPr>
      <w:u w:val="single"/>
    </w:rPr>
  </w:style>
  <w:style w:type="paragraph" w:customStyle="1" w:styleId="TableBodyTextRight">
    <w:name w:val="Table Body Text Right"/>
    <w:basedOn w:val="TableBodyText"/>
    <w:rsid w:val="001C5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5DF"/>
    <w:rPr>
      <w:sz w:val="18"/>
    </w:rPr>
  </w:style>
  <w:style w:type="paragraph" w:customStyle="1" w:styleId="BodySmallRight">
    <w:name w:val="Body Small Right"/>
    <w:basedOn w:val="BodyTextRight"/>
    <w:rsid w:val="001C55DF"/>
    <w:rPr>
      <w:sz w:val="18"/>
      <w:szCs w:val="18"/>
    </w:rPr>
  </w:style>
  <w:style w:type="paragraph" w:customStyle="1" w:styleId="MarginEdition">
    <w:name w:val="Margin Edition"/>
    <w:basedOn w:val="MarginNote"/>
    <w:rsid w:val="001C5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5DF"/>
    <w:rPr>
      <w:sz w:val="2"/>
      <w:szCs w:val="2"/>
    </w:rPr>
  </w:style>
  <w:style w:type="character" w:customStyle="1" w:styleId="Small">
    <w:name w:val="Small"/>
    <w:basedOn w:val="DefaultParagraphFont"/>
    <w:rsid w:val="001C55DF"/>
    <w:rPr>
      <w:sz w:val="16"/>
    </w:rPr>
  </w:style>
  <w:style w:type="paragraph" w:customStyle="1" w:styleId="WideTable">
    <w:name w:val="Wide Table"/>
    <w:basedOn w:val="Normal"/>
    <w:rsid w:val="001C5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5DF"/>
  </w:style>
  <w:style w:type="paragraph" w:styleId="Quote">
    <w:name w:val="Quote"/>
    <w:basedOn w:val="Heading1"/>
    <w:link w:val="QuoteChar"/>
    <w:qFormat/>
    <w:rsid w:val="001C5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5DF"/>
    <w:pPr>
      <w:pageBreakBefore/>
    </w:pPr>
  </w:style>
  <w:style w:type="paragraph" w:customStyle="1" w:styleId="Border">
    <w:name w:val="Border"/>
    <w:basedOn w:val="Normal"/>
    <w:qFormat/>
    <w:rsid w:val="001C5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5DF"/>
    <w:rPr>
      <w:u w:val="single"/>
    </w:rPr>
  </w:style>
  <w:style w:type="character" w:customStyle="1" w:styleId="BoldandItalics">
    <w:name w:val="Bold and Italics"/>
    <w:qFormat/>
    <w:rsid w:val="001C55DF"/>
    <w:rPr>
      <w:b/>
      <w:i/>
      <w:u w:val="none"/>
    </w:rPr>
  </w:style>
  <w:style w:type="paragraph" w:styleId="BalloonText">
    <w:name w:val="Balloon Text"/>
    <w:basedOn w:val="Normal"/>
    <w:link w:val="BalloonTextChar"/>
    <w:rsid w:val="001C5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5DF"/>
    <w:pPr>
      <w:spacing w:before="0" w:after="0"/>
    </w:pPr>
  </w:style>
  <w:style w:type="paragraph" w:customStyle="1" w:styleId="BodyTextBold">
    <w:name w:val="Body Text Bold"/>
    <w:basedOn w:val="BodyText"/>
    <w:qFormat/>
    <w:rsid w:val="001C55DF"/>
    <w:rPr>
      <w:b/>
    </w:rPr>
  </w:style>
  <w:style w:type="character" w:styleId="Hyperlink">
    <w:name w:val="Hyperlink"/>
    <w:basedOn w:val="DefaultParagraphFont"/>
    <w:uiPriority w:val="99"/>
    <w:unhideWhenUsed/>
    <w:rsid w:val="00EF0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1342</Words>
  <Characters>8310</Characters>
  <Application>Microsoft Office Word</Application>
  <DocSecurity>0</DocSecurity>
  <Lines>437</Lines>
  <Paragraphs>283</Paragraphs>
  <ScaleCrop>false</ScaleCrop>
  <Company>Author-it Software Corporation Ltd.</Company>
  <LinksUpToDate>false</LinksUpToDate>
  <CharactersWithSpaces>9369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MARF010 Work safely in confined spaces on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2020-10-27T00:53:00Z</dcterms:created>
  <dcterms:modified xsi:type="dcterms:W3CDTF">2020-10-27T00:53:00Z</dcterms:modified>
</cp:coreProperties>
</file>