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7FD5" w:rsidP="00CB7F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MARF004 Meet work health and safety requirements</w:t>
      </w:r>
      <w:r>
        <w:fldChar w:fldCharType="end"/>
      </w:r>
    </w:p>
    <w:p w:rsidR="00CB7FD5" w:rsidP="00CB7FD5">
      <w:pPr>
        <w:pStyle w:val="Version"/>
        <w:sectPr w:rsidSect="000C24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249F" w:rsidP="000C249F">
      <w:pPr>
        <w:pStyle w:val="SuperHeading"/>
      </w:pPr>
      <w:r w:rsidRPr="000C249F">
        <w:t>MARF004 Meet work health and safety requirements</w:t>
      </w:r>
    </w:p>
    <w:p w:rsidR="00000000" w:rsidRPr="000C249F" w:rsidP="000C249F">
      <w:pPr>
        <w:pStyle w:val="Heading1"/>
      </w:pPr>
      <w:bookmarkStart w:id="1" w:name="O_662422"/>
      <w:bookmarkEnd w:id="1"/>
      <w:r w:rsidRPr="000C249F">
        <w:t>Modification History</w:t>
      </w:r>
    </w:p>
    <w:p w:rsidR="00000000" w:rsidRPr="000C249F" w:rsidP="000C249F">
      <w:pPr>
        <w:pStyle w:val="BodyText"/>
      </w:pPr>
      <w:r w:rsidRPr="000C249F">
        <w:t>Release 2.  Additional information about safety included in RoC. Mapping information has been corrected.</w:t>
      </w:r>
    </w:p>
    <w:p w:rsidR="00000000" w:rsidRPr="000C249F" w:rsidP="000C249F">
      <w:pPr>
        <w:pStyle w:val="BodyText"/>
      </w:pPr>
      <w:r w:rsidRPr="000C249F">
        <w:t>Release 1. New unit of competency.</w:t>
      </w:r>
    </w:p>
    <w:p w:rsidR="00000000" w:rsidRPr="000C249F" w:rsidP="000C249F">
      <w:pPr>
        <w:pStyle w:val="AllowPageBreak"/>
      </w:pPr>
    </w:p>
    <w:p w:rsidR="00000000" w:rsidRPr="000C249F" w:rsidP="000C249F">
      <w:pPr>
        <w:pStyle w:val="Heading1"/>
      </w:pPr>
      <w:bookmarkStart w:id="2" w:name="O_662421"/>
      <w:bookmarkEnd w:id="2"/>
      <w:r w:rsidRPr="000C249F">
        <w:t>Application</w:t>
      </w:r>
    </w:p>
    <w:p w:rsidR="00000000" w:rsidRPr="000C249F" w:rsidP="000C249F">
      <w:pPr>
        <w:pStyle w:val="BodyText"/>
      </w:pPr>
      <w:r w:rsidRPr="000C249F">
        <w:t>This unit involves the skills and knowledge required to fo</w:t>
      </w:r>
      <w:r w:rsidRPr="000C249F">
        <w:t>llow defined work health and safety (WHS)/occupational health and safety (OHS) policies and procedures relating to the work being undertaken in order to ensure own safety and that of others on board a vessel.</w:t>
      </w:r>
    </w:p>
    <w:p w:rsidR="00000000" w:rsidRPr="000C249F" w:rsidP="000C249F">
      <w:pPr>
        <w:pStyle w:val="BodyText"/>
      </w:pPr>
    </w:p>
    <w:p w:rsidR="00000000" w:rsidRPr="000C249F" w:rsidP="000C249F">
      <w:pPr>
        <w:pStyle w:val="BodyText"/>
      </w:pPr>
      <w:r w:rsidRPr="000C249F">
        <w:t>This unit applies to deck and engine workers w</w:t>
      </w:r>
      <w:r w:rsidRPr="000C249F">
        <w:t>orking in the maritime industry on vessels up to 80 metres. They could be working independently or as part of a vessel crew.</w:t>
      </w:r>
    </w:p>
    <w:p w:rsidR="00000000" w:rsidRPr="000C249F" w:rsidP="000C249F">
      <w:pPr>
        <w:pStyle w:val="BodyText"/>
      </w:pPr>
    </w:p>
    <w:p w:rsidR="00000000" w:rsidRPr="000C249F" w:rsidP="000C249F">
      <w:pPr>
        <w:pStyle w:val="BodyText"/>
      </w:pPr>
      <w:r w:rsidRPr="000C249F">
        <w:t>This unit has links to legislative and certification requirements.</w:t>
      </w:r>
    </w:p>
    <w:p w:rsidR="00000000" w:rsidRPr="000C249F" w:rsidP="000C249F">
      <w:pPr>
        <w:pStyle w:val="AllowPageBreak"/>
      </w:pPr>
    </w:p>
    <w:p w:rsidR="00000000" w:rsidRPr="000C249F" w:rsidP="000C249F">
      <w:pPr>
        <w:pStyle w:val="Heading1"/>
      </w:pPr>
      <w:bookmarkStart w:id="3" w:name="O_662420"/>
      <w:bookmarkEnd w:id="3"/>
      <w:r w:rsidRPr="000C249F">
        <w:t>Pre-requisite Unit</w:t>
      </w:r>
    </w:p>
    <w:p w:rsidR="00000000" w:rsidRPr="000C249F" w:rsidP="000C249F">
      <w:pPr>
        <w:pStyle w:val="BodyText"/>
      </w:pPr>
      <w:r w:rsidRPr="000C249F">
        <w:t>Not applicable.</w:t>
      </w:r>
    </w:p>
    <w:p w:rsidR="00000000" w:rsidRPr="000C249F" w:rsidP="000C249F">
      <w:pPr>
        <w:pStyle w:val="AllowPageBreak"/>
      </w:pPr>
    </w:p>
    <w:p w:rsidR="00000000" w:rsidRPr="000C249F" w:rsidP="000C249F">
      <w:pPr>
        <w:pStyle w:val="Heading1"/>
      </w:pPr>
      <w:bookmarkStart w:id="4" w:name="O_662419"/>
      <w:bookmarkEnd w:id="4"/>
      <w:r w:rsidRPr="000C249F">
        <w:t>Competency Field</w:t>
      </w:r>
    </w:p>
    <w:p w:rsidR="00000000" w:rsidRPr="000C249F" w:rsidP="000C249F">
      <w:pPr>
        <w:pStyle w:val="BodyText"/>
      </w:pPr>
      <w:r w:rsidRPr="000C249F">
        <w:t>F – Operational Quality and Safety</w:t>
      </w:r>
    </w:p>
    <w:p w:rsidR="00000000" w:rsidRPr="000C249F" w:rsidP="000C249F">
      <w:pPr>
        <w:pStyle w:val="AllowPageBreak"/>
      </w:pPr>
    </w:p>
    <w:p w:rsidR="00000000" w:rsidRPr="000C249F" w:rsidP="000C249F">
      <w:pPr>
        <w:pStyle w:val="Heading1"/>
      </w:pPr>
      <w:bookmarkStart w:id="5" w:name="O_662418"/>
      <w:bookmarkEnd w:id="5"/>
      <w:r w:rsidRPr="000C249F">
        <w:t>Unit Sector</w:t>
      </w:r>
    </w:p>
    <w:p w:rsidR="00000000" w:rsidRPr="000C249F" w:rsidP="000C249F">
      <w:pPr>
        <w:pStyle w:val="BodyText"/>
      </w:pPr>
      <w:r w:rsidRPr="000C249F">
        <w:t>Not applicable.</w:t>
      </w:r>
    </w:p>
    <w:p w:rsidR="00000000" w:rsidRPr="000C249F" w:rsidP="000C249F">
      <w:pPr>
        <w:pStyle w:val="AllowPageBreak"/>
      </w:pPr>
    </w:p>
    <w:p w:rsidR="00000000" w:rsidRPr="000C249F" w:rsidP="000C249F">
      <w:pPr>
        <w:pStyle w:val="Heading1"/>
      </w:pPr>
      <w:bookmarkStart w:id="6" w:name="O_662417"/>
      <w:bookmarkEnd w:id="6"/>
      <w:r w:rsidRPr="000C249F">
        <w:t>Elements and Performance Criteria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2409"/>
        <w:gridCol w:w="567"/>
        <w:gridCol w:w="5954"/>
      </w:tblGrid>
      <w:tr w:rsidTr="00CB7FD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Elements describe the essential outcomes.</w:t>
            </w:r>
          </w:p>
        </w:tc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Performance criteria describe the performance needed to dem</w:t>
            </w:r>
            <w:r w:rsidRPr="000C249F">
              <w:t>onstrate achievement of the element.</w:t>
            </w:r>
          </w:p>
        </w:tc>
      </w:tr>
      <w:tr w:rsidTr="00CB7FD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9F" w:rsidP="000C249F">
            <w:pPr>
              <w:pStyle w:val="BodyText"/>
            </w:pPr>
            <w:r w:rsidRPr="000C249F">
              <w:rPr>
                <w:rStyle w:val="SpecialBold"/>
              </w:rPr>
              <w:t>1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rPr>
                <w:rStyle w:val="SpecialBold"/>
              </w:rPr>
              <w:t>Recognise safety management system requirements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1.1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WHS/OHS responsibilities and duties are identified and accountability processes are outlined</w:t>
            </w:r>
          </w:p>
        </w:tc>
      </w:tr>
      <w:tr w:rsidTr="00CB7FD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1.2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WHS/OHS policies and procedures are accessed and reviewed, and clarification is sought where necessary</w:t>
            </w:r>
          </w:p>
        </w:tc>
      </w:tr>
      <w:tr w:rsidTr="00CB7FD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1.3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Implications of changes to the safety management system (SMS) are identified and addressed</w:t>
            </w:r>
          </w:p>
        </w:tc>
      </w:tr>
      <w:tr w:rsidTr="00CB7FD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1.4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Records are accurately completed</w:t>
            </w:r>
          </w:p>
        </w:tc>
      </w:tr>
      <w:tr w:rsidTr="00CB7FD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9F" w:rsidP="000C249F">
            <w:pPr>
              <w:pStyle w:val="BodyText"/>
            </w:pPr>
            <w:r w:rsidRPr="000C249F">
              <w:rPr>
                <w:rStyle w:val="SpecialBold"/>
              </w:rPr>
              <w:t>2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rPr>
                <w:rStyle w:val="SpecialBold"/>
              </w:rPr>
              <w:t>Work safely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2.1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Established safety procedures are followed when conducting work</w:t>
            </w:r>
          </w:p>
        </w:tc>
      </w:tr>
      <w:tr w:rsidTr="00CB7FD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2.2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Work for which personal protective clothing and/or equipment is required is identified</w:t>
            </w:r>
          </w:p>
        </w:tc>
      </w:tr>
      <w:tr w:rsidTr="00CB7FD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2.3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 xml:space="preserve">Personal protective clothing and/or equipment is used, maintained and stored </w:t>
            </w:r>
            <w:r w:rsidRPr="000C249F">
              <w:t>according to workplace procedures</w:t>
            </w:r>
          </w:p>
        </w:tc>
      </w:tr>
      <w:tr w:rsidTr="00CB7FD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2.4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Safety checks on all equipment and machinery are undertaken before operation according to workplace procedures</w:t>
            </w:r>
          </w:p>
        </w:tc>
      </w:tr>
      <w:tr w:rsidTr="00CB7FD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2.5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Hazardous chemicals are identified and handled according to workplace procedures</w:t>
            </w:r>
          </w:p>
        </w:tc>
      </w:tr>
      <w:tr w:rsidTr="00CB7FD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2.6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Safe manual handling techniques are used when conducting work</w:t>
            </w:r>
          </w:p>
        </w:tc>
      </w:tr>
      <w:tr w:rsidTr="00CB7FD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2.7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Worker/employee responsibilities prescribed in WHS/OHS legislation are recognised and carried out</w:t>
            </w:r>
          </w:p>
        </w:tc>
      </w:tr>
      <w:tr w:rsidTr="00CB7FD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9F" w:rsidP="000C249F">
            <w:pPr>
              <w:pStyle w:val="BodyText"/>
            </w:pPr>
            <w:r w:rsidRPr="000C249F">
              <w:rPr>
                <w:rStyle w:val="SpecialBold"/>
              </w:rPr>
              <w:t>3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rPr>
                <w:rStyle w:val="SpecialBold"/>
              </w:rPr>
              <w:t>Follow workplace procedures for hazard identification, risk assessment and risk contro</w:t>
            </w:r>
            <w:r w:rsidRPr="000C249F">
              <w:rPr>
                <w:rStyle w:val="SpecialBold"/>
              </w:rPr>
              <w:t>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3.1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Hazards in the workplace are recognised and reported to designated personnel according to workplace procedures</w:t>
            </w:r>
          </w:p>
        </w:tc>
      </w:tr>
      <w:tr w:rsidTr="00CB7FD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3.2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Assessment of risks associated with identified hazards is made according to workplace procedures</w:t>
            </w:r>
          </w:p>
        </w:tc>
      </w:tr>
      <w:tr w:rsidTr="00CB7FD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3.3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Workplace procedures and work instructions for controlling risks are followed</w:t>
            </w:r>
          </w:p>
        </w:tc>
      </w:tr>
      <w:tr w:rsidTr="00CB7FD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3.4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Risks to fellow workers and other people are recognised and action is taken to eliminate or reduce them</w:t>
            </w:r>
          </w:p>
        </w:tc>
      </w:tr>
      <w:tr w:rsidTr="00CB7FD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9F" w:rsidP="000C249F">
            <w:pPr>
              <w:pStyle w:val="BodyText"/>
            </w:pPr>
            <w:r w:rsidRPr="000C249F">
              <w:rPr>
                <w:rStyle w:val="SpecialBold"/>
              </w:rPr>
              <w:t>4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rPr>
                <w:rStyle w:val="SpecialBold"/>
              </w:rPr>
              <w:t>Participate effectively in WHS/OHS consultation processes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4.1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WHS/OHS issues are raised with designated personnel according to workplace procedures</w:t>
            </w:r>
          </w:p>
        </w:tc>
      </w:tr>
      <w:tr w:rsidTr="00CB7FD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4.2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Contributions are made to workplace meetings, inspections and other WHS/OHS activities</w:t>
            </w:r>
          </w:p>
        </w:tc>
      </w:tr>
      <w:tr w:rsidTr="00CB7FD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4.3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Ideas are provided to control the level of risk associated with work tasks</w:t>
            </w:r>
          </w:p>
        </w:tc>
      </w:tr>
      <w:tr w:rsidTr="00CB7FD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9F" w:rsidP="000C249F">
            <w:pPr>
              <w:pStyle w:val="BodyText"/>
            </w:pPr>
            <w:r w:rsidRPr="000C249F">
              <w:rPr>
                <w:rStyle w:val="SpecialBold"/>
              </w:rPr>
              <w:t>5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rPr>
                <w:rStyle w:val="SpecialBold"/>
              </w:rPr>
              <w:t>Follow emergency procedures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5.1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Emergency incidents are identified and reported</w:t>
            </w:r>
          </w:p>
        </w:tc>
      </w:tr>
      <w:tr w:rsidTr="00CB7FD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5.2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Emergency procedures are followed in responding to emergency incidents</w:t>
            </w:r>
          </w:p>
        </w:tc>
      </w:tr>
      <w:tr w:rsidTr="00CB7FD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5.3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Emergency equipment is used in responding to emergency incidents</w:t>
            </w:r>
          </w:p>
        </w:tc>
      </w:tr>
      <w:tr w:rsidTr="00CB7FD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5.4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9F" w:rsidP="000C249F">
            <w:pPr>
              <w:pStyle w:val="BodyText"/>
            </w:pPr>
            <w:r w:rsidRPr="000C249F">
              <w:t>Appropriate personnel are notified according to workplace procedures</w:t>
            </w:r>
          </w:p>
        </w:tc>
      </w:tr>
    </w:tbl>
    <w:p w:rsidR="00000000" w:rsidRPr="000C249F" w:rsidP="000C249F">
      <w:pPr>
        <w:pStyle w:val="BodyText"/>
      </w:pPr>
    </w:p>
    <w:p w:rsidR="00000000" w:rsidRPr="000C249F" w:rsidP="000C249F">
      <w:pPr>
        <w:pStyle w:val="AllowPageBreak"/>
      </w:pPr>
    </w:p>
    <w:p w:rsidR="00000000" w:rsidRPr="000C249F" w:rsidP="000C249F">
      <w:pPr>
        <w:pStyle w:val="Heading1"/>
      </w:pPr>
      <w:bookmarkStart w:id="7" w:name="O_662416"/>
      <w:bookmarkEnd w:id="7"/>
      <w:r w:rsidRPr="000C249F">
        <w:t>Foundation Skills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56"/>
      </w:tblGrid>
      <w:tr w:rsidTr="000C249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9F" w:rsidP="000C249F">
            <w:pPr>
              <w:pStyle w:val="BodyText"/>
            </w:pPr>
            <w:r w:rsidRPr="000C249F">
              <w:t>Foundation skills essential to performance are explicit in the performance cri</w:t>
            </w:r>
            <w:r w:rsidRPr="000C249F">
              <w:t>teria of this unit of competency.</w:t>
            </w:r>
          </w:p>
        </w:tc>
      </w:tr>
    </w:tbl>
    <w:p w:rsidR="00000000" w:rsidRPr="000C249F" w:rsidP="000C249F">
      <w:pPr>
        <w:pStyle w:val="BodyText"/>
      </w:pPr>
    </w:p>
    <w:p w:rsidR="00000000" w:rsidRPr="000C249F" w:rsidP="000C249F">
      <w:pPr>
        <w:pStyle w:val="AllowPageBreak"/>
      </w:pPr>
    </w:p>
    <w:p w:rsidR="00000000" w:rsidRPr="000C249F" w:rsidP="000C249F">
      <w:pPr>
        <w:pStyle w:val="Heading1"/>
      </w:pPr>
      <w:bookmarkStart w:id="8" w:name="O_662415"/>
      <w:bookmarkEnd w:id="8"/>
      <w:r w:rsidRPr="000C249F">
        <w:t>Range of Conditions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565"/>
      </w:tblGrid>
      <w:tr w:rsidTr="000C249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Range is restricted to essential operating conditions and any other variables essential to the work environment.</w:t>
            </w:r>
          </w:p>
        </w:tc>
      </w:tr>
      <w:tr w:rsidTr="000C249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Safety procedures must include:</w:t>
            </w: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9F" w:rsidP="000C249F">
            <w:pPr>
              <w:pStyle w:val="ListBullet"/>
            </w:pPr>
            <w:r w:rsidRPr="000C249F">
              <w:t>safety management systems</w:t>
            </w:r>
          </w:p>
          <w:p w:rsidR="00000000" w:rsidRPr="000C249F" w:rsidP="000C249F">
            <w:pPr>
              <w:pStyle w:val="ListBullet"/>
            </w:pPr>
            <w:r w:rsidRPr="000C249F">
              <w:t>instructions on how a workplace activity should be carried out, by whom and when include:</w:t>
            </w:r>
          </w:p>
          <w:p w:rsidR="00000000" w:rsidRPr="000C249F" w:rsidP="000C249F">
            <w:pPr>
              <w:pStyle w:val="ListBullet"/>
            </w:pPr>
            <w:r w:rsidRPr="000C249F">
              <w:t>accident and incident reporting</w:t>
            </w:r>
          </w:p>
          <w:p w:rsidR="00000000" w:rsidRPr="000C249F" w:rsidP="000C249F">
            <w:pPr>
              <w:pStyle w:val="ListBullet"/>
            </w:pPr>
            <w:r w:rsidRPr="000C249F">
              <w:t>electrical safety</w:t>
            </w:r>
          </w:p>
          <w:p w:rsidR="00000000" w:rsidRPr="000C249F" w:rsidP="000C249F">
            <w:pPr>
              <w:pStyle w:val="ListBullet"/>
            </w:pPr>
            <w:r w:rsidRPr="000C249F">
              <w:t>emergency procedures</w:t>
            </w:r>
          </w:p>
          <w:p w:rsidR="00000000" w:rsidRPr="000C249F" w:rsidP="000C249F">
            <w:pPr>
              <w:pStyle w:val="ListBullet"/>
            </w:pPr>
            <w:r w:rsidRPr="000C249F">
              <w:t>health and hygiene</w:t>
            </w:r>
          </w:p>
          <w:p w:rsidR="00000000" w:rsidRPr="000C249F" w:rsidP="000C249F">
            <w:pPr>
              <w:pStyle w:val="ListBullet"/>
            </w:pPr>
            <w:r w:rsidRPr="000C249F">
              <w:t>isolation</w:t>
            </w:r>
          </w:p>
          <w:p w:rsidR="00000000" w:rsidRPr="000C249F" w:rsidP="000C249F">
            <w:pPr>
              <w:pStyle w:val="ListBullet"/>
            </w:pPr>
            <w:r w:rsidRPr="000C249F">
              <w:t>manual handling</w:t>
            </w:r>
          </w:p>
          <w:p w:rsidR="00000000" w:rsidRPr="000C249F" w:rsidP="000C249F">
            <w:pPr>
              <w:pStyle w:val="ListBullet"/>
            </w:pPr>
            <w:r w:rsidRPr="000C249F">
              <w:t>noise and vibration</w:t>
            </w:r>
          </w:p>
          <w:p w:rsidR="00000000" w:rsidRPr="000C249F" w:rsidP="000C249F">
            <w:pPr>
              <w:pStyle w:val="ListBullet"/>
            </w:pPr>
            <w:r w:rsidRPr="000C249F">
              <w:t>fatigue management</w:t>
            </w:r>
          </w:p>
          <w:p w:rsidR="00000000" w:rsidRPr="000C249F" w:rsidP="000C249F">
            <w:pPr>
              <w:pStyle w:val="ListBullet"/>
            </w:pPr>
            <w:r w:rsidRPr="000C249F">
              <w:t>permit to work</w:t>
            </w:r>
          </w:p>
          <w:p w:rsidR="00000000" w:rsidRPr="000C249F" w:rsidP="000C249F">
            <w:pPr>
              <w:pStyle w:val="ListBullet"/>
            </w:pPr>
            <w:r w:rsidRPr="000C249F">
              <w:t>plant and equipment</w:t>
            </w:r>
          </w:p>
          <w:p w:rsidR="00000000" w:rsidRPr="000C249F" w:rsidP="000C249F">
            <w:pPr>
              <w:pStyle w:val="ListBullet"/>
            </w:pPr>
            <w:r w:rsidRPr="000C249F">
              <w:t>rescue procedures</w:t>
            </w:r>
          </w:p>
          <w:p w:rsidR="00000000" w:rsidRPr="000C249F" w:rsidP="000C249F">
            <w:pPr>
              <w:pStyle w:val="ListBullet"/>
            </w:pPr>
            <w:r w:rsidRPr="000C249F">
              <w:t>use and storage of hazardous substances</w:t>
            </w:r>
          </w:p>
          <w:p w:rsidR="00000000" w:rsidRPr="000C249F" w:rsidP="000C249F">
            <w:pPr>
              <w:pStyle w:val="ListBullet"/>
            </w:pPr>
            <w:r w:rsidRPr="000C249F">
              <w:t>material safety data sheets</w:t>
            </w:r>
          </w:p>
          <w:p w:rsidR="00000000" w:rsidRPr="000C249F" w:rsidP="000C249F">
            <w:pPr>
              <w:pStyle w:val="ListBullet"/>
            </w:pPr>
            <w:r w:rsidRPr="000C249F">
              <w:t>use of personal protective equipment</w:t>
            </w:r>
          </w:p>
          <w:p w:rsidR="00000000" w:rsidRPr="000C249F" w:rsidP="000C249F">
            <w:pPr>
              <w:pStyle w:val="ListBullet"/>
            </w:pPr>
            <w:r w:rsidRPr="000C249F">
              <w:t>use of safety and flotation devices</w:t>
            </w:r>
          </w:p>
          <w:p w:rsidR="00000000" w:rsidRPr="000C249F" w:rsidP="000C249F">
            <w:pPr>
              <w:pStyle w:val="ListBullet"/>
            </w:pPr>
            <w:r w:rsidRPr="000C249F">
              <w:t>vessel housekeeping</w:t>
            </w:r>
          </w:p>
          <w:p w:rsidR="00000000" w:rsidRPr="000C249F" w:rsidP="000C249F">
            <w:pPr>
              <w:pStyle w:val="ListBullet"/>
            </w:pPr>
            <w:r w:rsidRPr="000C249F">
              <w:t>work in rough weather</w:t>
            </w:r>
          </w:p>
          <w:p w:rsidR="00000000" w:rsidP="000C249F">
            <w:pPr>
              <w:pStyle w:val="ListBullet"/>
              <w:rPr>
                <w:lang w:val="en-NZ"/>
              </w:rPr>
            </w:pPr>
            <w:r w:rsidRPr="000C249F">
              <w:t>working with the ele</w:t>
            </w:r>
            <w:r w:rsidRPr="000C249F">
              <w:t>ments</w:t>
            </w:r>
          </w:p>
        </w:tc>
      </w:tr>
      <w:tr w:rsidTr="000C249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Personal protective clothing and equipment include one or more of the following:</w:t>
            </w: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9F" w:rsidP="000C249F">
            <w:pPr>
              <w:pStyle w:val="ListBullet"/>
            </w:pPr>
            <w:r w:rsidRPr="000C249F">
              <w:t>aprons</w:t>
            </w:r>
          </w:p>
          <w:p w:rsidR="00000000" w:rsidRPr="000C249F" w:rsidP="000C249F">
            <w:pPr>
              <w:pStyle w:val="ListBullet"/>
            </w:pPr>
            <w:r w:rsidRPr="000C249F">
              <w:t xml:space="preserve">breathing apparatus </w:t>
            </w:r>
          </w:p>
          <w:p w:rsidR="00000000" w:rsidRPr="000C249F" w:rsidP="000C249F">
            <w:pPr>
              <w:pStyle w:val="ListBullet"/>
            </w:pPr>
            <w:r w:rsidRPr="000C249F">
              <w:t>eye protectors</w:t>
            </w:r>
          </w:p>
          <w:p w:rsidR="00000000" w:rsidRPr="000C249F" w:rsidP="000C249F">
            <w:pPr>
              <w:pStyle w:val="ListBullet"/>
            </w:pPr>
            <w:r w:rsidRPr="000C249F">
              <w:t>gloves</w:t>
            </w:r>
          </w:p>
          <w:p w:rsidR="00000000" w:rsidRPr="000C249F" w:rsidP="000C249F">
            <w:pPr>
              <w:pStyle w:val="ListBullet"/>
            </w:pPr>
            <w:r w:rsidRPr="000C249F">
              <w:t>harnesses</w:t>
            </w:r>
          </w:p>
          <w:p w:rsidR="00000000" w:rsidRPr="000C249F" w:rsidP="000C249F">
            <w:pPr>
              <w:pStyle w:val="ListBullet"/>
            </w:pPr>
            <w:r w:rsidRPr="000C249F">
              <w:t>hats</w:t>
            </w:r>
          </w:p>
          <w:p w:rsidR="00000000" w:rsidRPr="000C249F" w:rsidP="000C249F">
            <w:pPr>
              <w:pStyle w:val="ListBullet"/>
            </w:pPr>
            <w:r w:rsidRPr="000C249F">
              <w:t>hearing protectors</w:t>
            </w:r>
          </w:p>
          <w:p w:rsidR="00000000" w:rsidRPr="000C249F" w:rsidP="000C249F">
            <w:pPr>
              <w:pStyle w:val="ListBullet"/>
            </w:pPr>
            <w:r w:rsidRPr="000C249F">
              <w:t>helmets</w:t>
            </w:r>
          </w:p>
          <w:p w:rsidR="00000000" w:rsidRPr="000C249F" w:rsidP="000C249F">
            <w:pPr>
              <w:pStyle w:val="ListBullet"/>
            </w:pPr>
            <w:r w:rsidRPr="000C249F">
              <w:t>overalls</w:t>
            </w:r>
          </w:p>
          <w:p w:rsidR="00000000" w:rsidRPr="000C249F" w:rsidP="000C249F">
            <w:pPr>
              <w:pStyle w:val="ListBullet"/>
            </w:pPr>
            <w:r w:rsidRPr="000C249F">
              <w:t>personal flotation devices</w:t>
            </w:r>
          </w:p>
          <w:p w:rsidR="00000000" w:rsidRPr="000C249F" w:rsidP="000C249F">
            <w:pPr>
              <w:pStyle w:val="ListBullet"/>
            </w:pPr>
            <w:r w:rsidRPr="000C249F">
              <w:t>personal locator beacons</w:t>
            </w:r>
          </w:p>
          <w:p w:rsidR="00000000" w:rsidRPr="000C249F" w:rsidP="000C249F">
            <w:pPr>
              <w:pStyle w:val="ListBullet"/>
            </w:pPr>
            <w:r w:rsidRPr="000C249F">
              <w:t>safety lines</w:t>
            </w:r>
          </w:p>
          <w:p w:rsidR="00000000" w:rsidRPr="000C249F" w:rsidP="000C249F">
            <w:pPr>
              <w:pStyle w:val="ListBullet"/>
            </w:pPr>
            <w:r w:rsidRPr="000C249F">
              <w:t>shoes</w:t>
            </w:r>
          </w:p>
          <w:p w:rsidR="00000000" w:rsidP="000C249F">
            <w:pPr>
              <w:pStyle w:val="ListBullet"/>
              <w:rPr>
                <w:lang w:val="en-NZ"/>
              </w:rPr>
            </w:pPr>
            <w:r w:rsidRPr="000C249F">
              <w:t>spats</w:t>
            </w:r>
          </w:p>
        </w:tc>
      </w:tr>
      <w:tr w:rsidTr="000C249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Hazardous chemicals include one or more of the following:</w:t>
            </w: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9F" w:rsidP="000C249F">
            <w:pPr>
              <w:pStyle w:val="ListBullet"/>
            </w:pPr>
            <w:r w:rsidRPr="000C249F">
              <w:t>battery acid</w:t>
            </w:r>
          </w:p>
          <w:p w:rsidR="00000000" w:rsidRPr="000C249F" w:rsidP="000C249F">
            <w:pPr>
              <w:pStyle w:val="ListBullet"/>
            </w:pPr>
            <w:r w:rsidRPr="000C249F">
              <w:t>cleaning fluids</w:t>
            </w:r>
          </w:p>
          <w:p w:rsidR="00000000" w:rsidRPr="000C249F" w:rsidP="000C249F">
            <w:pPr>
              <w:pStyle w:val="ListBullet"/>
            </w:pPr>
            <w:r w:rsidRPr="000C249F">
              <w:t>fuel</w:t>
            </w:r>
          </w:p>
          <w:p w:rsidR="00000000" w:rsidRPr="000C249F" w:rsidP="000C249F">
            <w:pPr>
              <w:pStyle w:val="ListBullet"/>
            </w:pPr>
            <w:r w:rsidRPr="000C249F">
              <w:t>gas</w:t>
            </w:r>
          </w:p>
          <w:p w:rsidR="00000000" w:rsidRPr="000C249F" w:rsidP="000C249F">
            <w:pPr>
              <w:pStyle w:val="ListBullet"/>
            </w:pPr>
            <w:r w:rsidRPr="000C249F">
              <w:t>oils and lubricants</w:t>
            </w:r>
          </w:p>
          <w:p w:rsidR="00000000" w:rsidRPr="000C249F" w:rsidP="000C249F">
            <w:pPr>
              <w:pStyle w:val="ListBullet"/>
            </w:pPr>
            <w:r w:rsidRPr="000C249F">
              <w:t>paint</w:t>
            </w:r>
          </w:p>
          <w:p w:rsidR="00000000" w:rsidP="000C249F">
            <w:pPr>
              <w:pStyle w:val="ListBullet"/>
              <w:rPr>
                <w:lang w:val="en-NZ"/>
              </w:rPr>
            </w:pPr>
            <w:r w:rsidRPr="000C249F">
              <w:t>thinners</w:t>
            </w:r>
          </w:p>
        </w:tc>
      </w:tr>
      <w:tr w:rsidTr="000C249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Safe manual handling techniques must include the following:</w:t>
            </w: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9F" w:rsidP="000C249F">
            <w:pPr>
              <w:pStyle w:val="ListBullet"/>
            </w:pPr>
            <w:r w:rsidRPr="000C249F">
              <w:t>bending</w:t>
            </w:r>
          </w:p>
          <w:p w:rsidR="00000000" w:rsidRPr="000C249F" w:rsidP="000C249F">
            <w:pPr>
              <w:pStyle w:val="ListBullet"/>
            </w:pPr>
            <w:r w:rsidRPr="000C249F">
              <w:t>lifting</w:t>
            </w:r>
          </w:p>
          <w:p w:rsidR="00000000" w:rsidRPr="000C249F" w:rsidP="000C249F">
            <w:pPr>
              <w:pStyle w:val="ListBullet"/>
            </w:pPr>
            <w:r w:rsidRPr="000C249F">
              <w:t>loading materials</w:t>
            </w:r>
          </w:p>
          <w:p w:rsidR="00000000" w:rsidRPr="000C249F" w:rsidP="000C249F">
            <w:pPr>
              <w:pStyle w:val="ListBullet"/>
            </w:pPr>
            <w:r w:rsidRPr="000C249F">
              <w:t>moving</w:t>
            </w:r>
          </w:p>
          <w:p w:rsidR="00000000" w:rsidRPr="000C249F" w:rsidP="000C249F">
            <w:pPr>
              <w:pStyle w:val="ListBullet"/>
            </w:pPr>
            <w:r w:rsidRPr="000C249F">
              <w:t>pulling</w:t>
            </w:r>
          </w:p>
          <w:p w:rsidR="00000000" w:rsidRPr="000C249F" w:rsidP="000C249F">
            <w:pPr>
              <w:pStyle w:val="ListBullet"/>
            </w:pPr>
            <w:r w:rsidRPr="000C249F">
              <w:t xml:space="preserve">pushing </w:t>
            </w:r>
          </w:p>
          <w:p w:rsidR="00000000" w:rsidRPr="000C249F" w:rsidP="000C249F">
            <w:pPr>
              <w:pStyle w:val="ListBullet"/>
            </w:pPr>
            <w:r w:rsidRPr="000C249F">
              <w:t xml:space="preserve">repetitive tasks </w:t>
            </w:r>
          </w:p>
          <w:p w:rsidR="00000000" w:rsidRPr="000C249F" w:rsidP="000C249F">
            <w:pPr>
              <w:pStyle w:val="ListBullet"/>
            </w:pPr>
            <w:r w:rsidRPr="000C249F">
              <w:t xml:space="preserve">storing materials at heights </w:t>
            </w:r>
          </w:p>
          <w:p w:rsidR="00000000" w:rsidP="000C249F">
            <w:pPr>
              <w:pStyle w:val="ListBullet"/>
              <w:rPr>
                <w:lang w:val="en-NZ"/>
              </w:rPr>
            </w:pPr>
            <w:r w:rsidRPr="000C249F">
              <w:t>up-ending materials</w:t>
            </w:r>
          </w:p>
        </w:tc>
      </w:tr>
      <w:tr w:rsidTr="000C249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Worker/employee responsibilities must include the following:</w:t>
            </w: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9F" w:rsidP="000C249F">
            <w:pPr>
              <w:pStyle w:val="ListBullet"/>
            </w:pPr>
            <w:r w:rsidRPr="000C249F">
              <w:t xml:space="preserve">accepting responsibility for protection of health and safety of others through avoidance </w:t>
            </w:r>
            <w:r w:rsidRPr="000C249F">
              <w:t xml:space="preserve">of personal action that will put others at risk </w:t>
            </w:r>
          </w:p>
          <w:p w:rsidR="00000000" w:rsidRPr="000C249F" w:rsidP="000C249F">
            <w:pPr>
              <w:pStyle w:val="ListBullet"/>
            </w:pPr>
            <w:r w:rsidRPr="000C249F">
              <w:t>cooperating with employer/supervisor in any action taken to comply with WHS/OHS legislation</w:t>
            </w:r>
          </w:p>
          <w:p w:rsidR="00000000" w:rsidRPr="000C249F" w:rsidP="000C249F">
            <w:pPr>
              <w:pStyle w:val="ListBullet"/>
            </w:pPr>
            <w:r w:rsidRPr="000C249F">
              <w:t>taking reasonable care for own health and safety</w:t>
            </w:r>
          </w:p>
          <w:p w:rsidR="00000000" w:rsidP="000C249F">
            <w:pPr>
              <w:pStyle w:val="ListBullet"/>
              <w:rPr>
                <w:lang w:val="en-NZ"/>
              </w:rPr>
            </w:pPr>
            <w:r w:rsidRPr="000C249F">
              <w:t xml:space="preserve">complying with general safety duties relating to domestic vessels </w:t>
            </w:r>
            <w:r w:rsidRPr="000C249F">
              <w:t>under Marine Safety (Domestic Commercial Vessel) National Law Act 2012</w:t>
            </w:r>
          </w:p>
        </w:tc>
      </w:tr>
      <w:tr w:rsidTr="000C249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Hazards must include the following:</w:t>
            </w: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9F" w:rsidP="000C249F">
            <w:pPr>
              <w:pStyle w:val="ListBullet"/>
            </w:pPr>
            <w:r w:rsidRPr="000C249F">
              <w:t>contact with chemicals and hazardous substances</w:t>
            </w:r>
          </w:p>
          <w:p w:rsidR="00000000" w:rsidRPr="000C249F" w:rsidP="000C249F">
            <w:pPr>
              <w:pStyle w:val="ListBullet"/>
            </w:pPr>
            <w:r w:rsidRPr="000C249F">
              <w:t>contaminants</w:t>
            </w:r>
          </w:p>
          <w:p w:rsidR="00000000" w:rsidRPr="000C249F" w:rsidP="000C249F">
            <w:pPr>
              <w:pStyle w:val="ListBullet"/>
            </w:pPr>
            <w:r w:rsidRPr="000C249F">
              <w:t>contact with electricity</w:t>
            </w:r>
          </w:p>
          <w:p w:rsidR="00000000" w:rsidRPr="000C249F" w:rsidP="000C249F">
            <w:pPr>
              <w:pStyle w:val="ListBullet"/>
            </w:pPr>
            <w:r w:rsidRPr="000C249F">
              <w:t>contact with plant and marine life</w:t>
            </w:r>
          </w:p>
          <w:p w:rsidR="00000000" w:rsidRPr="000C249F" w:rsidP="000C249F">
            <w:pPr>
              <w:pStyle w:val="ListBullet"/>
            </w:pPr>
            <w:r w:rsidRPr="000C249F">
              <w:t>dangerous organisms</w:t>
            </w:r>
          </w:p>
          <w:p w:rsidR="00000000" w:rsidRPr="000C249F" w:rsidP="000C249F">
            <w:pPr>
              <w:pStyle w:val="ListBullet"/>
            </w:pPr>
            <w:r w:rsidRPr="000C249F">
              <w:t>equipment operation and maintenance</w:t>
            </w:r>
          </w:p>
          <w:p w:rsidR="00000000" w:rsidRPr="000C249F" w:rsidP="000C249F">
            <w:pPr>
              <w:pStyle w:val="ListBullet"/>
            </w:pPr>
            <w:r w:rsidRPr="000C249F">
              <w:t>falls, trips and slips</w:t>
            </w:r>
          </w:p>
          <w:p w:rsidR="00000000" w:rsidRPr="000C249F" w:rsidP="000C249F">
            <w:pPr>
              <w:pStyle w:val="ListBullet"/>
            </w:pPr>
            <w:r w:rsidRPr="000C249F">
              <w:t>exposure to heat, cold and water</w:t>
            </w:r>
          </w:p>
          <w:p w:rsidR="00000000" w:rsidRPr="000C249F" w:rsidP="000C249F">
            <w:pPr>
              <w:pStyle w:val="ListBullet"/>
            </w:pPr>
            <w:r w:rsidRPr="000C249F">
              <w:t>hitting or being hit by stationary or moving objects</w:t>
            </w:r>
          </w:p>
          <w:p w:rsidR="00000000" w:rsidRPr="000C249F" w:rsidP="000C249F">
            <w:pPr>
              <w:pStyle w:val="ListBullet"/>
            </w:pPr>
            <w:r w:rsidRPr="000C249F">
              <w:t>immersion in water without a personal flotation device (PFD)</w:t>
            </w:r>
          </w:p>
          <w:p w:rsidR="00000000" w:rsidRPr="000C249F" w:rsidP="000C249F">
            <w:pPr>
              <w:pStyle w:val="ListBullet"/>
            </w:pPr>
            <w:r w:rsidRPr="000C249F">
              <w:t>ladders</w:t>
            </w:r>
          </w:p>
          <w:p w:rsidR="00000000" w:rsidRPr="000C249F" w:rsidP="000C249F">
            <w:pPr>
              <w:pStyle w:val="ListBullet"/>
            </w:pPr>
            <w:r w:rsidRPr="000C249F">
              <w:t>manual handling</w:t>
            </w:r>
          </w:p>
          <w:p w:rsidR="00000000" w:rsidRPr="000C249F" w:rsidP="000C249F">
            <w:pPr>
              <w:pStyle w:val="ListBullet"/>
            </w:pPr>
            <w:r w:rsidRPr="000C249F">
              <w:t>noise</w:t>
            </w:r>
          </w:p>
          <w:p w:rsidR="00000000" w:rsidRPr="000C249F" w:rsidP="000C249F">
            <w:pPr>
              <w:pStyle w:val="ListBullet"/>
            </w:pPr>
            <w:r w:rsidRPr="000C249F">
              <w:t>fatigue</w:t>
            </w:r>
          </w:p>
          <w:p w:rsidR="00000000" w:rsidRPr="000C249F" w:rsidP="000C249F">
            <w:pPr>
              <w:pStyle w:val="ListBullet"/>
            </w:pPr>
            <w:r w:rsidRPr="000C249F">
              <w:t>poor houseke</w:t>
            </w:r>
            <w:r w:rsidRPr="000C249F">
              <w:t>eping and lack of deck space</w:t>
            </w:r>
          </w:p>
          <w:p w:rsidR="00000000" w:rsidRPr="000C249F" w:rsidP="000C249F">
            <w:pPr>
              <w:pStyle w:val="ListBullet"/>
            </w:pPr>
            <w:r w:rsidRPr="000C249F">
              <w:t>repetitive movements and awkward postures</w:t>
            </w:r>
          </w:p>
          <w:p w:rsidR="00000000" w:rsidRPr="000C249F" w:rsidP="000C249F">
            <w:pPr>
              <w:pStyle w:val="ListBullet"/>
            </w:pPr>
            <w:r w:rsidRPr="000C249F">
              <w:t>smoking and alcohol</w:t>
            </w:r>
          </w:p>
          <w:p w:rsidR="00000000" w:rsidRPr="000C249F" w:rsidP="000C249F">
            <w:pPr>
              <w:pStyle w:val="ListBullet"/>
            </w:pPr>
            <w:r w:rsidRPr="000C249F">
              <w:t>unventilated holds</w:t>
            </w:r>
          </w:p>
          <w:p w:rsidR="00000000" w:rsidRPr="000C249F" w:rsidP="000C249F">
            <w:pPr>
              <w:pStyle w:val="ListBullet"/>
            </w:pPr>
            <w:r w:rsidRPr="000C249F">
              <w:t>weather and water conditions</w:t>
            </w:r>
          </w:p>
          <w:p w:rsidR="00000000" w:rsidRPr="000C249F" w:rsidP="000C249F">
            <w:pPr>
              <w:pStyle w:val="ListBullet"/>
            </w:pPr>
            <w:r w:rsidRPr="000C249F">
              <w:t xml:space="preserve">working in confined spaces </w:t>
            </w:r>
          </w:p>
          <w:p w:rsidR="00000000" w:rsidRPr="000C249F" w:rsidP="000C249F">
            <w:pPr>
              <w:pStyle w:val="ListBullet"/>
            </w:pPr>
            <w:r w:rsidRPr="000C249F">
              <w:t>working with inappropriate clothing</w:t>
            </w:r>
          </w:p>
          <w:p w:rsidR="00000000" w:rsidP="000C249F">
            <w:pPr>
              <w:pStyle w:val="ListBullet"/>
              <w:rPr>
                <w:lang w:val="en-NZ"/>
              </w:rPr>
            </w:pPr>
            <w:r w:rsidRPr="000C249F">
              <w:t>working with knives</w:t>
            </w:r>
          </w:p>
        </w:tc>
      </w:tr>
      <w:tr w:rsidTr="000C249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Designated personnel include one or more of the following:</w:t>
            </w: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9F" w:rsidP="000C249F">
            <w:pPr>
              <w:pStyle w:val="ListBullet"/>
            </w:pPr>
            <w:r w:rsidRPr="000C249F">
              <w:t>master of the vessel</w:t>
            </w:r>
          </w:p>
          <w:p w:rsidR="00000000" w:rsidRPr="000C249F" w:rsidP="000C249F">
            <w:pPr>
              <w:pStyle w:val="ListBullet"/>
            </w:pPr>
            <w:r w:rsidRPr="000C249F">
              <w:t>supervisors, managers and team leaders</w:t>
            </w:r>
          </w:p>
          <w:p w:rsidR="00000000" w:rsidRPr="000C249F" w:rsidP="000C249F">
            <w:pPr>
              <w:pStyle w:val="ListBullet"/>
            </w:pPr>
            <w:r w:rsidRPr="000C249F">
              <w:t>workplace WHS/OHS personnel</w:t>
            </w:r>
          </w:p>
          <w:p w:rsidR="00000000" w:rsidP="000C249F">
            <w:pPr>
              <w:pStyle w:val="ListBullet"/>
              <w:rPr>
                <w:lang w:val="en-NZ"/>
              </w:rPr>
            </w:pPr>
            <w:r w:rsidRPr="000C249F">
              <w:t>other persons authorised or nominated by the workplace to perform, approve, inspect or direct specified work</w:t>
            </w:r>
          </w:p>
        </w:tc>
      </w:tr>
      <w:tr w:rsidTr="000C249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9F">
            <w:pPr>
              <w:pStyle w:val="BodyText"/>
              <w:rPr>
                <w:lang w:val="en-NZ"/>
              </w:rPr>
            </w:pPr>
            <w:r w:rsidRPr="000C249F">
              <w:t>Emergency incidents include one or more of the following:</w:t>
            </w: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9F" w:rsidP="000C249F">
            <w:pPr>
              <w:pStyle w:val="ListBullet"/>
            </w:pPr>
            <w:r w:rsidRPr="000C249F">
              <w:t>beaching with and without heavy surf</w:t>
            </w:r>
          </w:p>
          <w:p w:rsidR="00000000" w:rsidRPr="000C249F" w:rsidP="000C249F">
            <w:pPr>
              <w:pStyle w:val="ListBullet"/>
            </w:pPr>
            <w:r w:rsidRPr="000C249F">
              <w:t>chemical spills</w:t>
            </w:r>
          </w:p>
          <w:p w:rsidR="00000000" w:rsidRPr="000C249F" w:rsidP="000C249F">
            <w:pPr>
              <w:pStyle w:val="ListBullet"/>
            </w:pPr>
            <w:r w:rsidRPr="000C249F">
              <w:t>collisions</w:t>
            </w:r>
          </w:p>
          <w:p w:rsidR="00000000" w:rsidRPr="000C249F" w:rsidP="000C249F">
            <w:pPr>
              <w:pStyle w:val="ListBullet"/>
            </w:pPr>
            <w:r w:rsidRPr="000C249F">
              <w:t>disabled vessel</w:t>
            </w:r>
          </w:p>
          <w:p w:rsidR="00000000" w:rsidRPr="000C249F" w:rsidP="000C249F">
            <w:pPr>
              <w:pStyle w:val="ListBullet"/>
            </w:pPr>
            <w:r w:rsidRPr="000C249F">
              <w:t>electrocution</w:t>
            </w:r>
          </w:p>
          <w:p w:rsidR="00000000" w:rsidRPr="000C249F" w:rsidP="000C249F">
            <w:pPr>
              <w:pStyle w:val="ListBullet"/>
            </w:pPr>
            <w:r w:rsidRPr="000C249F">
              <w:t>falling or being dragged overboard</w:t>
            </w:r>
          </w:p>
          <w:p w:rsidR="00000000" w:rsidRPr="000C249F" w:rsidP="000C249F">
            <w:pPr>
              <w:pStyle w:val="ListBullet"/>
            </w:pPr>
            <w:r w:rsidRPr="000C249F">
              <w:t>fire</w:t>
            </w:r>
          </w:p>
          <w:p w:rsidR="00000000" w:rsidRPr="000C249F" w:rsidP="000C249F">
            <w:pPr>
              <w:pStyle w:val="ListBullet"/>
            </w:pPr>
            <w:r w:rsidRPr="000C249F">
              <w:t>flood</w:t>
            </w:r>
          </w:p>
          <w:p w:rsidR="00000000" w:rsidRPr="000C249F" w:rsidP="000C249F">
            <w:pPr>
              <w:pStyle w:val="ListBullet"/>
            </w:pPr>
            <w:r w:rsidRPr="000C249F">
              <w:t>grounding</w:t>
            </w:r>
          </w:p>
          <w:p w:rsidR="00000000" w:rsidRPr="000C249F" w:rsidP="000C249F">
            <w:pPr>
              <w:pStyle w:val="ListBullet"/>
            </w:pPr>
            <w:r w:rsidRPr="000C249F">
              <w:t>hull damage</w:t>
            </w:r>
          </w:p>
          <w:p w:rsidR="00000000" w:rsidRPr="000C249F" w:rsidP="000C249F">
            <w:pPr>
              <w:pStyle w:val="ListBullet"/>
            </w:pPr>
            <w:r w:rsidRPr="000C249F">
              <w:t>immersion in water</w:t>
            </w:r>
          </w:p>
          <w:p w:rsidR="00000000" w:rsidRPr="000C249F" w:rsidP="000C249F">
            <w:pPr>
              <w:pStyle w:val="ListBullet"/>
            </w:pPr>
            <w:r w:rsidRPr="000C249F">
              <w:t>injuries associated with dangerous organisms (such as bites, stings, poisoning)</w:t>
            </w:r>
          </w:p>
          <w:p w:rsidR="00000000" w:rsidRPr="000C249F" w:rsidP="000C249F">
            <w:pPr>
              <w:pStyle w:val="ListBullet"/>
            </w:pPr>
            <w:r w:rsidRPr="000C249F">
              <w:t>injuries associated with machines, vehicles, vessels, diving</w:t>
            </w:r>
          </w:p>
          <w:p w:rsidR="00000000" w:rsidRPr="000C249F" w:rsidP="000C249F">
            <w:pPr>
              <w:pStyle w:val="ListBullet"/>
            </w:pPr>
            <w:r w:rsidRPr="000C249F">
              <w:t>loss of rudder</w:t>
            </w:r>
          </w:p>
          <w:p w:rsidR="00000000" w:rsidRPr="000C249F" w:rsidP="000C249F">
            <w:pPr>
              <w:pStyle w:val="ListBullet"/>
            </w:pPr>
            <w:r w:rsidRPr="000C249F">
              <w:t>lost or fouled propeller</w:t>
            </w:r>
          </w:p>
          <w:p w:rsidR="00000000" w:rsidRPr="000C249F" w:rsidP="000C249F">
            <w:pPr>
              <w:pStyle w:val="ListBullet"/>
            </w:pPr>
            <w:r w:rsidRPr="000C249F">
              <w:t>rescue activities</w:t>
            </w:r>
          </w:p>
          <w:p w:rsidR="00000000" w:rsidRPr="000C249F" w:rsidP="000C249F">
            <w:pPr>
              <w:pStyle w:val="ListBullet"/>
            </w:pPr>
            <w:r w:rsidRPr="000C249F">
              <w:t>rough weather and heavy seas</w:t>
            </w:r>
          </w:p>
          <w:p w:rsidR="00000000" w:rsidRPr="000C249F" w:rsidP="000C249F">
            <w:pPr>
              <w:pStyle w:val="ListBullet"/>
            </w:pPr>
            <w:r w:rsidRPr="000C249F">
              <w:t>vessel capsize</w:t>
            </w:r>
          </w:p>
        </w:tc>
      </w:tr>
    </w:tbl>
    <w:p w:rsidR="00000000" w:rsidRPr="000C249F" w:rsidP="000C249F">
      <w:pPr>
        <w:pStyle w:val="BodyText"/>
      </w:pPr>
    </w:p>
    <w:p w:rsidR="00000000" w:rsidRPr="000C249F" w:rsidP="000C249F">
      <w:pPr>
        <w:pStyle w:val="AllowPageBreak"/>
      </w:pPr>
    </w:p>
    <w:p w:rsidR="00000000" w:rsidRPr="000C249F" w:rsidP="000C249F">
      <w:pPr>
        <w:pStyle w:val="Heading1"/>
      </w:pPr>
      <w:bookmarkStart w:id="9" w:name="O_662414"/>
      <w:bookmarkEnd w:id="9"/>
      <w:r w:rsidRPr="000C249F">
        <w:t>Unit Mapping Information</w:t>
      </w:r>
    </w:p>
    <w:p w:rsidR="00000000" w:rsidRPr="000C249F" w:rsidP="000C249F">
      <w:pPr>
        <w:pStyle w:val="BodyText"/>
      </w:pPr>
      <w:r w:rsidRPr="000C249F">
        <w:t>This unit replaces and is equivalent to MARF1005A Meet work health and safety requirements.</w:t>
      </w:r>
    </w:p>
    <w:p w:rsidR="00000000" w:rsidRPr="000C249F" w:rsidP="000C249F">
      <w:pPr>
        <w:pStyle w:val="BodyText"/>
      </w:pPr>
    </w:p>
    <w:p w:rsidR="00000000" w:rsidRPr="000C249F" w:rsidP="000C249F">
      <w:pPr>
        <w:pStyle w:val="BodyText"/>
      </w:pPr>
      <w:r w:rsidRPr="000C249F">
        <w:t>MARF1005A replaces and is equivalent to TDMMF5407A Observe safety and emergency procedures on a coastal vessel.</w:t>
      </w:r>
    </w:p>
    <w:p w:rsidR="00000000" w:rsidRPr="000C249F" w:rsidP="000C249F">
      <w:pPr>
        <w:pStyle w:val="AllowPageBreak"/>
      </w:pPr>
    </w:p>
    <w:p w:rsidR="00000000" w:rsidRPr="000C249F" w:rsidP="000C249F">
      <w:pPr>
        <w:pStyle w:val="Heading1"/>
      </w:pPr>
      <w:bookmarkStart w:id="10" w:name="O_662423"/>
      <w:bookmarkEnd w:id="10"/>
      <w:r w:rsidRPr="000C249F">
        <w:t>Links</w:t>
      </w:r>
    </w:p>
    <w:p w:rsidR="00000000" w:rsidRPr="000C249F" w:rsidP="000C249F">
      <w:pPr>
        <w:pStyle w:val="BodyText"/>
      </w:pPr>
      <w:r w:rsidRPr="000C249F">
        <w:t>to MAR Maritime Training Package Companion Volume Implementation Guide at: - http://companion_volumes.vetnet.education.gov.au/Pages/TrainingPackage.aspx?pid=22</w:t>
      </w:r>
    </w:p>
    <w:p w:rsidR="00000000" w:rsidRPr="000C249F" w:rsidP="000C249F"/>
    <w:sectPr w:rsidSect="000C24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4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49F" w:rsidRPr="00CB7FD5" w:rsidP="00CB7F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4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FD5" w:rsidP="000C24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B7FD5" w:rsidP="000C24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CB7FD5" w:rsidP="000C24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4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49F" w:rsidRPr="00CB7FD5" w:rsidP="00CB7FD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4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FD5" w:rsidRPr="002D2AF8" w:rsidP="000C24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MARF004 Meet work health and safety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2016</w:t>
    </w:r>
    <w:r>
      <w:fldChar w:fldCharType="end"/>
    </w:r>
  </w:p>
  <w:p w:rsidR="00CB7FD5" w:rsidP="000C24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F83A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1022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4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24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24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24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24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24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24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24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24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24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24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249F"/>
  </w:style>
  <w:style w:type="character" w:customStyle="1" w:styleId="Heading1Char">
    <w:name w:val="Heading 1 Char"/>
    <w:basedOn w:val="DefaultParagraphFont"/>
    <w:link w:val="Heading1"/>
    <w:rsid w:val="000C24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249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24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24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249F"/>
    <w:rPr>
      <w:b/>
      <w:spacing w:val="0"/>
    </w:rPr>
  </w:style>
  <w:style w:type="paragraph" w:customStyle="1" w:styleId="SuperHeading">
    <w:name w:val="SuperHeading"/>
    <w:basedOn w:val="Normal"/>
    <w:rsid w:val="000C24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24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24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24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24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2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2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2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2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24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24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24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24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24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24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24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24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24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24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24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24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24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24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24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24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249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24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24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24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24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24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24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24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24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24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249F"/>
    <w:rPr>
      <w:i/>
    </w:rPr>
  </w:style>
  <w:style w:type="paragraph" w:styleId="Caption">
    <w:name w:val="caption"/>
    <w:basedOn w:val="BodyText"/>
    <w:next w:val="Normal"/>
    <w:qFormat/>
    <w:rsid w:val="000C24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24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24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249F"/>
  </w:style>
  <w:style w:type="paragraph" w:styleId="TableofFigures">
    <w:name w:val="table of figures"/>
    <w:basedOn w:val="Normal"/>
    <w:next w:val="Normal"/>
    <w:semiHidden/>
    <w:rsid w:val="000C24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249F"/>
    <w:pPr>
      <w:numPr>
        <w:numId w:val="10"/>
      </w:numPr>
    </w:pPr>
  </w:style>
  <w:style w:type="character" w:customStyle="1" w:styleId="WingdingSymbols">
    <w:name w:val="Wingding Symbols"/>
    <w:rsid w:val="000C249F"/>
    <w:rPr>
      <w:rFonts w:ascii="Wingdings" w:hAnsi="Wingdings"/>
    </w:rPr>
  </w:style>
  <w:style w:type="paragraph" w:customStyle="1" w:styleId="TableHeading">
    <w:name w:val="Table Heading"/>
    <w:basedOn w:val="HeadingBase"/>
    <w:rsid w:val="000C24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249F"/>
    <w:rPr>
      <w:color w:val="0033CC"/>
      <w:u w:val="none"/>
    </w:rPr>
  </w:style>
  <w:style w:type="paragraph" w:customStyle="1" w:styleId="BodyTextRight">
    <w:name w:val="Body Text Right"/>
    <w:basedOn w:val="BodyText"/>
    <w:rsid w:val="000C24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24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24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24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24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24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249F"/>
    <w:rPr>
      <w:sz w:val="32"/>
    </w:rPr>
  </w:style>
  <w:style w:type="paragraph" w:customStyle="1" w:styleId="HeadingProcedure">
    <w:name w:val="Heading Procedure"/>
    <w:basedOn w:val="HeadingBase"/>
    <w:next w:val="Normal"/>
    <w:rsid w:val="000C24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249F"/>
    <w:pPr>
      <w:spacing w:before="60" w:after="60"/>
    </w:pPr>
  </w:style>
  <w:style w:type="paragraph" w:styleId="ListContinue">
    <w:name w:val="List Continue"/>
    <w:basedOn w:val="List"/>
    <w:rsid w:val="000C249F"/>
    <w:pPr>
      <w:ind w:firstLine="0"/>
    </w:pPr>
  </w:style>
  <w:style w:type="paragraph" w:customStyle="1" w:styleId="ListNote">
    <w:name w:val="List Note"/>
    <w:basedOn w:val="List"/>
    <w:rsid w:val="000C24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24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24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249F"/>
    <w:rPr>
      <w:rFonts w:ascii="Courier New" w:hAnsi="Courier New"/>
    </w:rPr>
  </w:style>
  <w:style w:type="paragraph" w:customStyle="1" w:styleId="NoteBullet">
    <w:name w:val="Note Bullet"/>
    <w:basedOn w:val="Note"/>
    <w:rsid w:val="000C24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24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24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24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24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24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24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249F"/>
    <w:rPr>
      <w:b/>
      <w:smallCaps/>
    </w:rPr>
  </w:style>
  <w:style w:type="paragraph" w:customStyle="1" w:styleId="TableListNumber">
    <w:name w:val="Table List Number"/>
    <w:basedOn w:val="ListNumber"/>
    <w:rsid w:val="000C24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24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249F"/>
    <w:pPr>
      <w:numPr>
        <w:numId w:val="8"/>
      </w:numPr>
    </w:pPr>
  </w:style>
  <w:style w:type="paragraph" w:customStyle="1" w:styleId="ListAlpha2">
    <w:name w:val="List Alpha 2"/>
    <w:basedOn w:val="List2"/>
    <w:rsid w:val="000C249F"/>
    <w:pPr>
      <w:numPr>
        <w:numId w:val="7"/>
      </w:numPr>
    </w:pPr>
  </w:style>
  <w:style w:type="paragraph" w:styleId="List2">
    <w:name w:val="List 2"/>
    <w:basedOn w:val="BodyText"/>
    <w:rsid w:val="000C24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24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24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24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24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24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249F"/>
    <w:pPr>
      <w:numPr>
        <w:numId w:val="3"/>
      </w:numPr>
    </w:pPr>
  </w:style>
  <w:style w:type="paragraph" w:styleId="ListContinue2">
    <w:name w:val="List Continue 2"/>
    <w:basedOn w:val="List2"/>
    <w:rsid w:val="000C249F"/>
    <w:pPr>
      <w:ind w:firstLine="0"/>
    </w:pPr>
  </w:style>
  <w:style w:type="paragraph" w:styleId="ListContinue3">
    <w:name w:val="List Continue 3"/>
    <w:basedOn w:val="List3"/>
    <w:rsid w:val="000C249F"/>
    <w:pPr>
      <w:ind w:left="1021" w:firstLine="0"/>
    </w:pPr>
  </w:style>
  <w:style w:type="paragraph" w:styleId="ListContinue4">
    <w:name w:val="List Continue 4"/>
    <w:basedOn w:val="List4"/>
    <w:rsid w:val="000C249F"/>
    <w:pPr>
      <w:ind w:firstLine="0"/>
    </w:pPr>
  </w:style>
  <w:style w:type="paragraph" w:styleId="ListContinue5">
    <w:name w:val="List Continue 5"/>
    <w:basedOn w:val="List5"/>
    <w:rsid w:val="000C249F"/>
    <w:pPr>
      <w:ind w:firstLine="0"/>
    </w:pPr>
  </w:style>
  <w:style w:type="paragraph" w:styleId="ListNumber3">
    <w:name w:val="List Number 3"/>
    <w:basedOn w:val="List3"/>
    <w:rsid w:val="000C249F"/>
    <w:pPr>
      <w:numPr>
        <w:numId w:val="4"/>
      </w:numPr>
    </w:pPr>
  </w:style>
  <w:style w:type="paragraph" w:styleId="ListNumber4">
    <w:name w:val="List Number 4"/>
    <w:basedOn w:val="List4"/>
    <w:rsid w:val="000C249F"/>
    <w:pPr>
      <w:numPr>
        <w:numId w:val="5"/>
      </w:numPr>
    </w:pPr>
  </w:style>
  <w:style w:type="paragraph" w:styleId="ListNumber5">
    <w:name w:val="List Number 5"/>
    <w:basedOn w:val="List5"/>
    <w:rsid w:val="000C249F"/>
    <w:pPr>
      <w:numPr>
        <w:numId w:val="6"/>
      </w:numPr>
    </w:pPr>
  </w:style>
  <w:style w:type="paragraph" w:styleId="BlockText">
    <w:name w:val="Block Text"/>
    <w:basedOn w:val="Normal"/>
    <w:rsid w:val="000C24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24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249F"/>
    <w:rPr>
      <w:sz w:val="16"/>
      <w:vertAlign w:val="superscript"/>
    </w:rPr>
  </w:style>
  <w:style w:type="character" w:customStyle="1" w:styleId="Symbols">
    <w:name w:val="Symbols"/>
    <w:basedOn w:val="DefaultParagraphFont"/>
    <w:rsid w:val="000C249F"/>
    <w:rPr>
      <w:rFonts w:ascii="Symbol" w:hAnsi="Symbol"/>
    </w:rPr>
  </w:style>
  <w:style w:type="character" w:customStyle="1" w:styleId="MenuOptions">
    <w:name w:val="Menu Options"/>
    <w:basedOn w:val="DefaultParagraphFont"/>
    <w:rsid w:val="000C24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249F"/>
    <w:rPr>
      <w:b/>
    </w:rPr>
  </w:style>
  <w:style w:type="character" w:customStyle="1" w:styleId="Underlined">
    <w:name w:val="Underlined"/>
    <w:basedOn w:val="DefaultParagraphFont"/>
    <w:rsid w:val="000C249F"/>
    <w:rPr>
      <w:u w:val="single"/>
    </w:rPr>
  </w:style>
  <w:style w:type="paragraph" w:customStyle="1" w:styleId="TableBodyTextRight">
    <w:name w:val="Table Body Text Right"/>
    <w:basedOn w:val="TableBodyText"/>
    <w:rsid w:val="000C24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249F"/>
    <w:rPr>
      <w:sz w:val="18"/>
    </w:rPr>
  </w:style>
  <w:style w:type="paragraph" w:customStyle="1" w:styleId="BodySmallRight">
    <w:name w:val="Body Small Right"/>
    <w:basedOn w:val="BodyTextRight"/>
    <w:rsid w:val="000C249F"/>
    <w:rPr>
      <w:sz w:val="18"/>
      <w:szCs w:val="18"/>
    </w:rPr>
  </w:style>
  <w:style w:type="paragraph" w:customStyle="1" w:styleId="MarginEdition">
    <w:name w:val="Margin Edition"/>
    <w:basedOn w:val="MarginNote"/>
    <w:rsid w:val="000C24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249F"/>
    <w:rPr>
      <w:sz w:val="2"/>
      <w:szCs w:val="2"/>
    </w:rPr>
  </w:style>
  <w:style w:type="character" w:customStyle="1" w:styleId="Small">
    <w:name w:val="Small"/>
    <w:basedOn w:val="DefaultParagraphFont"/>
    <w:rsid w:val="000C249F"/>
    <w:rPr>
      <w:sz w:val="16"/>
    </w:rPr>
  </w:style>
  <w:style w:type="paragraph" w:customStyle="1" w:styleId="WideTable">
    <w:name w:val="Wide Table"/>
    <w:basedOn w:val="Normal"/>
    <w:rsid w:val="000C24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249F"/>
  </w:style>
  <w:style w:type="paragraph" w:styleId="Quote">
    <w:name w:val="Quote"/>
    <w:basedOn w:val="Heading1"/>
    <w:link w:val="QuoteChar"/>
    <w:qFormat/>
    <w:rsid w:val="000C24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24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249F"/>
    <w:pPr>
      <w:pageBreakBefore/>
    </w:pPr>
  </w:style>
  <w:style w:type="paragraph" w:customStyle="1" w:styleId="Border">
    <w:name w:val="Border"/>
    <w:basedOn w:val="Normal"/>
    <w:qFormat/>
    <w:rsid w:val="000C24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24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4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4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24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24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24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24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24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249F"/>
    <w:rPr>
      <w:u w:val="single"/>
    </w:rPr>
  </w:style>
  <w:style w:type="character" w:customStyle="1" w:styleId="BoldandItalics">
    <w:name w:val="Bold and Italics"/>
    <w:qFormat/>
    <w:rsid w:val="000C249F"/>
    <w:rPr>
      <w:b/>
      <w:i/>
      <w:u w:val="none"/>
    </w:rPr>
  </w:style>
  <w:style w:type="paragraph" w:styleId="BalloonText">
    <w:name w:val="Balloon Text"/>
    <w:basedOn w:val="Normal"/>
    <w:link w:val="BalloonTextChar"/>
    <w:rsid w:val="000C24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24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249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24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24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249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958</Words>
  <Characters>6033</Characters>
  <Application>Microsoft Office Word</Application>
  <DocSecurity>0</DocSecurity>
  <Lines>303</Lines>
  <Paragraphs>188</Paragraphs>
  <ScaleCrop>false</ScaleCrop>
  <Company>Author-it Software Corporation Ltd.</Company>
  <LinksUpToDate>false</LinksUpToDate>
  <CharactersWithSpaces>6908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MARF004 Meet work health and safety requirements</dc:title>
  <dc:subject>Approved</dc:subject>
  <dc:creator>Transport &amp; Logistics Industry Skills Council</dc:creator>
  <cp:keywords>Release: 2</cp:keywords>
  <dc:description>Review Date: 12 April 2008</dc:description>
  <cp:lastModifiedBy>TPCMS</cp:lastModifiedBy>
  <cp:revision>3</cp:revision>
  <dcterms:created xsi:type="dcterms:W3CDTF">2016-02-24T03:54:00Z</dcterms:created>
  <dcterms:modified xsi:type="dcterms:W3CDTF">2016-02-24T03:54:00Z</dcterms:modified>
</cp:coreProperties>
</file>