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0E4" w:rsidP="002770E4">
      <w:pPr>
        <w:pStyle w:val="Title"/>
      </w:pPr>
      <w:r>
        <w:fldChar w:fldCharType="begin"/>
      </w:r>
      <w:r>
        <w:instrText xml:space="preserve"> TITLE   \* MERGEFORMAT </w:instrText>
      </w:r>
      <w:r>
        <w:fldChar w:fldCharType="separate"/>
      </w:r>
      <w:r>
        <w:t>Assessment Requirements for MARF003 Follow vessel security procedures</w:t>
      </w:r>
      <w:r>
        <w:fldChar w:fldCharType="end"/>
      </w:r>
    </w:p>
    <w:p w:rsidR="002770E4" w:rsidP="002770E4">
      <w:pPr>
        <w:pStyle w:val="Version"/>
        <w:sectPr w:rsidSect="00E84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28B" w:rsidP="00E8428B">
      <w:pPr>
        <w:pStyle w:val="SuperHeading"/>
      </w:pPr>
      <w:r w:rsidRPr="00E8428B">
        <w:t>Assessment Requirements for MARF003 Follow vessel secur</w:t>
      </w:r>
      <w:r w:rsidRPr="00E8428B">
        <w:t>ity procedures</w:t>
      </w:r>
    </w:p>
    <w:p w:rsidR="00000000" w:rsidRPr="00E8428B" w:rsidP="00E8428B">
      <w:pPr>
        <w:pStyle w:val="Heading1"/>
      </w:pPr>
      <w:bookmarkStart w:id="1" w:name="O_597879"/>
      <w:bookmarkEnd w:id="1"/>
      <w:r w:rsidRPr="00E8428B">
        <w:t>Modification History</w:t>
      </w:r>
    </w:p>
    <w:p w:rsidR="00000000" w:rsidRPr="00E8428B" w:rsidP="002770E4">
      <w:pPr>
        <w:pStyle w:val="BodyText"/>
      </w:pPr>
      <w:r w:rsidRPr="00E8428B">
        <w:t>Release 1. New unit of competency.</w:t>
      </w:r>
    </w:p>
    <w:p w:rsidR="00000000" w:rsidRPr="00E8428B" w:rsidP="00E8428B">
      <w:pPr>
        <w:pStyle w:val="Heading1"/>
      </w:pPr>
      <w:bookmarkStart w:id="2" w:name="O_597880"/>
      <w:bookmarkEnd w:id="2"/>
      <w:r w:rsidRPr="00E8428B">
        <w:t>Performance Evidence</w:t>
      </w:r>
    </w:p>
    <w:p w:rsidR="00000000" w:rsidRPr="00E8428B" w:rsidP="002770E4">
      <w:pPr>
        <w:pStyle w:val="BodyText"/>
      </w:pPr>
      <w:r w:rsidRPr="00E8428B">
        <w:t>Evidence required to demonstrate competence in this unit must be relevant to and satisfy all of the requirements of the elements and performance criteria on at least one occasion and include:</w:t>
      </w:r>
    </w:p>
    <w:p w:rsidR="00000000" w:rsidRPr="00E8428B" w:rsidP="00E8428B">
      <w:pPr>
        <w:pStyle w:val="ListBullet"/>
      </w:pPr>
      <w:r w:rsidRPr="00E8428B">
        <w:t xml:space="preserve">applying basic security legislative requirements applicable to </w:t>
      </w:r>
      <w:r w:rsidRPr="00E8428B">
        <w:t>a vessel</w:t>
      </w:r>
    </w:p>
    <w:p w:rsidR="00000000" w:rsidRPr="00E8428B" w:rsidP="00E8428B">
      <w:pPr>
        <w:pStyle w:val="ListBullet"/>
      </w:pPr>
      <w:r w:rsidRPr="00E8428B">
        <w:t>applying procedures for monitoring security in a marine environment</w:t>
      </w:r>
    </w:p>
    <w:p w:rsidR="00000000" w:rsidRPr="00E8428B" w:rsidP="00E8428B">
      <w:pPr>
        <w:pStyle w:val="ListBullet"/>
      </w:pPr>
      <w:r w:rsidRPr="00E8428B">
        <w:t>being aware of one’s surroundings and changes to these surroundings</w:t>
      </w:r>
    </w:p>
    <w:p w:rsidR="00000000" w:rsidRPr="00E8428B" w:rsidP="00E8428B">
      <w:pPr>
        <w:pStyle w:val="ListBullet"/>
      </w:pPr>
      <w:r w:rsidRPr="00E8428B">
        <w:t>identifying a range of security threats and risks relevant to a vessel</w:t>
      </w:r>
    </w:p>
    <w:p w:rsidR="00000000" w:rsidRPr="00E8428B" w:rsidP="00E8428B">
      <w:pPr>
        <w:pStyle w:val="ListBullet"/>
      </w:pPr>
      <w:r w:rsidRPr="00E8428B">
        <w:t>observing chain of command and communica</w:t>
      </w:r>
      <w:r w:rsidRPr="00E8428B">
        <w:t>tion channels</w:t>
      </w:r>
    </w:p>
    <w:p w:rsidR="00000000" w:rsidRPr="00E8428B" w:rsidP="00E8428B">
      <w:pPr>
        <w:pStyle w:val="ListBullet"/>
      </w:pPr>
      <w:r w:rsidRPr="00E8428B">
        <w:t>operating security equipment</w:t>
      </w:r>
    </w:p>
    <w:p w:rsidR="00000000" w:rsidRPr="00E8428B" w:rsidP="00E8428B">
      <w:pPr>
        <w:pStyle w:val="ListBullet"/>
      </w:pPr>
      <w:r w:rsidRPr="00E8428B">
        <w:t>recognising potential security threats</w:t>
      </w:r>
    </w:p>
    <w:p w:rsidR="00000000" w:rsidRPr="00E8428B" w:rsidP="00E8428B">
      <w:pPr>
        <w:pStyle w:val="ListBullet"/>
      </w:pPr>
      <w:r w:rsidRPr="00E8428B">
        <w:t>reporting identified security threats and risks in a marine environment and providing appropriate level of detail in these reports.</w:t>
      </w:r>
    </w:p>
    <w:p w:rsidR="00000000" w:rsidRPr="00E8428B" w:rsidP="00E8428B">
      <w:pPr>
        <w:pStyle w:val="AllowPageBreak"/>
      </w:pPr>
    </w:p>
    <w:p w:rsidR="00000000" w:rsidRPr="00E8428B" w:rsidP="00E8428B">
      <w:pPr>
        <w:pStyle w:val="Heading1"/>
      </w:pPr>
      <w:bookmarkStart w:id="3" w:name="O_597881"/>
      <w:bookmarkEnd w:id="3"/>
      <w:r w:rsidRPr="00E8428B">
        <w:t>Knowledge Evidence</w:t>
      </w:r>
    </w:p>
    <w:p w:rsidR="00000000" w:rsidRPr="00E8428B" w:rsidP="002770E4">
      <w:pPr>
        <w:pStyle w:val="BodyText"/>
      </w:pPr>
      <w:r w:rsidRPr="00E8428B">
        <w:t>Eviden</w:t>
      </w:r>
      <w:r w:rsidRPr="00E8428B">
        <w:t>ce required to demonstrate competence in this unit must be relevant to and satisfy all of the requirements of the elements and performance criteria and include knowledge of:</w:t>
      </w:r>
    </w:p>
    <w:p w:rsidR="00000000" w:rsidRPr="00E8428B" w:rsidP="00E8428B">
      <w:pPr>
        <w:pStyle w:val="ListBullet"/>
      </w:pPr>
      <w:r w:rsidRPr="00E8428B">
        <w:t>applicable legislation relevant to the marine environment and own work role</w:t>
      </w:r>
    </w:p>
    <w:p w:rsidR="00000000" w:rsidRPr="00E8428B" w:rsidP="00E8428B">
      <w:pPr>
        <w:pStyle w:val="ListBullet"/>
      </w:pPr>
      <w:r w:rsidRPr="00E8428B">
        <w:t>appli</w:t>
      </w:r>
      <w:r w:rsidRPr="00E8428B">
        <w:t>cable WHS/OHS requirements</w:t>
      </w:r>
    </w:p>
    <w:p w:rsidR="00000000" w:rsidRPr="00E8428B" w:rsidP="00E8428B">
      <w:pPr>
        <w:pStyle w:val="ListBullet"/>
      </w:pPr>
      <w:r w:rsidRPr="00E8428B">
        <w:t>communication chain of command</w:t>
      </w:r>
    </w:p>
    <w:p w:rsidR="00000000" w:rsidRPr="00E8428B" w:rsidP="00E8428B">
      <w:pPr>
        <w:pStyle w:val="ListBullet"/>
      </w:pPr>
      <w:r w:rsidRPr="00E8428B">
        <w:t>communication modes and security equipment and systems relevant to the marine environment</w:t>
      </w:r>
    </w:p>
    <w:p w:rsidR="00000000" w:rsidRPr="00E8428B" w:rsidP="00E8428B">
      <w:pPr>
        <w:pStyle w:val="ListBullet"/>
      </w:pPr>
      <w:r w:rsidRPr="00E8428B">
        <w:t>duty of care requirements of self and others</w:t>
      </w:r>
    </w:p>
    <w:p w:rsidR="00000000" w:rsidRPr="00E8428B" w:rsidP="00E8428B">
      <w:pPr>
        <w:pStyle w:val="ListBullet"/>
      </w:pPr>
      <w:r w:rsidRPr="00E8428B">
        <w:t>enabling recognition of potential security threats including elements related to piracy and armed robbery</w:t>
      </w:r>
    </w:p>
    <w:p w:rsidR="00000000" w:rsidRPr="00E8428B" w:rsidP="00E8428B">
      <w:pPr>
        <w:pStyle w:val="ListBullet"/>
      </w:pPr>
      <w:r w:rsidRPr="00E8428B">
        <w:t>enabling recognition of weapons, dangerous substances and devices and awareness of the damage they can cause</w:t>
      </w:r>
    </w:p>
    <w:p w:rsidR="00000000" w:rsidRPr="00E8428B" w:rsidP="00E8428B">
      <w:pPr>
        <w:pStyle w:val="ListBullet"/>
      </w:pPr>
      <w:r w:rsidRPr="00E8428B">
        <w:t>general procedures for emergency, evacuat</w:t>
      </w:r>
      <w:r w:rsidRPr="00E8428B">
        <w:t>ion and first aid response</w:t>
      </w:r>
    </w:p>
    <w:p w:rsidR="00000000" w:rsidRPr="00E8428B" w:rsidP="00E8428B">
      <w:pPr>
        <w:pStyle w:val="ListBullet"/>
      </w:pPr>
      <w:r w:rsidRPr="00E8428B">
        <w:t>handling security related information and security related communications</w:t>
      </w:r>
    </w:p>
    <w:p w:rsidR="00000000" w:rsidRPr="00E8428B" w:rsidP="00E8428B">
      <w:pPr>
        <w:pStyle w:val="ListBullet"/>
      </w:pPr>
      <w:r w:rsidRPr="00E8428B">
        <w:t>international marine security policy and responsibilities of governments, organisations and individuals</w:t>
      </w:r>
    </w:p>
    <w:p w:rsidR="00000000" w:rsidRPr="00E8428B" w:rsidP="00E8428B">
      <w:pPr>
        <w:pStyle w:val="ListBullet"/>
      </w:pPr>
      <w:r w:rsidRPr="00E8428B">
        <w:t>maritime security levels and their impact on securi</w:t>
      </w:r>
      <w:r w:rsidRPr="00E8428B">
        <w:t>ty measures and procedures aboard ship and in port facilities</w:t>
      </w:r>
    </w:p>
    <w:p w:rsidR="00000000" w:rsidRPr="00E8428B" w:rsidP="00E8428B">
      <w:pPr>
        <w:pStyle w:val="ListBullet"/>
      </w:pPr>
      <w:r w:rsidRPr="00E8428B">
        <w:t>maritime security terms and definitions including elements relating to piracy and armed robbery</w:t>
      </w:r>
    </w:p>
    <w:p w:rsidR="00000000" w:rsidRPr="00E8428B" w:rsidP="00E8428B">
      <w:pPr>
        <w:pStyle w:val="ListBullet"/>
      </w:pPr>
      <w:r w:rsidRPr="00E8428B">
        <w:t>need for and methods of maintaining security awareness and vigilance</w:t>
      </w:r>
    </w:p>
    <w:p w:rsidR="00000000" w:rsidRPr="00E8428B" w:rsidP="00E8428B">
      <w:pPr>
        <w:pStyle w:val="ListBullet"/>
      </w:pPr>
      <w:r w:rsidRPr="00E8428B">
        <w:t>reporting procedures</w:t>
      </w:r>
    </w:p>
    <w:p w:rsidR="00000000" w:rsidRPr="00E8428B" w:rsidP="00E8428B">
      <w:pPr>
        <w:pStyle w:val="ListBullet"/>
      </w:pPr>
      <w:r w:rsidRPr="00E8428B">
        <w:t>security</w:t>
      </w:r>
      <w:r w:rsidRPr="00E8428B">
        <w:t xml:space="preserve"> related contingency plans</w:t>
      </w:r>
    </w:p>
    <w:p w:rsidR="00000000" w:rsidRPr="00E8428B" w:rsidP="00E8428B">
      <w:pPr>
        <w:pStyle w:val="ListBullet"/>
      </w:pPr>
      <w:r w:rsidRPr="00E8428B">
        <w:t>techniques used to circumvent security measures</w:t>
      </w:r>
    </w:p>
    <w:p w:rsidR="00000000" w:rsidRPr="00E8428B" w:rsidP="00E8428B">
      <w:pPr>
        <w:pStyle w:val="ListBullet"/>
      </w:pPr>
      <w:r w:rsidRPr="00E8428B">
        <w:t>training, drill and exercise requirements under relevant conventions, codes and International Maritime Organization (IMO) circulars including those relevant for anti-piracy and anti</w:t>
      </w:r>
      <w:r w:rsidRPr="00E8428B">
        <w:t>-armed robbery</w:t>
      </w:r>
    </w:p>
    <w:p w:rsidR="00000000" w:rsidRPr="00E8428B" w:rsidP="00E8428B">
      <w:pPr>
        <w:pStyle w:val="ListBullet"/>
      </w:pPr>
      <w:r w:rsidRPr="00E8428B">
        <w:t>WHS/OHS requirements and work practices.</w:t>
      </w:r>
    </w:p>
    <w:p w:rsidR="00000000" w:rsidRPr="00E8428B" w:rsidP="00E8428B">
      <w:pPr>
        <w:pStyle w:val="AllowPageBreak"/>
      </w:pPr>
    </w:p>
    <w:p w:rsidR="00000000" w:rsidRPr="00E8428B" w:rsidP="00E8428B">
      <w:pPr>
        <w:pStyle w:val="Heading1"/>
      </w:pPr>
      <w:bookmarkStart w:id="4" w:name="O_597882"/>
      <w:bookmarkEnd w:id="4"/>
      <w:r w:rsidRPr="00E8428B">
        <w:t>Assessment Conditions</w:t>
      </w:r>
    </w:p>
    <w:p w:rsidR="00000000" w:rsidRPr="00E8428B" w:rsidP="002770E4">
      <w:pPr>
        <w:pStyle w:val="BodyText"/>
      </w:pPr>
      <w:r w:rsidRPr="00E8428B">
        <w:t>Assessors must satisfy National Vocational Education and Training Regulator (NVR)/Australian Quality Training Framework (AQTF) assessor requirements.</w:t>
      </w:r>
    </w:p>
    <w:p w:rsidR="00000000" w:rsidRPr="00E8428B" w:rsidP="002770E4">
      <w:pPr>
        <w:pStyle w:val="BodyText"/>
      </w:pPr>
      <w:r w:rsidRPr="00E8428B">
        <w:t>Assessment</w:t>
      </w:r>
      <w:r w:rsidRPr="00E8428B">
        <w:t xml:space="preserve"> must occur in workplace operational situations where it is appropriate to do so; where this is not appropriate, assessment must occur in simulated workplace operational situations that reflect workplace conditions.</w:t>
      </w:r>
    </w:p>
    <w:p w:rsidR="00000000" w:rsidRPr="00E8428B" w:rsidP="002770E4">
      <w:pPr>
        <w:pStyle w:val="BodyText"/>
      </w:pPr>
      <w:r w:rsidRPr="00E8428B">
        <w:t>Assessment processes and techniques mus</w:t>
      </w:r>
      <w:r w:rsidRPr="00E8428B">
        <w:t>t be appropriate to the language, literacy and numeracy requirements of the work being performed and the needs of the candidate.</w:t>
      </w:r>
    </w:p>
    <w:p w:rsidR="00000000" w:rsidRPr="00E8428B" w:rsidP="002770E4">
      <w:pPr>
        <w:pStyle w:val="BodyText"/>
      </w:pPr>
      <w:r w:rsidRPr="00E8428B">
        <w:t>Resources for assessment must include access to:</w:t>
      </w:r>
    </w:p>
    <w:p w:rsidR="00000000" w:rsidRPr="00E8428B" w:rsidP="00E8428B">
      <w:pPr>
        <w:pStyle w:val="ListBullet"/>
      </w:pPr>
      <w:r w:rsidRPr="00E8428B">
        <w:t>tools, equipment, machinery, materials and personal protective equipment currently used in industry</w:t>
      </w:r>
    </w:p>
    <w:p w:rsidR="00000000" w:rsidRPr="00E8428B" w:rsidP="00E8428B">
      <w:pPr>
        <w:pStyle w:val="ListBullet"/>
      </w:pPr>
      <w:r w:rsidRPr="00E8428B">
        <w:t xml:space="preserve">applicable documentation such as legislation, regulations, codes of practice, workplace procedures and operational manuals </w:t>
      </w:r>
    </w:p>
    <w:p w:rsidR="00000000" w:rsidRPr="00E8428B" w:rsidP="00E8428B">
      <w:pPr>
        <w:pStyle w:val="ListBullet"/>
      </w:pPr>
      <w:r w:rsidRPr="00E8428B">
        <w:t>range of relevant exercises, cas</w:t>
      </w:r>
      <w:r w:rsidRPr="00E8428B">
        <w:t>e studies and/or simulations.</w:t>
      </w:r>
    </w:p>
    <w:p w:rsidR="00000000" w:rsidRPr="00E8428B" w:rsidP="00E8428B">
      <w:pPr>
        <w:pStyle w:val="AllowPageBreak"/>
      </w:pPr>
    </w:p>
    <w:p w:rsidR="00000000" w:rsidRPr="00E8428B" w:rsidP="00E8428B">
      <w:pPr>
        <w:pStyle w:val="Heading1"/>
      </w:pPr>
      <w:bookmarkStart w:id="5" w:name="O_597885"/>
      <w:bookmarkEnd w:id="5"/>
      <w:r w:rsidRPr="00E8428B">
        <w:t>Links</w:t>
      </w:r>
    </w:p>
    <w:p w:rsidR="00000000" w:rsidRPr="00E8428B" w:rsidP="002770E4">
      <w:pPr>
        <w:pStyle w:val="BodyText"/>
      </w:pPr>
      <w:r w:rsidRPr="00E8428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B050A">
        <w:rPr>
          <w:rStyle w:val="Hyperlink"/>
        </w:rPr>
        <w:t>https://vetnet.gov.au/Pages/TrainingDocs.aspx?q=772efb7b-4cce-47fe-9bbd-ee3b1d1eb4c2</w:t>
      </w:r>
      <w:r>
        <w:fldChar w:fldCharType="end"/>
      </w:r>
    </w:p>
    <w:p w:rsidR="00000000" w:rsidRPr="00E8428B" w:rsidP="00E8428B"/>
    <w:sectPr w:rsidSect="00E84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B" w:rsidRPr="002770E4" w:rsidP="00277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E4" w:rsidP="00E84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70E4" w:rsidP="00E842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70E4" w:rsidP="00E84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28B" w:rsidRPr="002770E4" w:rsidP="00277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E4" w:rsidRPr="002D2AF8" w:rsidP="00E8428B">
    <w:pPr>
      <w:pStyle w:val="Header"/>
      <w:framePr w:wrap="around"/>
    </w:pPr>
    <w:r>
      <w:fldChar w:fldCharType="begin"/>
    </w:r>
    <w:r>
      <w:instrText xml:space="preserve"> TITLE   \* MERGEFORMAT </w:instrText>
    </w:r>
    <w:r>
      <w:fldChar w:fldCharType="separate"/>
    </w:r>
    <w:r>
      <w:t>Assessment Requirements for MARF003 Follow vessel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770E4" w:rsidP="00E84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CE1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C61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28B"/>
    <w:pPr>
      <w:spacing w:before="360" w:after="60"/>
      <w:outlineLvl w:val="0"/>
    </w:pPr>
    <w:rPr>
      <w:sz w:val="32"/>
    </w:rPr>
  </w:style>
  <w:style w:type="paragraph" w:styleId="Heading2">
    <w:name w:val="heading 2"/>
    <w:basedOn w:val="HeadingBase"/>
    <w:next w:val="BodyText"/>
    <w:link w:val="Heading2Char"/>
    <w:qFormat/>
    <w:rsid w:val="00E8428B"/>
    <w:pPr>
      <w:keepLines/>
      <w:spacing w:before="240" w:after="120"/>
      <w:outlineLvl w:val="1"/>
    </w:pPr>
    <w:rPr>
      <w:sz w:val="28"/>
      <w:szCs w:val="40"/>
    </w:rPr>
  </w:style>
  <w:style w:type="paragraph" w:styleId="Heading3">
    <w:name w:val="heading 3"/>
    <w:basedOn w:val="HeadingBase"/>
    <w:next w:val="BodyText"/>
    <w:link w:val="Heading3Char"/>
    <w:qFormat/>
    <w:rsid w:val="00E8428B"/>
    <w:pPr>
      <w:spacing w:before="180" w:after="120"/>
      <w:outlineLvl w:val="2"/>
    </w:pPr>
    <w:rPr>
      <w:spacing w:val="-10"/>
      <w:kern w:val="32"/>
    </w:rPr>
  </w:style>
  <w:style w:type="paragraph" w:styleId="Heading4">
    <w:name w:val="heading 4"/>
    <w:basedOn w:val="HeadingBase"/>
    <w:next w:val="BodyText"/>
    <w:link w:val="Heading4Char"/>
    <w:qFormat/>
    <w:rsid w:val="00E8428B"/>
    <w:pPr>
      <w:spacing w:before="160" w:after="120"/>
      <w:outlineLvl w:val="3"/>
    </w:pPr>
    <w:rPr>
      <w:sz w:val="22"/>
    </w:rPr>
  </w:style>
  <w:style w:type="paragraph" w:styleId="Heading5">
    <w:name w:val="heading 5"/>
    <w:basedOn w:val="HeadingBase"/>
    <w:next w:val="Normal"/>
    <w:link w:val="Heading5Char"/>
    <w:qFormat/>
    <w:rsid w:val="00E8428B"/>
    <w:pPr>
      <w:spacing w:before="80"/>
      <w:outlineLvl w:val="4"/>
    </w:pPr>
    <w:rPr>
      <w:color w:val="918585"/>
      <w:sz w:val="20"/>
    </w:rPr>
  </w:style>
  <w:style w:type="paragraph" w:styleId="Heading6">
    <w:name w:val="heading 6"/>
    <w:basedOn w:val="HeadingBase"/>
    <w:next w:val="Normal"/>
    <w:link w:val="Heading6Char"/>
    <w:qFormat/>
    <w:rsid w:val="00E8428B"/>
    <w:pPr>
      <w:spacing w:before="60"/>
      <w:outlineLvl w:val="5"/>
    </w:pPr>
    <w:rPr>
      <w:color w:val="918585"/>
      <w:sz w:val="20"/>
    </w:rPr>
  </w:style>
  <w:style w:type="paragraph" w:styleId="Heading7">
    <w:name w:val="heading 7"/>
    <w:basedOn w:val="Normal"/>
    <w:next w:val="Normal"/>
    <w:link w:val="Heading7Char"/>
    <w:qFormat/>
    <w:rsid w:val="00E8428B"/>
    <w:pPr>
      <w:ind w:left="720"/>
      <w:outlineLvl w:val="6"/>
    </w:pPr>
    <w:rPr>
      <w:i/>
    </w:rPr>
  </w:style>
  <w:style w:type="paragraph" w:styleId="Heading8">
    <w:name w:val="heading 8"/>
    <w:basedOn w:val="Normal"/>
    <w:next w:val="Normal"/>
    <w:link w:val="Heading8Char"/>
    <w:qFormat/>
    <w:rsid w:val="00E8428B"/>
    <w:pPr>
      <w:ind w:left="720"/>
      <w:outlineLvl w:val="7"/>
    </w:pPr>
    <w:rPr>
      <w:i/>
    </w:rPr>
  </w:style>
  <w:style w:type="paragraph" w:styleId="Heading9">
    <w:name w:val="heading 9"/>
    <w:basedOn w:val="Normal"/>
    <w:next w:val="Normal"/>
    <w:link w:val="Heading9Char"/>
    <w:qFormat/>
    <w:rsid w:val="00E8428B"/>
    <w:pPr>
      <w:ind w:left="720"/>
      <w:outlineLvl w:val="8"/>
    </w:pPr>
    <w:rPr>
      <w:i/>
    </w:rPr>
  </w:style>
  <w:style w:type="character" w:default="1" w:styleId="DefaultParagraphFont">
    <w:name w:val="Default Paragraph Font"/>
    <w:uiPriority w:val="1"/>
    <w:unhideWhenUsed/>
    <w:rsid w:val="00E84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28B"/>
  </w:style>
  <w:style w:type="character" w:customStyle="1" w:styleId="Heading1Char">
    <w:name w:val="Heading 1 Char"/>
    <w:basedOn w:val="DefaultParagraphFont"/>
    <w:link w:val="Heading1"/>
    <w:rsid w:val="00E8428B"/>
    <w:rPr>
      <w:rFonts w:ascii="Times New Roman" w:eastAsia="Times New Roman" w:hAnsi="Times New Roman" w:cs="Times New Roman"/>
      <w:b/>
      <w:sz w:val="32"/>
      <w:szCs w:val="20"/>
      <w:lang w:eastAsia="en-US"/>
    </w:rPr>
  </w:style>
  <w:style w:type="paragraph" w:styleId="BodyText">
    <w:name w:val="Body Text"/>
    <w:basedOn w:val="Normal"/>
    <w:link w:val="BodyTextChar"/>
    <w:rsid w:val="00E84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28B"/>
    <w:rPr>
      <w:rFonts w:ascii="Times New Roman" w:eastAsia="Times New Roman" w:hAnsi="Times New Roman" w:cs="Times New Roman"/>
      <w:sz w:val="24"/>
      <w:lang w:eastAsia="en-US"/>
    </w:rPr>
  </w:style>
  <w:style w:type="paragraph" w:styleId="ListBullet">
    <w:name w:val="List Bullet"/>
    <w:basedOn w:val="List"/>
    <w:rsid w:val="00E8428B"/>
    <w:pPr>
      <w:numPr>
        <w:numId w:val="11"/>
      </w:numPr>
      <w:tabs>
        <w:tab w:val="clear" w:pos="340"/>
      </w:tabs>
      <w:spacing w:before="40" w:after="40"/>
    </w:pPr>
  </w:style>
  <w:style w:type="paragraph" w:customStyle="1" w:styleId="SuperHeading">
    <w:name w:val="SuperHeading"/>
    <w:basedOn w:val="Normal"/>
    <w:rsid w:val="00E8428B"/>
    <w:pPr>
      <w:spacing w:before="240" w:after="120"/>
      <w:outlineLvl w:val="0"/>
    </w:pPr>
    <w:rPr>
      <w:rFonts w:ascii="Times New Roman" w:hAnsi="Times New Roman"/>
      <w:b/>
      <w:sz w:val="32"/>
    </w:rPr>
  </w:style>
  <w:style w:type="paragraph" w:customStyle="1" w:styleId="AllowPageBreak">
    <w:name w:val="AllowPageBreak"/>
    <w:rsid w:val="00E84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28B"/>
    <w:rPr>
      <w:rFonts w:ascii="Courier New" w:eastAsia="Times New Roman" w:hAnsi="Courier New" w:cs="Times New Roman"/>
      <w:i/>
      <w:szCs w:val="20"/>
      <w:lang w:eastAsia="en-US"/>
    </w:rPr>
  </w:style>
  <w:style w:type="paragraph" w:customStyle="1" w:styleId="HeadingBase">
    <w:name w:val="Heading Base"/>
    <w:rsid w:val="00E84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28B"/>
    <w:pPr>
      <w:tabs>
        <w:tab w:val="right" w:leader="dot" w:pos="9072"/>
      </w:tabs>
      <w:ind w:left="567"/>
    </w:pPr>
    <w:rPr>
      <w:szCs w:val="22"/>
    </w:rPr>
  </w:style>
  <w:style w:type="paragraph" w:customStyle="1" w:styleId="TOCBase">
    <w:name w:val="TOC Base"/>
    <w:rsid w:val="00E84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28B"/>
    <w:pPr>
      <w:tabs>
        <w:tab w:val="right" w:leader="dot" w:pos="9072"/>
      </w:tabs>
      <w:spacing w:before="40" w:after="40"/>
      <w:ind w:left="284"/>
    </w:pPr>
    <w:rPr>
      <w:rFonts w:ascii="Times New Roman" w:hAnsi="Times New Roman"/>
    </w:rPr>
  </w:style>
  <w:style w:type="paragraph" w:styleId="TOC1">
    <w:name w:val="toc 1"/>
    <w:basedOn w:val="TOCBase"/>
    <w:next w:val="Normal"/>
    <w:rsid w:val="00E84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28B"/>
    <w:rPr>
      <w:rFonts w:ascii="Times New Roman" w:eastAsia="Times New Roman" w:hAnsi="Times New Roman" w:cs="Times New Roman"/>
      <w:sz w:val="16"/>
      <w:lang w:eastAsia="en-US"/>
    </w:rPr>
  </w:style>
  <w:style w:type="paragraph" w:styleId="Title">
    <w:name w:val="Title"/>
    <w:basedOn w:val="HeadingBase"/>
    <w:link w:val="TitleChar"/>
    <w:qFormat/>
    <w:rsid w:val="00E8428B"/>
    <w:pPr>
      <w:spacing w:before="5040"/>
      <w:jc w:val="center"/>
    </w:pPr>
    <w:rPr>
      <w:sz w:val="48"/>
      <w:szCs w:val="72"/>
      <w:lang w:val="en-US"/>
    </w:rPr>
  </w:style>
  <w:style w:type="character" w:customStyle="1" w:styleId="TitleChar">
    <w:name w:val="Title Char"/>
    <w:basedOn w:val="DefaultParagraphFont"/>
    <w:link w:val="Title"/>
    <w:rsid w:val="00E84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28B"/>
    <w:pPr>
      <w:tabs>
        <w:tab w:val="left" w:pos="3600"/>
        <w:tab w:val="left" w:pos="3958"/>
      </w:tabs>
    </w:pPr>
  </w:style>
  <w:style w:type="paragraph" w:styleId="List">
    <w:name w:val="List"/>
    <w:basedOn w:val="BodyText"/>
    <w:next w:val="BodyText"/>
    <w:rsid w:val="00E8428B"/>
    <w:pPr>
      <w:tabs>
        <w:tab w:val="left" w:pos="340"/>
      </w:tabs>
      <w:spacing w:before="60" w:after="60"/>
      <w:ind w:left="340" w:hanging="340"/>
    </w:pPr>
  </w:style>
  <w:style w:type="paragraph" w:customStyle="1" w:styleId="Note">
    <w:name w:val="Note"/>
    <w:basedOn w:val="BodyText"/>
    <w:rsid w:val="00E842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428B"/>
    <w:rPr>
      <w:b/>
      <w:spacing w:val="0"/>
    </w:rPr>
  </w:style>
  <w:style w:type="paragraph" w:customStyle="1" w:styleId="SuperTitle">
    <w:name w:val="SuperTitle"/>
    <w:basedOn w:val="Title"/>
    <w:rsid w:val="00E8428B"/>
    <w:pPr>
      <w:framePr w:wrap="auto" w:hAnchor="text" w:y="6049"/>
    </w:pPr>
    <w:rPr>
      <w:color w:val="000000"/>
      <w:sz w:val="40"/>
    </w:rPr>
  </w:style>
  <w:style w:type="paragraph" w:customStyle="1" w:styleId="TOCTitle">
    <w:name w:val="TOCTitle"/>
    <w:basedOn w:val="Heading1"/>
    <w:rsid w:val="00E8428B"/>
    <w:pPr>
      <w:spacing w:after="240"/>
      <w:jc w:val="center"/>
      <w:outlineLvl w:val="9"/>
    </w:pPr>
    <w:rPr>
      <w:caps/>
    </w:rPr>
  </w:style>
  <w:style w:type="paragraph" w:customStyle="1" w:styleId="Version">
    <w:name w:val="Version"/>
    <w:rsid w:val="00E842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28B"/>
    <w:pPr>
      <w:numPr>
        <w:numId w:val="12"/>
      </w:numPr>
      <w:tabs>
        <w:tab w:val="clear" w:pos="680"/>
      </w:tabs>
    </w:pPr>
  </w:style>
  <w:style w:type="paragraph" w:styleId="Index1">
    <w:name w:val="index 1"/>
    <w:basedOn w:val="Normal"/>
    <w:next w:val="Normal"/>
    <w:semiHidden/>
    <w:rsid w:val="00E8428B"/>
    <w:pPr>
      <w:keepNext w:val="0"/>
      <w:tabs>
        <w:tab w:val="right" w:pos="4176"/>
      </w:tabs>
      <w:ind w:left="198" w:hanging="198"/>
    </w:pPr>
    <w:rPr>
      <w:rFonts w:ascii="Garamond" w:hAnsi="Garamond"/>
    </w:rPr>
  </w:style>
  <w:style w:type="paragraph" w:styleId="IndexHeading">
    <w:name w:val="index heading"/>
    <w:basedOn w:val="Normal"/>
    <w:next w:val="Index1"/>
    <w:semiHidden/>
    <w:rsid w:val="00E8428B"/>
    <w:pPr>
      <w:spacing w:before="120" w:after="120"/>
    </w:pPr>
    <w:rPr>
      <w:rFonts w:ascii="Arial" w:hAnsi="Arial"/>
      <w:b/>
      <w:color w:val="918585"/>
      <w:sz w:val="24"/>
    </w:rPr>
  </w:style>
  <w:style w:type="paragraph" w:styleId="Header">
    <w:name w:val="header"/>
    <w:basedOn w:val="Normal"/>
    <w:link w:val="HeaderChar"/>
    <w:rsid w:val="00E84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28B"/>
    <w:rPr>
      <w:rFonts w:ascii="Times New Roman" w:eastAsia="Times New Roman" w:hAnsi="Times New Roman" w:cs="Times New Roman"/>
      <w:sz w:val="16"/>
      <w:szCs w:val="20"/>
      <w:lang w:val="en-GB" w:eastAsia="en-US"/>
    </w:rPr>
  </w:style>
  <w:style w:type="paragraph" w:customStyle="1" w:styleId="Chapter">
    <w:name w:val="Chapter"/>
    <w:basedOn w:val="Normal"/>
    <w:rsid w:val="00E8428B"/>
    <w:pPr>
      <w:spacing w:before="240"/>
    </w:pPr>
    <w:rPr>
      <w:rFonts w:ascii="Times New Roman" w:hAnsi="Times New Roman"/>
      <w:smallCaps/>
      <w:spacing w:val="80"/>
      <w:sz w:val="28"/>
    </w:rPr>
  </w:style>
  <w:style w:type="paragraph" w:customStyle="1" w:styleId="InChapter">
    <w:name w:val="InChapter"/>
    <w:basedOn w:val="Heading3"/>
    <w:rsid w:val="00E8428B"/>
    <w:pPr>
      <w:spacing w:after="240"/>
      <w:outlineLvl w:val="9"/>
    </w:pPr>
    <w:rPr>
      <w:noProof/>
    </w:rPr>
  </w:style>
  <w:style w:type="paragraph" w:styleId="Index2">
    <w:name w:val="index 2"/>
    <w:basedOn w:val="Normal"/>
    <w:next w:val="Normal"/>
    <w:semiHidden/>
    <w:rsid w:val="00E8428B"/>
    <w:pPr>
      <w:tabs>
        <w:tab w:val="right" w:pos="4176"/>
      </w:tabs>
      <w:ind w:left="568" w:hanging="284"/>
    </w:pPr>
    <w:rPr>
      <w:rFonts w:ascii="Garamond" w:hAnsi="Garamond"/>
    </w:rPr>
  </w:style>
  <w:style w:type="paragraph" w:customStyle="1" w:styleId="Byline">
    <w:name w:val="Byline"/>
    <w:rsid w:val="00E84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28B"/>
    <w:pPr>
      <w:tabs>
        <w:tab w:val="clear" w:pos="3600"/>
        <w:tab w:val="clear" w:pos="3958"/>
      </w:tabs>
      <w:jc w:val="right"/>
    </w:pPr>
  </w:style>
  <w:style w:type="character" w:styleId="Emphasis">
    <w:name w:val="Emphasis"/>
    <w:basedOn w:val="DefaultParagraphFont"/>
    <w:qFormat/>
    <w:rsid w:val="00E8428B"/>
    <w:rPr>
      <w:i/>
    </w:rPr>
  </w:style>
  <w:style w:type="paragraph" w:styleId="Caption">
    <w:name w:val="caption"/>
    <w:basedOn w:val="BodyText"/>
    <w:next w:val="Normal"/>
    <w:qFormat/>
    <w:rsid w:val="00E8428B"/>
    <w:pPr>
      <w:framePr w:w="2268" w:hSpace="181" w:vSpace="181" w:wrap="around" w:vAnchor="text" w:hAnchor="page" w:x="1135" w:y="285" w:anchorLock="1"/>
    </w:pPr>
    <w:rPr>
      <w:i/>
    </w:rPr>
  </w:style>
  <w:style w:type="paragraph" w:customStyle="1" w:styleId="MiniTOCTitle">
    <w:name w:val="MiniTOCTitle"/>
    <w:basedOn w:val="Heading4"/>
    <w:rsid w:val="00E8428B"/>
    <w:pPr>
      <w:spacing w:before="240"/>
      <w:outlineLvl w:val="9"/>
    </w:pPr>
    <w:rPr>
      <w:noProof/>
      <w:sz w:val="24"/>
    </w:rPr>
  </w:style>
  <w:style w:type="paragraph" w:customStyle="1" w:styleId="MiniTOCItem">
    <w:name w:val="MiniTOCItem"/>
    <w:basedOn w:val="ListBullet"/>
    <w:rsid w:val="00E8428B"/>
    <w:pPr>
      <w:numPr>
        <w:numId w:val="0"/>
      </w:numPr>
      <w:tabs>
        <w:tab w:val="right" w:leader="dot" w:pos="6521"/>
      </w:tabs>
      <w:spacing w:before="0" w:after="0"/>
    </w:pPr>
  </w:style>
  <w:style w:type="paragraph" w:customStyle="1" w:styleId="TOFTitle">
    <w:name w:val="TOFTitle"/>
    <w:basedOn w:val="TOCTitle"/>
    <w:rsid w:val="00E8428B"/>
  </w:style>
  <w:style w:type="paragraph" w:styleId="TableofFigures">
    <w:name w:val="table of figures"/>
    <w:basedOn w:val="Normal"/>
    <w:next w:val="Normal"/>
    <w:semiHidden/>
    <w:rsid w:val="00E8428B"/>
    <w:pPr>
      <w:tabs>
        <w:tab w:val="right" w:leader="dot" w:pos="9072"/>
      </w:tabs>
      <w:ind w:left="970" w:hanging="403"/>
    </w:pPr>
    <w:rPr>
      <w:rFonts w:ascii="Times New Roman" w:hAnsi="Times New Roman"/>
      <w:b/>
    </w:rPr>
  </w:style>
  <w:style w:type="paragraph" w:styleId="ListNumber">
    <w:name w:val="List Number"/>
    <w:basedOn w:val="List"/>
    <w:rsid w:val="00E8428B"/>
    <w:pPr>
      <w:numPr>
        <w:numId w:val="14"/>
      </w:numPr>
      <w:tabs>
        <w:tab w:val="clear" w:pos="340"/>
      </w:tabs>
    </w:pPr>
  </w:style>
  <w:style w:type="character" w:customStyle="1" w:styleId="WingdingSymbols">
    <w:name w:val="Wingding Symbols"/>
    <w:rsid w:val="00E8428B"/>
    <w:rPr>
      <w:rFonts w:ascii="Wingdings" w:hAnsi="Wingdings"/>
    </w:rPr>
  </w:style>
  <w:style w:type="paragraph" w:customStyle="1" w:styleId="TableHeading">
    <w:name w:val="Table Heading"/>
    <w:basedOn w:val="HeadingBase"/>
    <w:rsid w:val="00E8428B"/>
    <w:pPr>
      <w:keepLines/>
      <w:pBdr>
        <w:bottom w:val="single" w:sz="6" w:space="1" w:color="918585"/>
      </w:pBdr>
      <w:spacing w:before="240"/>
    </w:pPr>
  </w:style>
  <w:style w:type="character" w:customStyle="1" w:styleId="HotSpot">
    <w:name w:val="HotSpot"/>
    <w:rsid w:val="00E8428B"/>
    <w:rPr>
      <w:color w:val="0033CC"/>
      <w:u w:val="none"/>
    </w:rPr>
  </w:style>
  <w:style w:type="paragraph" w:customStyle="1" w:styleId="BodyTextRight">
    <w:name w:val="Body Text Right"/>
    <w:basedOn w:val="BodyText"/>
    <w:rsid w:val="00E8428B"/>
    <w:pPr>
      <w:spacing w:before="0" w:after="0"/>
      <w:jc w:val="right"/>
    </w:pPr>
  </w:style>
  <w:style w:type="paragraph" w:styleId="Index3">
    <w:name w:val="index 3"/>
    <w:basedOn w:val="ListNumber2"/>
    <w:next w:val="Normal"/>
    <w:semiHidden/>
    <w:rsid w:val="00E8428B"/>
    <w:pPr>
      <w:numPr>
        <w:numId w:val="0"/>
      </w:numPr>
      <w:tabs>
        <w:tab w:val="right" w:leader="dot" w:pos="4176"/>
      </w:tabs>
    </w:pPr>
  </w:style>
  <w:style w:type="paragraph" w:styleId="ListNumber2">
    <w:name w:val="List Number 2"/>
    <w:basedOn w:val="List2"/>
    <w:rsid w:val="00E8428B"/>
    <w:pPr>
      <w:numPr>
        <w:numId w:val="9"/>
      </w:numPr>
      <w:tabs>
        <w:tab w:val="clear" w:pos="1060"/>
      </w:tabs>
    </w:pPr>
  </w:style>
  <w:style w:type="paragraph" w:customStyle="1" w:styleId="MarginNote">
    <w:name w:val="Margin Note"/>
    <w:basedOn w:val="BodyText"/>
    <w:rsid w:val="00E84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28B"/>
    <w:rPr>
      <w:sz w:val="32"/>
    </w:rPr>
  </w:style>
  <w:style w:type="paragraph" w:customStyle="1" w:styleId="HeadingProcedure">
    <w:name w:val="Heading Procedure"/>
    <w:basedOn w:val="HeadingBase"/>
    <w:next w:val="Normal"/>
    <w:rsid w:val="00E8428B"/>
    <w:pPr>
      <w:tabs>
        <w:tab w:val="left" w:pos="0"/>
      </w:tabs>
      <w:spacing w:before="120" w:after="60"/>
    </w:pPr>
    <w:rPr>
      <w:i/>
      <w:color w:val="918585"/>
      <w:sz w:val="22"/>
    </w:rPr>
  </w:style>
  <w:style w:type="paragraph" w:customStyle="1" w:styleId="TableBodyText">
    <w:name w:val="Table Body Text"/>
    <w:basedOn w:val="BodyText"/>
    <w:rsid w:val="00E8428B"/>
    <w:pPr>
      <w:spacing w:before="60" w:after="60"/>
    </w:pPr>
  </w:style>
  <w:style w:type="paragraph" w:styleId="ListContinue">
    <w:name w:val="List Continue"/>
    <w:basedOn w:val="List"/>
    <w:rsid w:val="00E8428B"/>
    <w:pPr>
      <w:ind w:firstLine="0"/>
    </w:pPr>
  </w:style>
  <w:style w:type="paragraph" w:customStyle="1" w:styleId="ListNote">
    <w:name w:val="List Note"/>
    <w:basedOn w:val="List"/>
    <w:rsid w:val="00E8428B"/>
    <w:pPr>
      <w:pBdr>
        <w:top w:val="single" w:sz="6" w:space="2" w:color="918585"/>
        <w:bottom w:val="single" w:sz="6" w:space="2" w:color="918585"/>
      </w:pBdr>
      <w:tabs>
        <w:tab w:val="left" w:pos="1021"/>
      </w:tabs>
      <w:ind w:firstLine="0"/>
    </w:pPr>
  </w:style>
  <w:style w:type="paragraph" w:customStyle="1" w:styleId="Warning">
    <w:name w:val="Warning"/>
    <w:basedOn w:val="BodyText"/>
    <w:rsid w:val="00E8428B"/>
    <w:pPr>
      <w:shd w:val="clear" w:color="auto" w:fill="D9D9D9"/>
      <w:tabs>
        <w:tab w:val="left" w:pos="992"/>
      </w:tabs>
      <w:ind w:left="119" w:right="119"/>
    </w:pPr>
    <w:rPr>
      <w:sz w:val="20"/>
    </w:rPr>
  </w:style>
  <w:style w:type="paragraph" w:customStyle="1" w:styleId="MarginIcons">
    <w:name w:val="Margin Icons"/>
    <w:basedOn w:val="BodyText"/>
    <w:rsid w:val="00E84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28B"/>
    <w:rPr>
      <w:rFonts w:ascii="Courier New" w:hAnsi="Courier New"/>
    </w:rPr>
  </w:style>
  <w:style w:type="paragraph" w:customStyle="1" w:styleId="NoteBullet">
    <w:name w:val="Note Bullet"/>
    <w:basedOn w:val="Note"/>
    <w:rsid w:val="00E8428B"/>
    <w:pPr>
      <w:tabs>
        <w:tab w:val="clear" w:pos="680"/>
      </w:tabs>
      <w:spacing w:before="60" w:after="60"/>
    </w:pPr>
  </w:style>
  <w:style w:type="paragraph" w:customStyle="1" w:styleId="SubHeading2">
    <w:name w:val="SubHeading2"/>
    <w:basedOn w:val="HeadingBase"/>
    <w:rsid w:val="00E8428B"/>
    <w:pPr>
      <w:spacing w:before="240" w:after="60"/>
    </w:pPr>
    <w:rPr>
      <w:sz w:val="20"/>
    </w:rPr>
  </w:style>
  <w:style w:type="paragraph" w:customStyle="1" w:styleId="SubHeading1">
    <w:name w:val="SubHeading1"/>
    <w:basedOn w:val="HeadingBase"/>
    <w:rsid w:val="00E8428B"/>
    <w:pPr>
      <w:spacing w:before="240" w:after="60"/>
    </w:pPr>
    <w:rPr>
      <w:color w:val="918585"/>
      <w:sz w:val="22"/>
    </w:rPr>
  </w:style>
  <w:style w:type="paragraph" w:customStyle="1" w:styleId="SideHeading">
    <w:name w:val="Side Heading"/>
    <w:basedOn w:val="HeadingBase"/>
    <w:rsid w:val="00E84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28B"/>
    <w:pPr>
      <w:numPr>
        <w:numId w:val="10"/>
      </w:numPr>
    </w:pPr>
  </w:style>
  <w:style w:type="paragraph" w:styleId="PlainText">
    <w:name w:val="Plain Text"/>
    <w:basedOn w:val="Normal"/>
    <w:link w:val="PlainTextChar"/>
    <w:rsid w:val="00E8428B"/>
    <w:rPr>
      <w:sz w:val="20"/>
    </w:rPr>
  </w:style>
  <w:style w:type="character" w:customStyle="1" w:styleId="PlainTextChar">
    <w:name w:val="Plain Text Char"/>
    <w:basedOn w:val="DefaultParagraphFont"/>
    <w:link w:val="PlainText"/>
    <w:rsid w:val="00E8428B"/>
    <w:rPr>
      <w:rFonts w:ascii="Courier New" w:eastAsia="Times New Roman" w:hAnsi="Courier New" w:cs="Times New Roman"/>
      <w:sz w:val="20"/>
      <w:szCs w:val="20"/>
      <w:lang w:eastAsia="en-US"/>
    </w:rPr>
  </w:style>
  <w:style w:type="character" w:customStyle="1" w:styleId="MenuOption">
    <w:name w:val="Menu Option"/>
    <w:basedOn w:val="DefaultParagraphFont"/>
    <w:rsid w:val="00E8428B"/>
    <w:rPr>
      <w:b/>
      <w:smallCaps/>
    </w:rPr>
  </w:style>
  <w:style w:type="paragraph" w:customStyle="1" w:styleId="TableListNumber">
    <w:name w:val="Table List Number"/>
    <w:basedOn w:val="ListNumber"/>
    <w:rsid w:val="00E8428B"/>
    <w:pPr>
      <w:numPr>
        <w:numId w:val="0"/>
      </w:numPr>
    </w:pPr>
  </w:style>
  <w:style w:type="paragraph" w:styleId="TOC4">
    <w:name w:val="toc 4"/>
    <w:basedOn w:val="TOCBase"/>
    <w:next w:val="Normal"/>
    <w:semiHidden/>
    <w:rsid w:val="00E8428B"/>
    <w:pPr>
      <w:tabs>
        <w:tab w:val="right" w:leader="dot" w:pos="9071"/>
      </w:tabs>
      <w:ind w:left="1701"/>
    </w:pPr>
  </w:style>
  <w:style w:type="paragraph" w:customStyle="1" w:styleId="ListAlpha">
    <w:name w:val="List Alpha"/>
    <w:basedOn w:val="List"/>
    <w:rsid w:val="00E8428B"/>
    <w:pPr>
      <w:numPr>
        <w:numId w:val="8"/>
      </w:numPr>
    </w:pPr>
  </w:style>
  <w:style w:type="paragraph" w:customStyle="1" w:styleId="ListAlpha2">
    <w:name w:val="List Alpha 2"/>
    <w:basedOn w:val="List2"/>
    <w:rsid w:val="00E8428B"/>
    <w:pPr>
      <w:numPr>
        <w:numId w:val="7"/>
      </w:numPr>
    </w:pPr>
  </w:style>
  <w:style w:type="paragraph" w:styleId="List2">
    <w:name w:val="List 2"/>
    <w:basedOn w:val="BodyText"/>
    <w:rsid w:val="00E8428B"/>
    <w:pPr>
      <w:tabs>
        <w:tab w:val="left" w:pos="680"/>
      </w:tabs>
      <w:spacing w:before="60" w:after="60"/>
      <w:ind w:left="680" w:hanging="340"/>
    </w:pPr>
  </w:style>
  <w:style w:type="paragraph" w:styleId="List3">
    <w:name w:val="List 3"/>
    <w:basedOn w:val="BodyText"/>
    <w:rsid w:val="00E8428B"/>
    <w:pPr>
      <w:tabs>
        <w:tab w:val="left" w:pos="1021"/>
      </w:tabs>
      <w:spacing w:before="60" w:after="60"/>
      <w:ind w:left="1020" w:hanging="340"/>
    </w:pPr>
  </w:style>
  <w:style w:type="paragraph" w:styleId="List4">
    <w:name w:val="List 4"/>
    <w:basedOn w:val="BodyText"/>
    <w:rsid w:val="00E8428B"/>
    <w:pPr>
      <w:tabs>
        <w:tab w:val="left" w:pos="1361"/>
      </w:tabs>
      <w:spacing w:before="60" w:after="60"/>
      <w:ind w:left="1361" w:hanging="340"/>
    </w:pPr>
  </w:style>
  <w:style w:type="paragraph" w:styleId="List5">
    <w:name w:val="List 5"/>
    <w:basedOn w:val="BodyText"/>
    <w:rsid w:val="00E8428B"/>
    <w:pPr>
      <w:tabs>
        <w:tab w:val="left" w:pos="1701"/>
      </w:tabs>
      <w:spacing w:before="60" w:after="60"/>
      <w:ind w:left="1701" w:hanging="340"/>
    </w:pPr>
  </w:style>
  <w:style w:type="paragraph" w:styleId="ListBullet3">
    <w:name w:val="List Bullet 3"/>
    <w:basedOn w:val="List3"/>
    <w:rsid w:val="00E8428B"/>
    <w:pPr>
      <w:numPr>
        <w:numId w:val="13"/>
      </w:numPr>
      <w:tabs>
        <w:tab w:val="clear" w:pos="1021"/>
      </w:tabs>
      <w:ind w:left="1037" w:hanging="357"/>
    </w:pPr>
  </w:style>
  <w:style w:type="paragraph" w:styleId="ListBullet4">
    <w:name w:val="List Bullet 4"/>
    <w:basedOn w:val="List4"/>
    <w:rsid w:val="00E8428B"/>
    <w:pPr>
      <w:numPr>
        <w:numId w:val="2"/>
      </w:numPr>
      <w:tabs>
        <w:tab w:val="clear" w:pos="1361"/>
      </w:tabs>
    </w:pPr>
  </w:style>
  <w:style w:type="paragraph" w:styleId="ListBullet5">
    <w:name w:val="List Bullet 5"/>
    <w:basedOn w:val="List5"/>
    <w:rsid w:val="00E8428B"/>
    <w:pPr>
      <w:numPr>
        <w:numId w:val="3"/>
      </w:numPr>
    </w:pPr>
  </w:style>
  <w:style w:type="paragraph" w:styleId="ListContinue2">
    <w:name w:val="List Continue 2"/>
    <w:basedOn w:val="List2"/>
    <w:rsid w:val="00E8428B"/>
    <w:pPr>
      <w:ind w:firstLine="0"/>
    </w:pPr>
  </w:style>
  <w:style w:type="paragraph" w:styleId="ListContinue3">
    <w:name w:val="List Continue 3"/>
    <w:basedOn w:val="List3"/>
    <w:rsid w:val="00E8428B"/>
    <w:pPr>
      <w:ind w:left="1021" w:firstLine="0"/>
    </w:pPr>
  </w:style>
  <w:style w:type="paragraph" w:styleId="ListContinue4">
    <w:name w:val="List Continue 4"/>
    <w:basedOn w:val="List4"/>
    <w:rsid w:val="00E8428B"/>
    <w:pPr>
      <w:ind w:firstLine="0"/>
    </w:pPr>
  </w:style>
  <w:style w:type="paragraph" w:styleId="ListContinue5">
    <w:name w:val="List Continue 5"/>
    <w:basedOn w:val="List5"/>
    <w:rsid w:val="00E8428B"/>
    <w:pPr>
      <w:ind w:firstLine="0"/>
    </w:pPr>
  </w:style>
  <w:style w:type="paragraph" w:styleId="ListNumber3">
    <w:name w:val="List Number 3"/>
    <w:basedOn w:val="List3"/>
    <w:rsid w:val="00E8428B"/>
    <w:pPr>
      <w:numPr>
        <w:numId w:val="4"/>
      </w:numPr>
    </w:pPr>
  </w:style>
  <w:style w:type="paragraph" w:styleId="ListNumber4">
    <w:name w:val="List Number 4"/>
    <w:basedOn w:val="List4"/>
    <w:rsid w:val="00E8428B"/>
    <w:pPr>
      <w:numPr>
        <w:numId w:val="5"/>
      </w:numPr>
    </w:pPr>
  </w:style>
  <w:style w:type="paragraph" w:styleId="ListNumber5">
    <w:name w:val="List Number 5"/>
    <w:basedOn w:val="List5"/>
    <w:rsid w:val="00E8428B"/>
    <w:pPr>
      <w:numPr>
        <w:numId w:val="6"/>
      </w:numPr>
    </w:pPr>
  </w:style>
  <w:style w:type="paragraph" w:styleId="BlockText">
    <w:name w:val="Block Text"/>
    <w:basedOn w:val="Normal"/>
    <w:rsid w:val="00E8428B"/>
    <w:pPr>
      <w:spacing w:after="120"/>
      <w:ind w:left="1440" w:right="1440"/>
    </w:pPr>
  </w:style>
  <w:style w:type="character" w:customStyle="1" w:styleId="Subscript">
    <w:name w:val="Subscript"/>
    <w:basedOn w:val="DefaultParagraphFont"/>
    <w:rsid w:val="00E8428B"/>
    <w:rPr>
      <w:sz w:val="16"/>
      <w:vertAlign w:val="subscript"/>
    </w:rPr>
  </w:style>
  <w:style w:type="character" w:customStyle="1" w:styleId="Superscript">
    <w:name w:val="Superscript"/>
    <w:basedOn w:val="DefaultParagraphFont"/>
    <w:rsid w:val="00E8428B"/>
    <w:rPr>
      <w:sz w:val="16"/>
      <w:vertAlign w:val="superscript"/>
    </w:rPr>
  </w:style>
  <w:style w:type="character" w:customStyle="1" w:styleId="Symbols">
    <w:name w:val="Symbols"/>
    <w:basedOn w:val="DefaultParagraphFont"/>
    <w:rsid w:val="00E8428B"/>
    <w:rPr>
      <w:rFonts w:ascii="Symbol" w:hAnsi="Symbol"/>
    </w:rPr>
  </w:style>
  <w:style w:type="character" w:customStyle="1" w:styleId="MenuOptions">
    <w:name w:val="Menu Options"/>
    <w:basedOn w:val="DefaultParagraphFont"/>
    <w:rsid w:val="00E8428B"/>
    <w:rPr>
      <w:rFonts w:ascii="Arial Narrow" w:hAnsi="Arial Narrow"/>
      <w:smallCaps/>
    </w:rPr>
  </w:style>
  <w:style w:type="character" w:customStyle="1" w:styleId="Buttons">
    <w:name w:val="Buttons"/>
    <w:basedOn w:val="DefaultParagraphFont"/>
    <w:rsid w:val="00E8428B"/>
    <w:rPr>
      <w:b/>
    </w:rPr>
  </w:style>
  <w:style w:type="character" w:customStyle="1" w:styleId="Underlined">
    <w:name w:val="Underlined"/>
    <w:basedOn w:val="DefaultParagraphFont"/>
    <w:rsid w:val="00E8428B"/>
    <w:rPr>
      <w:u w:val="single"/>
    </w:rPr>
  </w:style>
  <w:style w:type="paragraph" w:customStyle="1" w:styleId="TableBodyTextRight">
    <w:name w:val="Table Body Text Right"/>
    <w:basedOn w:val="TableBodyText"/>
    <w:rsid w:val="00E8428B"/>
    <w:pPr>
      <w:widowControl w:val="0"/>
      <w:autoSpaceDE w:val="0"/>
      <w:autoSpaceDN w:val="0"/>
      <w:adjustRightInd w:val="0"/>
      <w:jc w:val="right"/>
    </w:pPr>
    <w:rPr>
      <w:rFonts w:cs="Arial"/>
      <w:szCs w:val="18"/>
    </w:rPr>
  </w:style>
  <w:style w:type="paragraph" w:customStyle="1" w:styleId="CopyrightText">
    <w:name w:val="Copyright Text"/>
    <w:basedOn w:val="BodyText"/>
    <w:rsid w:val="00E8428B"/>
    <w:rPr>
      <w:sz w:val="18"/>
    </w:rPr>
  </w:style>
  <w:style w:type="paragraph" w:customStyle="1" w:styleId="BodySmallRight">
    <w:name w:val="Body Small Right"/>
    <w:basedOn w:val="BodyTextRight"/>
    <w:rsid w:val="00E8428B"/>
    <w:rPr>
      <w:sz w:val="18"/>
      <w:szCs w:val="18"/>
    </w:rPr>
  </w:style>
  <w:style w:type="paragraph" w:customStyle="1" w:styleId="MarginEdition">
    <w:name w:val="Margin Edition"/>
    <w:basedOn w:val="MarginNote"/>
    <w:rsid w:val="00E8428B"/>
    <w:pPr>
      <w:spacing w:before="0" w:after="0"/>
    </w:pPr>
    <w:rPr>
      <w:rFonts w:ascii="Times New Roman" w:hAnsi="Times New Roman"/>
      <w:color w:val="999999"/>
    </w:rPr>
  </w:style>
  <w:style w:type="paragraph" w:customStyle="1" w:styleId="Spacer">
    <w:name w:val="Spacer"/>
    <w:basedOn w:val="Normal"/>
    <w:rsid w:val="00E8428B"/>
    <w:rPr>
      <w:sz w:val="2"/>
      <w:szCs w:val="2"/>
    </w:rPr>
  </w:style>
  <w:style w:type="character" w:customStyle="1" w:styleId="Small">
    <w:name w:val="Small"/>
    <w:basedOn w:val="DefaultParagraphFont"/>
    <w:rsid w:val="00E8428B"/>
    <w:rPr>
      <w:sz w:val="16"/>
    </w:rPr>
  </w:style>
  <w:style w:type="paragraph" w:customStyle="1" w:styleId="WideTable">
    <w:name w:val="Wide Table"/>
    <w:basedOn w:val="Normal"/>
    <w:rsid w:val="00E8428B"/>
    <w:pPr>
      <w:ind w:left="-1418"/>
    </w:pPr>
    <w:rPr>
      <w:sz w:val="2"/>
      <w:szCs w:val="2"/>
    </w:rPr>
  </w:style>
  <w:style w:type="character" w:styleId="PageNumber">
    <w:name w:val="page number"/>
    <w:basedOn w:val="DefaultParagraphFont"/>
    <w:rsid w:val="00E8428B"/>
  </w:style>
  <w:style w:type="paragraph" w:styleId="Quote">
    <w:name w:val="Quote"/>
    <w:basedOn w:val="Heading1"/>
    <w:link w:val="QuoteChar"/>
    <w:qFormat/>
    <w:rsid w:val="00E8428B"/>
    <w:rPr>
      <w:b w:val="0"/>
      <w:sz w:val="72"/>
      <w:szCs w:val="72"/>
      <w:lang w:val="en-NZ"/>
    </w:rPr>
  </w:style>
  <w:style w:type="character" w:customStyle="1" w:styleId="QuoteChar">
    <w:name w:val="Quote Char"/>
    <w:basedOn w:val="DefaultParagraphFont"/>
    <w:link w:val="Quote"/>
    <w:rsid w:val="00E84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28B"/>
    <w:pPr>
      <w:pageBreakBefore/>
    </w:pPr>
  </w:style>
  <w:style w:type="paragraph" w:customStyle="1" w:styleId="Border">
    <w:name w:val="Border"/>
    <w:basedOn w:val="Normal"/>
    <w:qFormat/>
    <w:rsid w:val="00E84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28B"/>
    <w:rPr>
      <w:b/>
      <w:bCs/>
      <w:i/>
      <w:iCs/>
      <w:color w:val="auto"/>
    </w:rPr>
  </w:style>
  <w:style w:type="paragraph" w:styleId="IntenseQuote">
    <w:name w:val="Intense Quote"/>
    <w:basedOn w:val="Normal"/>
    <w:next w:val="Normal"/>
    <w:link w:val="IntenseQuoteChar"/>
    <w:uiPriority w:val="30"/>
    <w:qFormat/>
    <w:rsid w:val="00E84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28B"/>
    <w:rPr>
      <w:smallCaps/>
      <w:color w:val="auto"/>
      <w:u w:val="single"/>
    </w:rPr>
  </w:style>
  <w:style w:type="character" w:styleId="IntenseReference">
    <w:name w:val="Intense Reference"/>
    <w:basedOn w:val="DefaultParagraphFont"/>
    <w:uiPriority w:val="32"/>
    <w:qFormat/>
    <w:rsid w:val="00E8428B"/>
    <w:rPr>
      <w:b/>
      <w:bCs/>
      <w:smallCaps/>
      <w:color w:val="auto"/>
      <w:spacing w:val="5"/>
      <w:u w:val="single"/>
    </w:rPr>
  </w:style>
  <w:style w:type="paragraph" w:customStyle="1" w:styleId="2ColumnHeading">
    <w:name w:val="2Column Heading"/>
    <w:basedOn w:val="BodyText"/>
    <w:qFormat/>
    <w:rsid w:val="00E8428B"/>
    <w:pPr>
      <w:spacing w:after="60"/>
      <w:ind w:left="-2268"/>
    </w:pPr>
    <w:rPr>
      <w:b/>
    </w:rPr>
  </w:style>
  <w:style w:type="paragraph" w:customStyle="1" w:styleId="Heading1TOC">
    <w:name w:val="Heading1 TOC"/>
    <w:basedOn w:val="Normal"/>
    <w:qFormat/>
    <w:rsid w:val="00E8428B"/>
    <w:pPr>
      <w:spacing w:before="240" w:after="120"/>
    </w:pPr>
    <w:rPr>
      <w:rFonts w:ascii="Times New Roman" w:hAnsi="Times New Roman"/>
      <w:b/>
      <w:sz w:val="32"/>
    </w:rPr>
  </w:style>
  <w:style w:type="paragraph" w:customStyle="1" w:styleId="Heading2TOC">
    <w:name w:val="Heading2 TOC"/>
    <w:basedOn w:val="Normal"/>
    <w:qFormat/>
    <w:rsid w:val="00E8428B"/>
    <w:pPr>
      <w:spacing w:before="240" w:after="60"/>
    </w:pPr>
    <w:rPr>
      <w:rFonts w:ascii="Times New Roman" w:hAnsi="Times New Roman"/>
      <w:b/>
      <w:sz w:val="28"/>
    </w:rPr>
  </w:style>
  <w:style w:type="character" w:customStyle="1" w:styleId="Underline">
    <w:name w:val="Underline"/>
    <w:basedOn w:val="DefaultParagraphFont"/>
    <w:qFormat/>
    <w:rsid w:val="00E8428B"/>
    <w:rPr>
      <w:u w:val="single"/>
    </w:rPr>
  </w:style>
  <w:style w:type="character" w:customStyle="1" w:styleId="BoldandItalics">
    <w:name w:val="Bold and Italics"/>
    <w:qFormat/>
    <w:rsid w:val="00E8428B"/>
    <w:rPr>
      <w:b/>
      <w:i/>
      <w:u w:val="none"/>
    </w:rPr>
  </w:style>
  <w:style w:type="paragraph" w:styleId="BalloonText">
    <w:name w:val="Balloon Text"/>
    <w:basedOn w:val="Normal"/>
    <w:link w:val="BalloonTextChar"/>
    <w:rsid w:val="00E8428B"/>
    <w:rPr>
      <w:rFonts w:ascii="Tahoma" w:hAnsi="Tahoma" w:cs="Tahoma"/>
      <w:sz w:val="16"/>
      <w:szCs w:val="16"/>
    </w:rPr>
  </w:style>
  <w:style w:type="character" w:customStyle="1" w:styleId="BalloonTextChar">
    <w:name w:val="Balloon Text Char"/>
    <w:basedOn w:val="DefaultParagraphFont"/>
    <w:link w:val="BalloonText"/>
    <w:rsid w:val="00E84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28B"/>
    <w:rPr>
      <w:b/>
      <w:color w:val="660033"/>
      <w:spacing w:val="0"/>
    </w:rPr>
  </w:style>
  <w:style w:type="paragraph" w:customStyle="1" w:styleId="Nameditemlist">
    <w:name w:val="Named item list"/>
    <w:basedOn w:val="BodyText"/>
    <w:qFormat/>
    <w:rsid w:val="00E8428B"/>
    <w:pPr>
      <w:tabs>
        <w:tab w:val="left" w:pos="2835"/>
      </w:tabs>
      <w:ind w:left="2835" w:hanging="2835"/>
    </w:pPr>
  </w:style>
  <w:style w:type="paragraph" w:customStyle="1" w:styleId="BodyTextnopadding">
    <w:name w:val="Body Text no padding"/>
    <w:basedOn w:val="BodyText"/>
    <w:qFormat/>
    <w:rsid w:val="00E8428B"/>
    <w:pPr>
      <w:spacing w:before="0" w:after="0"/>
    </w:pPr>
  </w:style>
  <w:style w:type="paragraph" w:customStyle="1" w:styleId="BodyTextBold">
    <w:name w:val="Body Text Bold"/>
    <w:basedOn w:val="BodyText"/>
    <w:qFormat/>
    <w:rsid w:val="00E8428B"/>
    <w:rPr>
      <w:b/>
    </w:rPr>
  </w:style>
  <w:style w:type="character" w:styleId="Hyperlink">
    <w:name w:val="Hyperlink"/>
    <w:basedOn w:val="DefaultParagraphFont"/>
    <w:uiPriority w:val="99"/>
    <w:unhideWhenUsed/>
    <w:rsid w:val="00277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3251</Characters>
  <Application>Microsoft Office Word</Application>
  <DocSecurity>0</DocSecurity>
  <Lines>77</Lines>
  <Paragraphs>53</Paragraphs>
  <ScaleCrop>false</ScaleCrop>
  <Company>Author-it Software Corporation Ltd.</Company>
  <LinksUpToDate>false</LinksUpToDate>
  <CharactersWithSpaces>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MARF003 Follow vessel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2020-10-27T01:56:00Z</dcterms:created>
  <dcterms:modified xsi:type="dcterms:W3CDTF">2020-10-27T01:56:00Z</dcterms:modified>
</cp:coreProperties>
</file>