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597E" w:rsidP="000E59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MARE002 Communicate during mooring and unmooring activities</w:t>
      </w:r>
      <w:r>
        <w:fldChar w:fldCharType="end"/>
      </w:r>
    </w:p>
    <w:p w:rsidR="000E597E" w:rsidP="000E597E">
      <w:pPr>
        <w:pStyle w:val="Version"/>
        <w:sectPr w:rsidSect="006D47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7D3" w:rsidP="006D47D3">
      <w:pPr>
        <w:pStyle w:val="SuperHeading"/>
      </w:pPr>
      <w:r w:rsidRPr="006D47D3">
        <w:t>MARE002 Communicate during mooring and unmooring activities</w:t>
      </w:r>
    </w:p>
    <w:p w:rsidR="00000000" w:rsidRPr="006D47D3" w:rsidP="006D47D3">
      <w:pPr>
        <w:pStyle w:val="Heading1"/>
      </w:pPr>
      <w:bookmarkStart w:id="1" w:name="O_845276"/>
      <w:bookmarkEnd w:id="1"/>
      <w:r w:rsidRPr="006D47D3">
        <w:t>Modification History</w:t>
      </w:r>
    </w:p>
    <w:p w:rsidR="000E597E" w:rsidP="000E597E">
      <w:pPr>
        <w:pStyle w:val="BodyText"/>
      </w:pPr>
      <w:r w:rsidRPr="006D47D3">
        <w:t>Release 1. New unit of competency.</w:t>
      </w:r>
    </w:p>
    <w:p w:rsidR="00000000" w:rsidRPr="006D47D3" w:rsidP="006D47D3">
      <w:pPr>
        <w:pStyle w:val="Heading1"/>
      </w:pPr>
      <w:bookmarkStart w:id="2" w:name="O_845277"/>
      <w:bookmarkEnd w:id="2"/>
      <w:r w:rsidRPr="006D47D3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D47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BodyText"/>
            </w:pPr>
            <w:r w:rsidRPr="006D47D3">
              <w:t>This unit involves the skills and knowledge required to communicate effectively with others involved in mooring and unmooring activities.</w:t>
            </w:r>
          </w:p>
          <w:p w:rsidR="00000000" w:rsidRPr="006D47D3" w:rsidP="006D47D3">
            <w:pPr>
              <w:pStyle w:val="BodyText"/>
            </w:pPr>
            <w:r w:rsidRPr="006D47D3">
              <w:t>This unit applie</w:t>
            </w:r>
            <w:r w:rsidRPr="006D47D3">
              <w:t>s to people working in the maritime industry as a Linesperson.</w:t>
            </w:r>
          </w:p>
          <w:p w:rsidR="00000000" w:rsidRPr="006D47D3" w:rsidP="006D47D3">
            <w:pPr>
              <w:pStyle w:val="BodyText"/>
            </w:pPr>
            <w:r w:rsidRPr="006D47D3">
              <w:t>No licensing, legislative or certification requirements apply to this unit at the time of publication.</w:t>
            </w:r>
          </w:p>
        </w:tc>
      </w:tr>
    </w:tbl>
    <w:p w:rsidR="000E597E" w:rsidP="006D47D3">
      <w:pPr>
        <w:pStyle w:val="BodyText"/>
      </w:pPr>
    </w:p>
    <w:p w:rsidR="000E597E" w:rsidP="006D47D3">
      <w:pPr>
        <w:pStyle w:val="BodyText"/>
      </w:pPr>
    </w:p>
    <w:p w:rsidR="00000000" w:rsidRPr="006D47D3" w:rsidP="006D47D3">
      <w:pPr>
        <w:pStyle w:val="Heading1"/>
      </w:pPr>
      <w:bookmarkStart w:id="3" w:name="O_845278"/>
      <w:bookmarkEnd w:id="3"/>
      <w:r w:rsidRPr="006D47D3">
        <w:t>Pre-requisite Unit</w:t>
      </w:r>
    </w:p>
    <w:p w:rsidR="000E597E" w:rsidP="000E597E">
      <w:pPr>
        <w:pStyle w:val="BodyText"/>
      </w:pPr>
      <w:r w:rsidRPr="006D47D3">
        <w:t>Not applicable.</w:t>
      </w:r>
    </w:p>
    <w:p w:rsidR="00000000" w:rsidRPr="006D47D3" w:rsidP="006D47D3">
      <w:pPr>
        <w:pStyle w:val="Heading1"/>
      </w:pPr>
      <w:bookmarkStart w:id="4" w:name="O_845279"/>
      <w:bookmarkEnd w:id="4"/>
      <w:r w:rsidRPr="006D47D3">
        <w:t>Competency Field</w:t>
      </w:r>
    </w:p>
    <w:p w:rsidR="000E597E" w:rsidP="000E597E">
      <w:pPr>
        <w:pStyle w:val="BodyText"/>
      </w:pPr>
      <w:r w:rsidRPr="006D47D3">
        <w:t>E – Communication</w:t>
      </w:r>
    </w:p>
    <w:p w:rsidR="00000000" w:rsidRPr="006D47D3" w:rsidP="006D47D3">
      <w:pPr>
        <w:pStyle w:val="Heading1"/>
      </w:pPr>
      <w:bookmarkStart w:id="5" w:name="O_845280"/>
      <w:bookmarkEnd w:id="5"/>
      <w:r w:rsidRPr="006D47D3">
        <w:t>Unit Sector</w:t>
      </w:r>
    </w:p>
    <w:p w:rsidR="000E597E" w:rsidP="000E597E">
      <w:pPr>
        <w:pStyle w:val="BodyText"/>
      </w:pPr>
      <w:r w:rsidRPr="006D47D3">
        <w:t>Not applicable.</w:t>
      </w:r>
    </w:p>
    <w:p w:rsidR="00000000" w:rsidRPr="006D47D3" w:rsidP="006D47D3">
      <w:pPr>
        <w:pStyle w:val="Heading1"/>
      </w:pPr>
      <w:bookmarkStart w:id="6" w:name="O_845281"/>
      <w:bookmarkEnd w:id="6"/>
      <w:r w:rsidRPr="006D47D3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BodyText"/>
            </w:pPr>
            <w:r w:rsidRPr="006D47D3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rPr>
                <w:rStyle w:val="SpecialBold"/>
              </w:rPr>
              <w:t>PERFORMANCE CRITERIA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Performance criteria describe the performance needed to demonstrate achievement of the element.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BodyText"/>
            </w:pPr>
            <w:r w:rsidRPr="006D47D3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rPr>
                <w:rStyle w:val="SpecialBold"/>
              </w:rPr>
              <w:t xml:space="preserve">Prepare to communicate with </w:t>
            </w:r>
            <w:r w:rsidRPr="006D47D3">
              <w:rPr>
                <w:rStyle w:val="SpecialBold"/>
              </w:rPr>
              <w:t xml:space="preserve">others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Work health and safety (WHS)/occupational health and safety (OHS) procedures are followed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Prior to mooring or unmooring activities, all radios and other communications equipment is checked to confirm they are functioning correctly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Batteries are checked to confirm they are operational and fully charged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Relevant documentation and re</w:t>
            </w:r>
            <w:r w:rsidRPr="006D47D3">
              <w:t>cords are identified and accessed as required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Radios are set to operate on channels required for mooring and unmooring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Faulty communications equipment is reported, rectified or replaced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BodyText"/>
            </w:pPr>
            <w:r w:rsidRPr="006D47D3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rPr>
                <w:rStyle w:val="SpecialBold"/>
              </w:rPr>
              <w:t>Communicate with others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 xml:space="preserve">Correct communication is maintained with others involved in mooring and unmooring activities, throughout mooring and unmooring activities 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Clear and concise verbal and non-verbal communication is used and appropriate action is taken to confirm others have correctly heard and interpreted the communication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VHF radio communication is conducted using required procedures and protocols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2.</w:t>
            </w:r>
            <w:r w:rsidRPr="006D47D3">
              <w:t>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Appropriate methods are used to communicate with foreign crews on vessels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Safety concerns are promptly and clearly communicated to pilot prior to and during, mooring and unmooring activities</w:t>
            </w:r>
          </w:p>
        </w:tc>
      </w:tr>
      <w:tr w:rsidTr="000E59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BodyText"/>
            </w:pPr>
            <w:r w:rsidRPr="006D47D3">
              <w:t>Due care is taken when using radio communication equipment, so as not to interfere with operational communication between tug crews and pilot of vessel</w:t>
            </w:r>
          </w:p>
        </w:tc>
      </w:tr>
    </w:tbl>
    <w:p w:rsidR="000E597E" w:rsidP="006D47D3">
      <w:pPr>
        <w:pStyle w:val="BodyText"/>
      </w:pPr>
    </w:p>
    <w:p w:rsidR="000E597E" w:rsidP="006D47D3">
      <w:pPr>
        <w:pStyle w:val="BodyText"/>
      </w:pPr>
    </w:p>
    <w:p w:rsidR="00000000" w:rsidRPr="006D47D3" w:rsidP="006D47D3">
      <w:pPr>
        <w:pStyle w:val="Heading1"/>
      </w:pPr>
      <w:bookmarkStart w:id="7" w:name="O_845282"/>
      <w:bookmarkEnd w:id="7"/>
      <w:r w:rsidRPr="006D47D3">
        <w:t>Foundation Skills</w:t>
      </w:r>
    </w:p>
    <w:p w:rsidR="000E597E" w:rsidP="000E597E">
      <w:pPr>
        <w:pStyle w:val="BodyText"/>
      </w:pPr>
      <w:r w:rsidRPr="006D47D3">
        <w:t>Foundation skills essential to performance are explicit in the per</w:t>
      </w:r>
      <w:r w:rsidRPr="006D47D3">
        <w:t>formance criteria of this unit of competency.</w:t>
      </w:r>
    </w:p>
    <w:p w:rsidR="00000000" w:rsidRPr="006D47D3" w:rsidP="006D47D3">
      <w:pPr>
        <w:pStyle w:val="Heading1"/>
      </w:pPr>
      <w:bookmarkStart w:id="8" w:name="O_845283"/>
      <w:bookmarkEnd w:id="8"/>
      <w:r w:rsidRPr="006D47D3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6D47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Range is restricted to essential operating conditions and any other variables essential to the work environment.</w:t>
            </w:r>
          </w:p>
        </w:tc>
      </w:tr>
      <w:tr w:rsidTr="006D47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Safety procedures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ListBullet"/>
            </w:pPr>
            <w:r w:rsidRPr="006D47D3">
              <w:t>checking:</w:t>
            </w:r>
          </w:p>
          <w:p w:rsidR="00000000" w:rsidRPr="006D47D3" w:rsidP="006D47D3">
            <w:pPr>
              <w:pStyle w:val="ListBullet2"/>
            </w:pPr>
            <w:r w:rsidRPr="006D47D3">
              <w:t>own personal fitness and medical wellbeing</w:t>
            </w:r>
          </w:p>
          <w:p w:rsidR="00000000" w:rsidRPr="006D47D3" w:rsidP="006D47D3">
            <w:pPr>
              <w:pStyle w:val="ListBullet2"/>
            </w:pPr>
            <w:r w:rsidRPr="006D47D3">
              <w:t>whereabouts of edge of wharf</w:t>
            </w:r>
          </w:p>
          <w:p w:rsidR="00000000" w:rsidRPr="006D47D3" w:rsidP="006D47D3">
            <w:pPr>
              <w:pStyle w:val="ListBullet2"/>
            </w:pPr>
            <w:r w:rsidRPr="006D47D3">
              <w:t>whereabouts of other members of mooring/unmooring team</w:t>
            </w:r>
          </w:p>
          <w:p w:rsidR="00000000" w:rsidRPr="006D47D3" w:rsidP="006D47D3">
            <w:pPr>
              <w:pStyle w:val="ListBullet"/>
            </w:pPr>
            <w:r w:rsidRPr="006D47D3">
              <w:t>confirming availability of a personal flotation device on arrival at mooring operation</w:t>
            </w:r>
          </w:p>
          <w:p w:rsidR="00000000" w:rsidRPr="006D47D3" w:rsidP="006D47D3">
            <w:pPr>
              <w:pStyle w:val="ListBullet"/>
            </w:pPr>
            <w:r w:rsidRPr="006D47D3">
              <w:t>keeping clear of snapback zone and demarcated areas</w:t>
            </w:r>
          </w:p>
          <w:p w:rsidR="00000000" w:rsidRPr="006D47D3" w:rsidP="006D47D3">
            <w:pPr>
              <w:pStyle w:val="ListBullet"/>
            </w:pPr>
            <w:r w:rsidRPr="006D47D3">
              <w:t xml:space="preserve">keeping work area hazard-free </w:t>
            </w:r>
          </w:p>
          <w:p w:rsidR="00000000" w:rsidRPr="006D47D3" w:rsidP="006D47D3">
            <w:pPr>
              <w:pStyle w:val="ListBullet"/>
            </w:pPr>
            <w:r w:rsidRPr="006D47D3">
              <w:t>obtaining and using required personal protective equipment (such as safety footwear, safety helmet, suitable gloves, safety vest and reflective clothing, personal life vest,</w:t>
            </w:r>
            <w:r w:rsidRPr="006D47D3">
              <w:t xml:space="preserve"> safety glasses) </w:t>
            </w:r>
          </w:p>
          <w:p w:rsidR="00000000" w:rsidP="006D47D3">
            <w:pPr>
              <w:pStyle w:val="ListBullet"/>
              <w:rPr>
                <w:lang w:val="en-NZ"/>
              </w:rPr>
            </w:pPr>
            <w:r w:rsidRPr="006D47D3">
              <w:t xml:space="preserve">removing rings from fingers to avoid them being caught on steel wire ropes </w:t>
            </w:r>
          </w:p>
        </w:tc>
      </w:tr>
      <w:tr w:rsidTr="006D47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Relevant documentation and records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ListBullet"/>
            </w:pPr>
            <w:r w:rsidRPr="006D47D3">
              <w:t xml:space="preserve">maritime authority instructions </w:t>
            </w:r>
          </w:p>
          <w:p w:rsidR="00000000" w:rsidRPr="006D47D3" w:rsidP="006D47D3">
            <w:pPr>
              <w:pStyle w:val="ListBullet"/>
            </w:pPr>
            <w:r w:rsidRPr="006D47D3">
              <w:t>mooring and unmooring plans, procedures, checklists an</w:t>
            </w:r>
            <w:r w:rsidRPr="006D47D3">
              <w:t>d instructions</w:t>
            </w:r>
          </w:p>
          <w:p w:rsidR="00000000" w:rsidRPr="006D47D3" w:rsidP="006D47D3">
            <w:pPr>
              <w:pStyle w:val="ListBullet"/>
            </w:pPr>
            <w:r w:rsidRPr="006D47D3">
              <w:t>relevant sections of maritime regulations concerning mooring and unmooring operations</w:t>
            </w:r>
          </w:p>
          <w:p w:rsidR="00000000" w:rsidRPr="006D47D3" w:rsidP="006D47D3">
            <w:pPr>
              <w:pStyle w:val="ListBullet"/>
            </w:pPr>
            <w:r w:rsidRPr="006D47D3">
              <w:t xml:space="preserve">reports and records of mooring operations or safety incidents </w:t>
            </w:r>
          </w:p>
          <w:p w:rsidR="00000000" w:rsidRPr="006D47D3" w:rsidP="006D47D3">
            <w:pPr>
              <w:pStyle w:val="ListBullet"/>
            </w:pPr>
            <w:r w:rsidRPr="006D47D3">
              <w:t>rope and equipment manufacturer instructions and procedures</w:t>
            </w:r>
          </w:p>
          <w:p w:rsidR="00000000" w:rsidP="006D47D3">
            <w:pPr>
              <w:pStyle w:val="ListBullet"/>
              <w:rPr>
                <w:lang w:val="en-NZ"/>
              </w:rPr>
            </w:pPr>
            <w:r w:rsidRPr="006D47D3">
              <w:t>safety instructions and procedur</w:t>
            </w:r>
            <w:r w:rsidRPr="006D47D3">
              <w:t>es</w:t>
            </w:r>
          </w:p>
        </w:tc>
      </w:tr>
      <w:tr w:rsidTr="006D47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Communication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ListBullet"/>
            </w:pPr>
            <w:r w:rsidRPr="006D47D3">
              <w:t>oral communication with mooring supervisor or Master and other members of mooring or unmooring team</w:t>
            </w:r>
          </w:p>
          <w:p w:rsidR="00000000" w:rsidRPr="006D47D3" w:rsidP="006D47D3">
            <w:pPr>
              <w:pStyle w:val="ListBullet"/>
            </w:pPr>
            <w:r w:rsidRPr="006D47D3">
              <w:t>radio between mooring supervisor (shore-side) and:</w:t>
            </w:r>
          </w:p>
          <w:p w:rsidR="00000000" w:rsidRPr="006D47D3" w:rsidP="006D47D3">
            <w:pPr>
              <w:pStyle w:val="ListBullet2"/>
            </w:pPr>
            <w:r w:rsidRPr="006D47D3">
              <w:t>pilot on vessel</w:t>
            </w:r>
          </w:p>
          <w:p w:rsidR="00000000" w:rsidRPr="006D47D3" w:rsidP="006D47D3">
            <w:pPr>
              <w:pStyle w:val="ListBullet2"/>
            </w:pPr>
            <w:r w:rsidRPr="006D47D3">
              <w:t>wh</w:t>
            </w:r>
            <w:r w:rsidRPr="006D47D3">
              <w:t>arf mooring personnel (bow) forward</w:t>
            </w:r>
          </w:p>
          <w:p w:rsidR="00000000" w:rsidRPr="006D47D3" w:rsidP="006D47D3">
            <w:pPr>
              <w:pStyle w:val="ListBullet2"/>
            </w:pPr>
            <w:r w:rsidRPr="006D47D3">
              <w:t>wharf mooring personnel (stern) aft</w:t>
            </w:r>
          </w:p>
          <w:p w:rsidR="00000000" w:rsidRPr="006D47D3" w:rsidP="006D47D3">
            <w:pPr>
              <w:pStyle w:val="ListBullet"/>
            </w:pPr>
            <w:r w:rsidRPr="006D47D3">
              <w:t>VHF radio between:</w:t>
            </w:r>
          </w:p>
          <w:p w:rsidR="00000000" w:rsidRPr="006D47D3" w:rsidP="006D47D3">
            <w:pPr>
              <w:pStyle w:val="ListBullet2"/>
            </w:pPr>
            <w:r w:rsidRPr="006D47D3">
              <w:t>tug crew and pilot on vessel</w:t>
            </w:r>
          </w:p>
          <w:p w:rsidR="00000000" w:rsidRPr="006D47D3" w:rsidP="006D47D3">
            <w:pPr>
              <w:pStyle w:val="ListBullet2"/>
            </w:pPr>
            <w:r w:rsidRPr="006D47D3">
              <w:t>tug crew and mooring launch crew</w:t>
            </w:r>
          </w:p>
          <w:p w:rsidR="00000000" w:rsidRPr="006D47D3" w:rsidP="006D47D3">
            <w:pPr>
              <w:pStyle w:val="ListBullet2"/>
            </w:pPr>
            <w:r w:rsidRPr="006D47D3">
              <w:t>mooring launch crew and pilot on vessel</w:t>
            </w:r>
          </w:p>
          <w:p w:rsidR="00000000" w:rsidP="006D47D3">
            <w:pPr>
              <w:pStyle w:val="ListBullet"/>
              <w:rPr>
                <w:lang w:val="en-NZ"/>
              </w:rPr>
            </w:pPr>
            <w:r w:rsidRPr="006D47D3">
              <w:t>visual contact and hand signals</w:t>
            </w:r>
          </w:p>
        </w:tc>
      </w:tr>
      <w:tr w:rsidTr="006D47D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D3">
            <w:pPr>
              <w:pStyle w:val="BodyText"/>
              <w:rPr>
                <w:lang w:val="en-NZ"/>
              </w:rPr>
            </w:pPr>
            <w:r w:rsidRPr="006D47D3">
              <w:t>Others involved in mooring and unmooring activities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D3" w:rsidP="006D47D3">
            <w:pPr>
              <w:pStyle w:val="ListBullet"/>
            </w:pPr>
            <w:r w:rsidRPr="006D47D3">
              <w:t>lines launch driver</w:t>
            </w:r>
          </w:p>
          <w:p w:rsidR="00000000" w:rsidRPr="006D47D3" w:rsidP="006D47D3">
            <w:pPr>
              <w:pStyle w:val="ListBullet"/>
            </w:pPr>
            <w:r w:rsidRPr="006D47D3">
              <w:t>mooring launch crew</w:t>
            </w:r>
          </w:p>
          <w:p w:rsidR="00000000" w:rsidRPr="006D47D3" w:rsidP="006D47D3">
            <w:pPr>
              <w:pStyle w:val="ListBullet"/>
            </w:pPr>
            <w:r w:rsidRPr="006D47D3">
              <w:t>mooring master or supervisor</w:t>
            </w:r>
          </w:p>
          <w:p w:rsidR="00000000" w:rsidRPr="006D47D3" w:rsidP="006D47D3">
            <w:pPr>
              <w:pStyle w:val="ListBullet"/>
            </w:pPr>
            <w:r w:rsidRPr="006D47D3">
              <w:t>mooring team</w:t>
            </w:r>
          </w:p>
          <w:p w:rsidR="00000000" w:rsidRPr="006D47D3" w:rsidP="006D47D3">
            <w:pPr>
              <w:pStyle w:val="ListBullet"/>
            </w:pPr>
            <w:r w:rsidRPr="006D47D3">
              <w:t>pilot and crew on vessel being moored or unmoored and tug</w:t>
            </w:r>
          </w:p>
          <w:p w:rsidR="00000000" w:rsidRPr="006D47D3" w:rsidP="006D47D3">
            <w:pPr>
              <w:pStyle w:val="ListBullet"/>
            </w:pPr>
            <w:r w:rsidRPr="006D47D3">
              <w:t>shorelines crew on wharf</w:t>
            </w:r>
          </w:p>
          <w:p w:rsidR="00000000" w:rsidRPr="006D47D3" w:rsidP="006D47D3">
            <w:pPr>
              <w:pStyle w:val="ListBullet"/>
            </w:pPr>
            <w:r w:rsidRPr="006D47D3">
              <w:t xml:space="preserve">tug crew </w:t>
            </w:r>
          </w:p>
          <w:p w:rsidR="00000000" w:rsidRPr="006D47D3" w:rsidP="006D47D3">
            <w:pPr>
              <w:pStyle w:val="ListBullet"/>
            </w:pPr>
            <w:r w:rsidRPr="006D47D3">
              <w:t>vessel crew</w:t>
            </w:r>
          </w:p>
        </w:tc>
      </w:tr>
    </w:tbl>
    <w:p w:rsidR="000E597E" w:rsidP="006D47D3">
      <w:pPr>
        <w:pStyle w:val="BodyText"/>
      </w:pPr>
    </w:p>
    <w:p w:rsidR="000E597E" w:rsidP="006D47D3">
      <w:pPr>
        <w:pStyle w:val="BodyText"/>
      </w:pPr>
    </w:p>
    <w:p w:rsidR="00000000" w:rsidRPr="006D47D3" w:rsidP="006D47D3">
      <w:pPr>
        <w:pStyle w:val="Heading1"/>
      </w:pPr>
      <w:bookmarkStart w:id="9" w:name="O_845284"/>
      <w:bookmarkEnd w:id="9"/>
      <w:r w:rsidRPr="006D47D3">
        <w:t>Unit Mapping Information</w:t>
      </w:r>
    </w:p>
    <w:p w:rsidR="00000000" w:rsidRPr="006D47D3" w:rsidP="000E597E">
      <w:pPr>
        <w:pStyle w:val="BodyText"/>
      </w:pPr>
      <w:r w:rsidRPr="006D47D3">
        <w:t>This unit replaces and is equivalent to MARE1001A Communicate during shore-based mooring and unmooring operations.</w:t>
      </w:r>
    </w:p>
    <w:p w:rsidR="000E597E" w:rsidP="000E597E">
      <w:pPr>
        <w:pStyle w:val="BodyText"/>
      </w:pPr>
      <w:r w:rsidRPr="006D47D3">
        <w:t>MARE1001A replaces and is equivalent to TDMME907A Communicate during shore-based mooring and unmooring operations.</w:t>
      </w:r>
    </w:p>
    <w:p w:rsidR="00000000" w:rsidRPr="006D47D3" w:rsidP="006D47D3">
      <w:pPr>
        <w:pStyle w:val="Heading1"/>
      </w:pPr>
      <w:bookmarkStart w:id="10" w:name="O_845291"/>
      <w:bookmarkEnd w:id="10"/>
      <w:r w:rsidRPr="006D47D3">
        <w:t>Links</w:t>
      </w:r>
    </w:p>
    <w:p w:rsidR="00000000" w:rsidRPr="006D47D3" w:rsidP="000E597E">
      <w:pPr>
        <w:pStyle w:val="BodyText"/>
      </w:pPr>
      <w:r w:rsidRPr="006D47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52DDE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D47D3" w:rsidP="006D47D3"/>
    <w:sectPr w:rsidSect="006D47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3" w:rsidRPr="000E597E" w:rsidP="000E59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7E" w:rsidP="006D47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597E" w:rsidP="006D47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E597E" w:rsidP="006D47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7D3" w:rsidRPr="000E597E" w:rsidP="000E59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97E" w:rsidRPr="002D2AF8" w:rsidP="006D47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MARE002 Communicate during mooring and unmooring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May 2021</w:t>
    </w:r>
    <w:r>
      <w:fldChar w:fldCharType="end"/>
    </w:r>
  </w:p>
  <w:p w:rsidR="000E597E" w:rsidP="006D47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524F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B081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9099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7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7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7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7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7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7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7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7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7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7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7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7D3"/>
  </w:style>
  <w:style w:type="character" w:customStyle="1" w:styleId="Heading1Char">
    <w:name w:val="Heading 1 Char"/>
    <w:basedOn w:val="DefaultParagraphFont"/>
    <w:link w:val="Heading1"/>
    <w:rsid w:val="006D47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7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7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7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7D3"/>
    <w:rPr>
      <w:b/>
      <w:spacing w:val="0"/>
    </w:rPr>
  </w:style>
  <w:style w:type="paragraph" w:styleId="ListBullet2">
    <w:name w:val="List Bullet 2"/>
    <w:basedOn w:val="List2"/>
    <w:rsid w:val="006D47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47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7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7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7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7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7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7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7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7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7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7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7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7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7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7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7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7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7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7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7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7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7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7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47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7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7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7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7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7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7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7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7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47D3"/>
    <w:rPr>
      <w:i/>
    </w:rPr>
  </w:style>
  <w:style w:type="paragraph" w:styleId="Caption">
    <w:name w:val="caption"/>
    <w:basedOn w:val="BodyText"/>
    <w:next w:val="Normal"/>
    <w:qFormat/>
    <w:rsid w:val="006D47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7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7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7D3"/>
  </w:style>
  <w:style w:type="paragraph" w:styleId="TableofFigures">
    <w:name w:val="table of figures"/>
    <w:basedOn w:val="Normal"/>
    <w:next w:val="Normal"/>
    <w:semiHidden/>
    <w:rsid w:val="006D47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7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47D3"/>
    <w:rPr>
      <w:rFonts w:ascii="Wingdings" w:hAnsi="Wingdings"/>
    </w:rPr>
  </w:style>
  <w:style w:type="paragraph" w:customStyle="1" w:styleId="TableHeading">
    <w:name w:val="Table Heading"/>
    <w:basedOn w:val="HeadingBase"/>
    <w:rsid w:val="006D47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7D3"/>
    <w:rPr>
      <w:color w:val="0033CC"/>
      <w:u w:val="none"/>
    </w:rPr>
  </w:style>
  <w:style w:type="paragraph" w:customStyle="1" w:styleId="BodyTextRight">
    <w:name w:val="Body Text Right"/>
    <w:basedOn w:val="BodyText"/>
    <w:rsid w:val="006D47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7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7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7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7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7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7D3"/>
    <w:rPr>
      <w:sz w:val="32"/>
    </w:rPr>
  </w:style>
  <w:style w:type="paragraph" w:customStyle="1" w:styleId="HeadingProcedure">
    <w:name w:val="Heading Procedure"/>
    <w:basedOn w:val="HeadingBase"/>
    <w:next w:val="Normal"/>
    <w:rsid w:val="006D47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7D3"/>
    <w:pPr>
      <w:spacing w:before="60" w:after="60"/>
    </w:pPr>
  </w:style>
  <w:style w:type="paragraph" w:styleId="ListContinue">
    <w:name w:val="List Continue"/>
    <w:basedOn w:val="List"/>
    <w:rsid w:val="006D47D3"/>
    <w:pPr>
      <w:ind w:firstLine="0"/>
    </w:pPr>
  </w:style>
  <w:style w:type="paragraph" w:customStyle="1" w:styleId="ListNote">
    <w:name w:val="List Note"/>
    <w:basedOn w:val="List"/>
    <w:rsid w:val="006D47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7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7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7D3"/>
    <w:rPr>
      <w:rFonts w:ascii="Courier New" w:hAnsi="Courier New"/>
    </w:rPr>
  </w:style>
  <w:style w:type="paragraph" w:customStyle="1" w:styleId="NoteBullet">
    <w:name w:val="Note Bullet"/>
    <w:basedOn w:val="Note"/>
    <w:rsid w:val="006D47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7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7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7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7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47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7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7D3"/>
    <w:rPr>
      <w:b/>
      <w:smallCaps/>
    </w:rPr>
  </w:style>
  <w:style w:type="paragraph" w:customStyle="1" w:styleId="TableListNumber">
    <w:name w:val="Table List Number"/>
    <w:basedOn w:val="ListNumber"/>
    <w:rsid w:val="006D47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7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7D3"/>
    <w:pPr>
      <w:numPr>
        <w:numId w:val="9"/>
      </w:numPr>
    </w:pPr>
  </w:style>
  <w:style w:type="paragraph" w:customStyle="1" w:styleId="ListAlpha2">
    <w:name w:val="List Alpha 2"/>
    <w:basedOn w:val="List2"/>
    <w:rsid w:val="006D47D3"/>
    <w:pPr>
      <w:numPr>
        <w:numId w:val="8"/>
      </w:numPr>
    </w:pPr>
  </w:style>
  <w:style w:type="paragraph" w:styleId="List2">
    <w:name w:val="List 2"/>
    <w:basedOn w:val="BodyText"/>
    <w:rsid w:val="006D47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7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7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7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7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7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47D3"/>
    <w:pPr>
      <w:numPr>
        <w:numId w:val="4"/>
      </w:numPr>
    </w:pPr>
  </w:style>
  <w:style w:type="paragraph" w:styleId="ListContinue2">
    <w:name w:val="List Continue 2"/>
    <w:basedOn w:val="List2"/>
    <w:rsid w:val="006D47D3"/>
    <w:pPr>
      <w:ind w:firstLine="0"/>
    </w:pPr>
  </w:style>
  <w:style w:type="paragraph" w:styleId="ListContinue3">
    <w:name w:val="List Continue 3"/>
    <w:basedOn w:val="List3"/>
    <w:rsid w:val="006D47D3"/>
    <w:pPr>
      <w:ind w:left="1021" w:firstLine="0"/>
    </w:pPr>
  </w:style>
  <w:style w:type="paragraph" w:styleId="ListContinue4">
    <w:name w:val="List Continue 4"/>
    <w:basedOn w:val="List4"/>
    <w:rsid w:val="006D47D3"/>
    <w:pPr>
      <w:ind w:firstLine="0"/>
    </w:pPr>
  </w:style>
  <w:style w:type="paragraph" w:styleId="ListContinue5">
    <w:name w:val="List Continue 5"/>
    <w:basedOn w:val="List5"/>
    <w:rsid w:val="006D47D3"/>
    <w:pPr>
      <w:ind w:firstLine="0"/>
    </w:pPr>
  </w:style>
  <w:style w:type="paragraph" w:styleId="ListNumber3">
    <w:name w:val="List Number 3"/>
    <w:basedOn w:val="List3"/>
    <w:rsid w:val="006D47D3"/>
    <w:pPr>
      <w:numPr>
        <w:numId w:val="5"/>
      </w:numPr>
    </w:pPr>
  </w:style>
  <w:style w:type="paragraph" w:styleId="ListNumber4">
    <w:name w:val="List Number 4"/>
    <w:basedOn w:val="List4"/>
    <w:rsid w:val="006D47D3"/>
    <w:pPr>
      <w:numPr>
        <w:numId w:val="6"/>
      </w:numPr>
    </w:pPr>
  </w:style>
  <w:style w:type="paragraph" w:styleId="ListNumber5">
    <w:name w:val="List Number 5"/>
    <w:basedOn w:val="List5"/>
    <w:rsid w:val="006D47D3"/>
    <w:pPr>
      <w:numPr>
        <w:numId w:val="7"/>
      </w:numPr>
    </w:pPr>
  </w:style>
  <w:style w:type="paragraph" w:styleId="BlockText">
    <w:name w:val="Block Text"/>
    <w:basedOn w:val="Normal"/>
    <w:rsid w:val="006D47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7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7D3"/>
    <w:rPr>
      <w:sz w:val="16"/>
      <w:vertAlign w:val="superscript"/>
    </w:rPr>
  </w:style>
  <w:style w:type="character" w:customStyle="1" w:styleId="Symbols">
    <w:name w:val="Symbols"/>
    <w:basedOn w:val="DefaultParagraphFont"/>
    <w:rsid w:val="006D47D3"/>
    <w:rPr>
      <w:rFonts w:ascii="Symbol" w:hAnsi="Symbol"/>
    </w:rPr>
  </w:style>
  <w:style w:type="character" w:customStyle="1" w:styleId="MenuOptions">
    <w:name w:val="Menu Options"/>
    <w:basedOn w:val="DefaultParagraphFont"/>
    <w:rsid w:val="006D47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7D3"/>
    <w:rPr>
      <w:b/>
    </w:rPr>
  </w:style>
  <w:style w:type="character" w:customStyle="1" w:styleId="Underlined">
    <w:name w:val="Underlined"/>
    <w:basedOn w:val="DefaultParagraphFont"/>
    <w:rsid w:val="006D47D3"/>
    <w:rPr>
      <w:u w:val="single"/>
    </w:rPr>
  </w:style>
  <w:style w:type="paragraph" w:customStyle="1" w:styleId="TableBodyTextRight">
    <w:name w:val="Table Body Text Right"/>
    <w:basedOn w:val="TableBodyText"/>
    <w:rsid w:val="006D47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7D3"/>
    <w:rPr>
      <w:sz w:val="18"/>
    </w:rPr>
  </w:style>
  <w:style w:type="paragraph" w:customStyle="1" w:styleId="BodySmallRight">
    <w:name w:val="Body Small Right"/>
    <w:basedOn w:val="BodyTextRight"/>
    <w:rsid w:val="006D47D3"/>
    <w:rPr>
      <w:sz w:val="18"/>
      <w:szCs w:val="18"/>
    </w:rPr>
  </w:style>
  <w:style w:type="paragraph" w:customStyle="1" w:styleId="MarginEdition">
    <w:name w:val="Margin Edition"/>
    <w:basedOn w:val="MarginNote"/>
    <w:rsid w:val="006D47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7D3"/>
    <w:rPr>
      <w:sz w:val="2"/>
      <w:szCs w:val="2"/>
    </w:rPr>
  </w:style>
  <w:style w:type="character" w:customStyle="1" w:styleId="Small">
    <w:name w:val="Small"/>
    <w:basedOn w:val="DefaultParagraphFont"/>
    <w:rsid w:val="006D47D3"/>
    <w:rPr>
      <w:sz w:val="16"/>
    </w:rPr>
  </w:style>
  <w:style w:type="paragraph" w:customStyle="1" w:styleId="WideTable">
    <w:name w:val="Wide Table"/>
    <w:basedOn w:val="Normal"/>
    <w:rsid w:val="006D47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7D3"/>
  </w:style>
  <w:style w:type="paragraph" w:styleId="Quote">
    <w:name w:val="Quote"/>
    <w:basedOn w:val="Heading1"/>
    <w:link w:val="QuoteChar"/>
    <w:qFormat/>
    <w:rsid w:val="006D47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7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7D3"/>
    <w:pPr>
      <w:pageBreakBefore/>
    </w:pPr>
  </w:style>
  <w:style w:type="paragraph" w:customStyle="1" w:styleId="Border">
    <w:name w:val="Border"/>
    <w:basedOn w:val="Normal"/>
    <w:qFormat/>
    <w:rsid w:val="006D47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7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7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7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7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7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7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7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7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7D3"/>
    <w:rPr>
      <w:u w:val="single"/>
    </w:rPr>
  </w:style>
  <w:style w:type="character" w:customStyle="1" w:styleId="BoldandItalics">
    <w:name w:val="Bold and Italics"/>
    <w:qFormat/>
    <w:rsid w:val="006D47D3"/>
    <w:rPr>
      <w:b/>
      <w:i/>
      <w:u w:val="none"/>
    </w:rPr>
  </w:style>
  <w:style w:type="paragraph" w:styleId="BalloonText">
    <w:name w:val="Balloon Text"/>
    <w:basedOn w:val="Normal"/>
    <w:link w:val="BalloonTextChar"/>
    <w:rsid w:val="006D47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7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7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7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7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7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7D3"/>
    <w:pPr>
      <w:spacing w:before="0" w:after="0"/>
    </w:pPr>
  </w:style>
  <w:style w:type="paragraph" w:customStyle="1" w:styleId="BodyTextBold">
    <w:name w:val="Body Text Bold"/>
    <w:basedOn w:val="BodyText"/>
    <w:qFormat/>
    <w:rsid w:val="006D47D3"/>
    <w:rPr>
      <w:b/>
    </w:rPr>
  </w:style>
  <w:style w:type="character" w:styleId="Hyperlink">
    <w:name w:val="Hyperlink"/>
    <w:basedOn w:val="DefaultParagraphFont"/>
    <w:uiPriority w:val="99"/>
    <w:unhideWhenUsed/>
    <w:rsid w:val="000E59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4144</Characters>
  <Application>Microsoft Office Word</Application>
  <DocSecurity>0</DocSecurity>
  <Lines>180</Lines>
  <Paragraphs>111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MARE002 Communicate during mooring and unmooring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2021-05-13T04:27:00Z</dcterms:created>
  <dcterms:modified xsi:type="dcterms:W3CDTF">2021-05-13T04:27:00Z</dcterms:modified>
</cp:coreProperties>
</file>