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159" w:rsidP="005F1159">
      <w:pPr>
        <w:pStyle w:val="Title"/>
      </w:pPr>
      <w:r>
        <w:fldChar w:fldCharType="begin"/>
      </w:r>
      <w:r>
        <w:instrText xml:space="preserve"> TITLE   \* MERGEFORMAT </w:instrText>
      </w:r>
      <w:r>
        <w:fldChar w:fldCharType="separate"/>
      </w:r>
      <w:r>
        <w:t>Assessment Requirements for MARE001 Communicate effectively when performing engineering duties</w:t>
      </w:r>
      <w:r>
        <w:fldChar w:fldCharType="end"/>
      </w:r>
    </w:p>
    <w:p w:rsidR="005F1159" w:rsidP="005F1159">
      <w:pPr>
        <w:pStyle w:val="Version"/>
        <w:sectPr w:rsidSect="00841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D0C" w:rsidP="00841D0C">
      <w:pPr>
        <w:pStyle w:val="SuperHeading"/>
      </w:pPr>
      <w:r w:rsidRPr="00841D0C">
        <w:t>Assessment Requirements for MARE001 Communicate effecti</w:t>
      </w:r>
      <w:r w:rsidRPr="00841D0C">
        <w:t>vely when performing engineering duties</w:t>
      </w:r>
    </w:p>
    <w:p w:rsidR="00000000" w:rsidRPr="00841D0C" w:rsidP="00841D0C">
      <w:pPr>
        <w:pStyle w:val="Heading1"/>
      </w:pPr>
      <w:bookmarkStart w:id="1" w:name="O_597822"/>
      <w:bookmarkEnd w:id="1"/>
      <w:r w:rsidRPr="00841D0C">
        <w:t>Modification History</w:t>
      </w:r>
    </w:p>
    <w:p w:rsidR="00000000" w:rsidRPr="00841D0C" w:rsidP="005F1159">
      <w:pPr>
        <w:pStyle w:val="BodyText"/>
      </w:pPr>
      <w:r w:rsidRPr="00841D0C">
        <w:t>Release 1. New unit of competency.</w:t>
      </w:r>
    </w:p>
    <w:p w:rsidR="00000000" w:rsidRPr="00841D0C" w:rsidP="00841D0C">
      <w:pPr>
        <w:pStyle w:val="Heading1"/>
      </w:pPr>
      <w:bookmarkStart w:id="2" w:name="O_597823"/>
      <w:bookmarkEnd w:id="2"/>
      <w:r w:rsidRPr="00841D0C">
        <w:t>Performance Evidence</w:t>
      </w:r>
    </w:p>
    <w:p w:rsidR="00000000" w:rsidRPr="00841D0C" w:rsidP="005F1159">
      <w:pPr>
        <w:pStyle w:val="BodyText"/>
      </w:pPr>
      <w:r w:rsidRPr="00841D0C">
        <w:t>Evidence required to demonstrate competence in this unit must be relevant to and satisfy all of the requirements of the elements and performance criteria on at least one occasion and include:</w:t>
      </w:r>
    </w:p>
    <w:p w:rsidR="00000000" w:rsidRPr="00841D0C" w:rsidP="00841D0C">
      <w:pPr>
        <w:pStyle w:val="ListBullet"/>
      </w:pPr>
      <w:r w:rsidRPr="00841D0C">
        <w:t>assessing own work outcomes and maintain knowledge of current c</w:t>
      </w:r>
      <w:r w:rsidRPr="00841D0C">
        <w:t>odes, standards, regulations and industry practices</w:t>
      </w:r>
    </w:p>
    <w:p w:rsidR="00000000" w:rsidRPr="00841D0C" w:rsidP="00841D0C">
      <w:pPr>
        <w:pStyle w:val="ListBullet"/>
      </w:pPr>
      <w:r w:rsidRPr="00841D0C">
        <w:t>communicating effectively verbally and in writing</w:t>
      </w:r>
    </w:p>
    <w:p w:rsidR="00000000" w:rsidRPr="00841D0C" w:rsidP="00841D0C">
      <w:pPr>
        <w:pStyle w:val="ListBullet"/>
      </w:pPr>
      <w:r w:rsidRPr="00841D0C">
        <w:t>identifying and interpreting numerical and graphical information in marine engineering publications</w:t>
      </w:r>
    </w:p>
    <w:p w:rsidR="00000000" w:rsidRPr="00841D0C" w:rsidP="00841D0C">
      <w:pPr>
        <w:pStyle w:val="ListBullet"/>
      </w:pPr>
      <w:r w:rsidRPr="00841D0C">
        <w:t>identifying, collating and processing information requ</w:t>
      </w:r>
      <w:r w:rsidRPr="00841D0C">
        <w:t>ired to prepare verbal and written reports</w:t>
      </w:r>
    </w:p>
    <w:p w:rsidR="00000000" w:rsidRPr="00841D0C" w:rsidP="00841D0C">
      <w:pPr>
        <w:pStyle w:val="ListBullet"/>
      </w:pPr>
      <w:r w:rsidRPr="00841D0C">
        <w:t>imparting knowledge and ideas as required through oral, written and visual means</w:t>
      </w:r>
    </w:p>
    <w:p w:rsidR="00000000" w:rsidRPr="00841D0C" w:rsidP="00841D0C">
      <w:pPr>
        <w:pStyle w:val="ListBullet"/>
      </w:pPr>
      <w:r w:rsidRPr="00841D0C">
        <w:t>interpreting documentation related to marine engineering operations</w:t>
      </w:r>
    </w:p>
    <w:p w:rsidR="00000000" w:rsidRPr="00841D0C" w:rsidP="00841D0C">
      <w:pPr>
        <w:pStyle w:val="ListBullet"/>
      </w:pPr>
      <w:r w:rsidRPr="00841D0C">
        <w:t>maintaining effective records</w:t>
      </w:r>
    </w:p>
    <w:p w:rsidR="00000000" w:rsidRPr="00841D0C" w:rsidP="00841D0C">
      <w:pPr>
        <w:pStyle w:val="ListBullet"/>
      </w:pPr>
      <w:r w:rsidRPr="00841D0C">
        <w:t>reading and interpreting written i</w:t>
      </w:r>
      <w:r w:rsidRPr="00841D0C">
        <w:t>nformation needed to perform basic marine engineering tasks</w:t>
      </w:r>
    </w:p>
    <w:p w:rsidR="00000000" w:rsidRPr="00841D0C" w:rsidP="00841D0C">
      <w:pPr>
        <w:pStyle w:val="ListBullet"/>
      </w:pPr>
      <w:r w:rsidRPr="00841D0C">
        <w:t>resolving misunderstandings in written and verbal communication</w:t>
      </w:r>
    </w:p>
    <w:p w:rsidR="00000000" w:rsidRPr="00841D0C" w:rsidP="00841D0C">
      <w:pPr>
        <w:pStyle w:val="ListBullet"/>
      </w:pPr>
      <w:r w:rsidRPr="00841D0C">
        <w:t>using computer and relevant equipment to enter, access and retrieve engineering information</w:t>
      </w:r>
    </w:p>
    <w:p w:rsidR="00000000" w:rsidRPr="00841D0C" w:rsidP="00841D0C">
      <w:pPr>
        <w:pStyle w:val="ListBullet"/>
      </w:pPr>
      <w:r w:rsidRPr="00841D0C">
        <w:t>using established marine engineering voc</w:t>
      </w:r>
      <w:r w:rsidRPr="00841D0C">
        <w:t>abulary as required.</w:t>
      </w:r>
    </w:p>
    <w:p w:rsidR="00000000" w:rsidRPr="00841D0C" w:rsidP="00841D0C">
      <w:pPr>
        <w:pStyle w:val="AllowPageBreak"/>
      </w:pPr>
    </w:p>
    <w:p w:rsidR="00000000" w:rsidRPr="00841D0C" w:rsidP="00841D0C">
      <w:pPr>
        <w:pStyle w:val="Heading1"/>
      </w:pPr>
      <w:bookmarkStart w:id="3" w:name="O_597824"/>
      <w:bookmarkEnd w:id="3"/>
      <w:r w:rsidRPr="00841D0C">
        <w:t>Knowledge Evidence</w:t>
      </w:r>
    </w:p>
    <w:p w:rsidR="00000000" w:rsidRPr="00841D0C" w:rsidP="005F1159">
      <w:pPr>
        <w:pStyle w:val="BodyText"/>
      </w:pPr>
      <w:r w:rsidRPr="00841D0C">
        <w:t>Evidence required to demonstrate competence in this unit must be relevant to and satisfy all of the requirements of the elements and performance criteria and include knowledge of:</w:t>
      </w:r>
    </w:p>
    <w:p w:rsidR="00000000" w:rsidRPr="00841D0C" w:rsidP="00841D0C">
      <w:pPr>
        <w:pStyle w:val="ListBullet"/>
      </w:pPr>
      <w:r w:rsidRPr="00841D0C">
        <w:t>established engine</w:t>
      </w:r>
      <w:r w:rsidRPr="00841D0C">
        <w:t>ering practice for the operation, checking, maintenance and repair of marine plant, machinery, equipment and systems</w:t>
      </w:r>
    </w:p>
    <w:p w:rsidR="00000000" w:rsidRPr="00841D0C" w:rsidP="00841D0C">
      <w:pPr>
        <w:pStyle w:val="ListBullet"/>
      </w:pPr>
      <w:r w:rsidRPr="00841D0C">
        <w:t>established written, verbal and non-verbal marine engineering communication practices</w:t>
      </w:r>
    </w:p>
    <w:p w:rsidR="00000000" w:rsidRPr="00841D0C" w:rsidP="00841D0C">
      <w:pPr>
        <w:pStyle w:val="ListBullet"/>
      </w:pPr>
      <w:r w:rsidRPr="00841D0C">
        <w:t>marine engineering communication techniques, including barriers to effective communication and how to overcome them</w:t>
      </w:r>
    </w:p>
    <w:p w:rsidR="00000000" w:rsidRPr="00841D0C" w:rsidP="00841D0C">
      <w:pPr>
        <w:pStyle w:val="ListBullet"/>
      </w:pPr>
      <w:r w:rsidRPr="00841D0C">
        <w:t>national and international regulations, International Maritime Organization (IMO) Conventions and Codes, including Australian Maritime Safet</w:t>
      </w:r>
      <w:r w:rsidRPr="00841D0C">
        <w:t>y Authority (AMSA) Marine Orders applicable to the operation, maintenance and repair of plant, machinery and equipment on vessels of unlimited propulsion power</w:t>
      </w:r>
    </w:p>
    <w:p w:rsidR="00000000" w:rsidRPr="00841D0C" w:rsidP="00841D0C">
      <w:pPr>
        <w:pStyle w:val="ListBullet"/>
      </w:pPr>
      <w:r w:rsidRPr="00841D0C">
        <w:t>principles of effective communication</w:t>
      </w:r>
    </w:p>
    <w:p w:rsidR="00000000" w:rsidRPr="00841D0C" w:rsidP="00841D0C">
      <w:pPr>
        <w:pStyle w:val="ListBullet"/>
      </w:pPr>
      <w:r w:rsidRPr="00841D0C">
        <w:t xml:space="preserve">protocols and procedures for communicating with others on </w:t>
      </w:r>
      <w:r w:rsidRPr="00841D0C">
        <w:t>board vessels</w:t>
      </w:r>
    </w:p>
    <w:p w:rsidR="00000000" w:rsidRPr="00841D0C" w:rsidP="00841D0C">
      <w:pPr>
        <w:pStyle w:val="ListBullet"/>
      </w:pPr>
      <w:r w:rsidRPr="00841D0C">
        <w:t>relevant industrial award requirements as they relate to shipboard engineering personnel responsibilities, obligations and entitlements</w:t>
      </w:r>
    </w:p>
    <w:p w:rsidR="00000000" w:rsidRPr="00841D0C" w:rsidP="00841D0C">
      <w:pPr>
        <w:pStyle w:val="ListBullet"/>
      </w:pPr>
      <w:r w:rsidRPr="00841D0C">
        <w:t>relevant work health and safety (WHS)/occupational health and safety (OHS) legislation, codes of practice,</w:t>
      </w:r>
      <w:r w:rsidRPr="00841D0C">
        <w:t xml:space="preserve"> policies and procedures</w:t>
      </w:r>
    </w:p>
    <w:p w:rsidR="00000000" w:rsidRPr="00841D0C" w:rsidP="00841D0C">
      <w:pPr>
        <w:pStyle w:val="ListBullet"/>
      </w:pPr>
      <w:r w:rsidRPr="00841D0C">
        <w:t>standard nautical vocabulary as described in IMO Standard Marine Communication Phrases</w:t>
      </w:r>
    </w:p>
    <w:p w:rsidR="00000000" w:rsidRPr="00841D0C" w:rsidP="00841D0C">
      <w:pPr>
        <w:pStyle w:val="ListBullet"/>
      </w:pPr>
      <w:r w:rsidRPr="00841D0C">
        <w:t>techniques for communicating effectively with a multilingual crew</w:t>
      </w:r>
    </w:p>
    <w:p w:rsidR="00000000" w:rsidRPr="00841D0C" w:rsidP="00841D0C">
      <w:pPr>
        <w:pStyle w:val="ListBullet"/>
      </w:pPr>
      <w:r w:rsidRPr="00841D0C">
        <w:t>tools typically available for communication between bridge, engine control roo</w:t>
      </w:r>
      <w:r w:rsidRPr="00841D0C">
        <w:t>m and main engine room</w:t>
      </w:r>
    </w:p>
    <w:p w:rsidR="00000000" w:rsidRPr="00841D0C" w:rsidP="00841D0C">
      <w:pPr>
        <w:pStyle w:val="ListBullet"/>
      </w:pPr>
      <w:r w:rsidRPr="00841D0C">
        <w:t>typical communication problems and appropriate action and solutions</w:t>
      </w:r>
    </w:p>
    <w:p w:rsidR="00000000" w:rsidRPr="00841D0C" w:rsidP="00841D0C">
      <w:pPr>
        <w:pStyle w:val="ListBullet"/>
      </w:pPr>
      <w:r w:rsidRPr="00841D0C">
        <w:t>work health and safety (WHS)/occupational health and safety (OHS) requirements and work practices.</w:t>
      </w:r>
    </w:p>
    <w:p w:rsidR="00000000" w:rsidRPr="00841D0C" w:rsidP="00841D0C">
      <w:pPr>
        <w:pStyle w:val="AllowPageBreak"/>
      </w:pPr>
    </w:p>
    <w:p w:rsidR="00000000" w:rsidRPr="00841D0C" w:rsidP="00841D0C">
      <w:pPr>
        <w:pStyle w:val="Heading1"/>
      </w:pPr>
      <w:bookmarkStart w:id="4" w:name="O_597825"/>
      <w:bookmarkEnd w:id="4"/>
      <w:r w:rsidRPr="00841D0C">
        <w:t>Assessment Conditions</w:t>
      </w:r>
    </w:p>
    <w:p w:rsidR="00000000" w:rsidRPr="00841D0C" w:rsidP="005F1159">
      <w:pPr>
        <w:pStyle w:val="BodyText"/>
      </w:pPr>
      <w:r w:rsidRPr="00841D0C">
        <w:t>Assessors must satisfy Nati</w:t>
      </w:r>
      <w:r w:rsidRPr="00841D0C">
        <w:t>onal Vocational Education and Training Regulator (NVR)/Australian Quality Training Framework (AQTF) assessor requirements.</w:t>
      </w:r>
    </w:p>
    <w:p w:rsidR="00000000" w:rsidRPr="00841D0C" w:rsidP="005F1159">
      <w:pPr>
        <w:pStyle w:val="BodyText"/>
      </w:pPr>
      <w:r w:rsidRPr="00841D0C">
        <w:t>Assessment must occur in workplace operational situations where it is appropriate to do so; where this is not appropriate, assessmen</w:t>
      </w:r>
      <w:r w:rsidRPr="00841D0C">
        <w:t>t must occur in simulated workplace operational situations that reflect workplace conditions.</w:t>
      </w:r>
    </w:p>
    <w:p w:rsidR="00000000" w:rsidRPr="00841D0C" w:rsidP="005F1159">
      <w:pPr>
        <w:pStyle w:val="BodyText"/>
      </w:pPr>
      <w:r w:rsidRPr="00841D0C">
        <w:t>Assessment processes and techniques must be appropriate to the language, literacy and numeracy requirements of the work being performed and the needs of the cand</w:t>
      </w:r>
      <w:r w:rsidRPr="00841D0C">
        <w:t>idate.</w:t>
      </w:r>
    </w:p>
    <w:p w:rsidR="00000000" w:rsidRPr="00841D0C" w:rsidP="005F1159">
      <w:pPr>
        <w:pStyle w:val="BodyText"/>
      </w:pPr>
      <w:r w:rsidRPr="00841D0C">
        <w:t>Resources for assessment must include access to:</w:t>
      </w:r>
    </w:p>
    <w:p w:rsidR="00000000" w:rsidRPr="00841D0C" w:rsidP="00841D0C">
      <w:pPr>
        <w:pStyle w:val="ListBullet"/>
      </w:pPr>
      <w:r w:rsidRPr="00841D0C">
        <w:t>tools, equipment, machinery, materials and personal protective equipment currently used in industry</w:t>
      </w:r>
    </w:p>
    <w:p w:rsidR="00000000" w:rsidRPr="00841D0C" w:rsidP="00841D0C">
      <w:pPr>
        <w:pStyle w:val="ListBullet"/>
      </w:pPr>
      <w:r w:rsidRPr="00841D0C">
        <w:t xml:space="preserve">applicable documentation such as legislation, regulations, codes of practice, workplace procedures and operational manuals </w:t>
      </w:r>
    </w:p>
    <w:p w:rsidR="00000000" w:rsidRPr="00841D0C" w:rsidP="00841D0C">
      <w:pPr>
        <w:pStyle w:val="ListBullet"/>
      </w:pPr>
      <w:r w:rsidRPr="00841D0C">
        <w:t>range of relevant exercises, case studies and/or simulations.</w:t>
      </w:r>
    </w:p>
    <w:p w:rsidR="00000000" w:rsidRPr="00841D0C" w:rsidP="00841D0C">
      <w:pPr>
        <w:pStyle w:val="AllowPageBreak"/>
      </w:pPr>
    </w:p>
    <w:p w:rsidR="00000000" w:rsidRPr="00841D0C" w:rsidP="00841D0C">
      <w:pPr>
        <w:pStyle w:val="Heading1"/>
      </w:pPr>
      <w:bookmarkStart w:id="5" w:name="O_597828"/>
      <w:bookmarkEnd w:id="5"/>
      <w:r w:rsidRPr="00841D0C">
        <w:t>Links</w:t>
      </w:r>
    </w:p>
    <w:p w:rsidR="00000000" w:rsidRPr="00841D0C" w:rsidP="005F1159">
      <w:pPr>
        <w:pStyle w:val="BodyText"/>
      </w:pPr>
      <w:r w:rsidRPr="00841D0C">
        <w:t>Companion Volume implementation guides are foun</w:t>
      </w:r>
      <w:r w:rsidRPr="00841D0C">
        <w:t xml:space="preserve">d in VETNet - </w:t>
      </w:r>
      <w:r>
        <w:fldChar w:fldCharType="begin"/>
      </w:r>
      <w:r>
        <w:instrText xml:space="preserve"> HYPERLINK "https://vetnet.gov.au/Pages/TrainingDocs.aspx?q=772efb7b-4cce-47fe-9bbd-ee3b1d1eb4c2" </w:instrText>
      </w:r>
      <w:r>
        <w:fldChar w:fldCharType="separate"/>
      </w:r>
      <w:r w:rsidRPr="0037740D">
        <w:rPr>
          <w:rStyle w:val="Hyperlink"/>
        </w:rPr>
        <w:t>https://vetnet.gov.au/Pages/TrainingDocs.aspx?q=772efb7b-4cce-47fe-9bbd-ee3b1d1eb4c2</w:t>
      </w:r>
      <w:r>
        <w:fldChar w:fldCharType="end"/>
      </w:r>
    </w:p>
    <w:p w:rsidR="00000000" w:rsidRPr="00841D0C" w:rsidP="00841D0C"/>
    <w:sectPr w:rsidSect="00841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0C" w:rsidRPr="005F1159" w:rsidP="005F1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59" w:rsidP="00841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1159" w:rsidP="00841D0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F1159" w:rsidP="00841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D0C" w:rsidRPr="005F1159" w:rsidP="005F1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59" w:rsidRPr="002D2AF8" w:rsidP="00841D0C">
    <w:pPr>
      <w:pStyle w:val="Header"/>
      <w:framePr w:wrap="around"/>
    </w:pPr>
    <w:r>
      <w:fldChar w:fldCharType="begin"/>
    </w:r>
    <w:r>
      <w:instrText xml:space="preserve"> TITLE   \* MERGEFORMAT </w:instrText>
    </w:r>
    <w:r>
      <w:fldChar w:fldCharType="separate"/>
    </w:r>
    <w:r>
      <w:t>Assessment Requirements for MARE001 Communicate effectively when performing engineering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F1159" w:rsidP="00841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508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023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D0C"/>
    <w:pPr>
      <w:spacing w:before="360" w:after="60"/>
      <w:outlineLvl w:val="0"/>
    </w:pPr>
    <w:rPr>
      <w:sz w:val="32"/>
    </w:rPr>
  </w:style>
  <w:style w:type="paragraph" w:styleId="Heading2">
    <w:name w:val="heading 2"/>
    <w:basedOn w:val="HeadingBase"/>
    <w:next w:val="BodyText"/>
    <w:link w:val="Heading2Char"/>
    <w:qFormat/>
    <w:rsid w:val="00841D0C"/>
    <w:pPr>
      <w:keepLines/>
      <w:spacing w:before="240" w:after="120"/>
      <w:outlineLvl w:val="1"/>
    </w:pPr>
    <w:rPr>
      <w:sz w:val="28"/>
      <w:szCs w:val="40"/>
    </w:rPr>
  </w:style>
  <w:style w:type="paragraph" w:styleId="Heading3">
    <w:name w:val="heading 3"/>
    <w:basedOn w:val="HeadingBase"/>
    <w:next w:val="BodyText"/>
    <w:link w:val="Heading3Char"/>
    <w:qFormat/>
    <w:rsid w:val="00841D0C"/>
    <w:pPr>
      <w:spacing w:before="180" w:after="120"/>
      <w:outlineLvl w:val="2"/>
    </w:pPr>
    <w:rPr>
      <w:spacing w:val="-10"/>
      <w:kern w:val="32"/>
    </w:rPr>
  </w:style>
  <w:style w:type="paragraph" w:styleId="Heading4">
    <w:name w:val="heading 4"/>
    <w:basedOn w:val="HeadingBase"/>
    <w:next w:val="BodyText"/>
    <w:link w:val="Heading4Char"/>
    <w:qFormat/>
    <w:rsid w:val="00841D0C"/>
    <w:pPr>
      <w:spacing w:before="160" w:after="120"/>
      <w:outlineLvl w:val="3"/>
    </w:pPr>
    <w:rPr>
      <w:sz w:val="22"/>
    </w:rPr>
  </w:style>
  <w:style w:type="paragraph" w:styleId="Heading5">
    <w:name w:val="heading 5"/>
    <w:basedOn w:val="HeadingBase"/>
    <w:next w:val="Normal"/>
    <w:link w:val="Heading5Char"/>
    <w:qFormat/>
    <w:rsid w:val="00841D0C"/>
    <w:pPr>
      <w:spacing w:before="80"/>
      <w:outlineLvl w:val="4"/>
    </w:pPr>
    <w:rPr>
      <w:color w:val="918585"/>
      <w:sz w:val="20"/>
    </w:rPr>
  </w:style>
  <w:style w:type="paragraph" w:styleId="Heading6">
    <w:name w:val="heading 6"/>
    <w:basedOn w:val="HeadingBase"/>
    <w:next w:val="Normal"/>
    <w:link w:val="Heading6Char"/>
    <w:qFormat/>
    <w:rsid w:val="00841D0C"/>
    <w:pPr>
      <w:spacing w:before="60"/>
      <w:outlineLvl w:val="5"/>
    </w:pPr>
    <w:rPr>
      <w:color w:val="918585"/>
      <w:sz w:val="20"/>
    </w:rPr>
  </w:style>
  <w:style w:type="paragraph" w:styleId="Heading7">
    <w:name w:val="heading 7"/>
    <w:basedOn w:val="Normal"/>
    <w:next w:val="Normal"/>
    <w:link w:val="Heading7Char"/>
    <w:qFormat/>
    <w:rsid w:val="00841D0C"/>
    <w:pPr>
      <w:ind w:left="720"/>
      <w:outlineLvl w:val="6"/>
    </w:pPr>
    <w:rPr>
      <w:i/>
    </w:rPr>
  </w:style>
  <w:style w:type="paragraph" w:styleId="Heading8">
    <w:name w:val="heading 8"/>
    <w:basedOn w:val="Normal"/>
    <w:next w:val="Normal"/>
    <w:link w:val="Heading8Char"/>
    <w:qFormat/>
    <w:rsid w:val="00841D0C"/>
    <w:pPr>
      <w:ind w:left="720"/>
      <w:outlineLvl w:val="7"/>
    </w:pPr>
    <w:rPr>
      <w:i/>
    </w:rPr>
  </w:style>
  <w:style w:type="paragraph" w:styleId="Heading9">
    <w:name w:val="heading 9"/>
    <w:basedOn w:val="Normal"/>
    <w:next w:val="Normal"/>
    <w:link w:val="Heading9Char"/>
    <w:qFormat/>
    <w:rsid w:val="00841D0C"/>
    <w:pPr>
      <w:ind w:left="720"/>
      <w:outlineLvl w:val="8"/>
    </w:pPr>
    <w:rPr>
      <w:i/>
    </w:rPr>
  </w:style>
  <w:style w:type="character" w:default="1" w:styleId="DefaultParagraphFont">
    <w:name w:val="Default Paragraph Font"/>
    <w:uiPriority w:val="1"/>
    <w:unhideWhenUsed/>
    <w:rsid w:val="00841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D0C"/>
  </w:style>
  <w:style w:type="character" w:customStyle="1" w:styleId="Heading1Char">
    <w:name w:val="Heading 1 Char"/>
    <w:basedOn w:val="DefaultParagraphFont"/>
    <w:link w:val="Heading1"/>
    <w:rsid w:val="00841D0C"/>
    <w:rPr>
      <w:rFonts w:ascii="Times New Roman" w:eastAsia="Times New Roman" w:hAnsi="Times New Roman" w:cs="Times New Roman"/>
      <w:b/>
      <w:sz w:val="32"/>
      <w:szCs w:val="20"/>
      <w:lang w:eastAsia="en-US"/>
    </w:rPr>
  </w:style>
  <w:style w:type="paragraph" w:styleId="BodyText">
    <w:name w:val="Body Text"/>
    <w:basedOn w:val="Normal"/>
    <w:link w:val="BodyTextChar"/>
    <w:rsid w:val="00841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D0C"/>
    <w:rPr>
      <w:rFonts w:ascii="Times New Roman" w:eastAsia="Times New Roman" w:hAnsi="Times New Roman" w:cs="Times New Roman"/>
      <w:sz w:val="24"/>
      <w:lang w:eastAsia="en-US"/>
    </w:rPr>
  </w:style>
  <w:style w:type="paragraph" w:styleId="ListBullet">
    <w:name w:val="List Bullet"/>
    <w:basedOn w:val="List"/>
    <w:rsid w:val="00841D0C"/>
    <w:pPr>
      <w:numPr>
        <w:numId w:val="11"/>
      </w:numPr>
      <w:tabs>
        <w:tab w:val="clear" w:pos="340"/>
      </w:tabs>
      <w:spacing w:before="40" w:after="40"/>
    </w:pPr>
  </w:style>
  <w:style w:type="paragraph" w:customStyle="1" w:styleId="SuperHeading">
    <w:name w:val="SuperHeading"/>
    <w:basedOn w:val="Normal"/>
    <w:rsid w:val="00841D0C"/>
    <w:pPr>
      <w:spacing w:before="240" w:after="120"/>
      <w:outlineLvl w:val="0"/>
    </w:pPr>
    <w:rPr>
      <w:rFonts w:ascii="Times New Roman" w:hAnsi="Times New Roman"/>
      <w:b/>
      <w:sz w:val="32"/>
    </w:rPr>
  </w:style>
  <w:style w:type="paragraph" w:customStyle="1" w:styleId="AllowPageBreak">
    <w:name w:val="AllowPageBreak"/>
    <w:rsid w:val="00841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D0C"/>
    <w:rPr>
      <w:rFonts w:ascii="Courier New" w:eastAsia="Times New Roman" w:hAnsi="Courier New" w:cs="Times New Roman"/>
      <w:i/>
      <w:szCs w:val="20"/>
      <w:lang w:eastAsia="en-US"/>
    </w:rPr>
  </w:style>
  <w:style w:type="paragraph" w:customStyle="1" w:styleId="HeadingBase">
    <w:name w:val="Heading Base"/>
    <w:rsid w:val="00841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D0C"/>
    <w:pPr>
      <w:tabs>
        <w:tab w:val="right" w:leader="dot" w:pos="9072"/>
      </w:tabs>
      <w:ind w:left="567"/>
    </w:pPr>
    <w:rPr>
      <w:szCs w:val="22"/>
    </w:rPr>
  </w:style>
  <w:style w:type="paragraph" w:customStyle="1" w:styleId="TOCBase">
    <w:name w:val="TOC Base"/>
    <w:rsid w:val="00841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D0C"/>
    <w:pPr>
      <w:tabs>
        <w:tab w:val="right" w:leader="dot" w:pos="9072"/>
      </w:tabs>
      <w:spacing w:before="40" w:after="40"/>
      <w:ind w:left="284"/>
    </w:pPr>
    <w:rPr>
      <w:rFonts w:ascii="Times New Roman" w:hAnsi="Times New Roman"/>
    </w:rPr>
  </w:style>
  <w:style w:type="paragraph" w:styleId="TOC1">
    <w:name w:val="toc 1"/>
    <w:basedOn w:val="TOCBase"/>
    <w:next w:val="Normal"/>
    <w:rsid w:val="00841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D0C"/>
    <w:rPr>
      <w:rFonts w:ascii="Times New Roman" w:eastAsia="Times New Roman" w:hAnsi="Times New Roman" w:cs="Times New Roman"/>
      <w:sz w:val="16"/>
      <w:lang w:eastAsia="en-US"/>
    </w:rPr>
  </w:style>
  <w:style w:type="paragraph" w:styleId="Title">
    <w:name w:val="Title"/>
    <w:basedOn w:val="HeadingBase"/>
    <w:link w:val="TitleChar"/>
    <w:qFormat/>
    <w:rsid w:val="00841D0C"/>
    <w:pPr>
      <w:spacing w:before="5040"/>
      <w:jc w:val="center"/>
    </w:pPr>
    <w:rPr>
      <w:sz w:val="48"/>
      <w:szCs w:val="72"/>
      <w:lang w:val="en-US"/>
    </w:rPr>
  </w:style>
  <w:style w:type="character" w:customStyle="1" w:styleId="TitleChar">
    <w:name w:val="Title Char"/>
    <w:basedOn w:val="DefaultParagraphFont"/>
    <w:link w:val="Title"/>
    <w:rsid w:val="00841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D0C"/>
    <w:pPr>
      <w:tabs>
        <w:tab w:val="left" w:pos="3600"/>
        <w:tab w:val="left" w:pos="3958"/>
      </w:tabs>
    </w:pPr>
  </w:style>
  <w:style w:type="paragraph" w:styleId="List">
    <w:name w:val="List"/>
    <w:basedOn w:val="BodyText"/>
    <w:next w:val="BodyText"/>
    <w:rsid w:val="00841D0C"/>
    <w:pPr>
      <w:tabs>
        <w:tab w:val="left" w:pos="340"/>
      </w:tabs>
      <w:spacing w:before="60" w:after="60"/>
      <w:ind w:left="340" w:hanging="340"/>
    </w:pPr>
  </w:style>
  <w:style w:type="paragraph" w:customStyle="1" w:styleId="Note">
    <w:name w:val="Note"/>
    <w:basedOn w:val="BodyText"/>
    <w:rsid w:val="00841D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1D0C"/>
    <w:rPr>
      <w:b/>
      <w:spacing w:val="0"/>
    </w:rPr>
  </w:style>
  <w:style w:type="paragraph" w:customStyle="1" w:styleId="SuperTitle">
    <w:name w:val="SuperTitle"/>
    <w:basedOn w:val="Title"/>
    <w:rsid w:val="00841D0C"/>
    <w:pPr>
      <w:framePr w:wrap="auto" w:hAnchor="text" w:y="6049"/>
    </w:pPr>
    <w:rPr>
      <w:color w:val="000000"/>
      <w:sz w:val="40"/>
    </w:rPr>
  </w:style>
  <w:style w:type="paragraph" w:customStyle="1" w:styleId="TOCTitle">
    <w:name w:val="TOCTitle"/>
    <w:basedOn w:val="Heading1"/>
    <w:rsid w:val="00841D0C"/>
    <w:pPr>
      <w:spacing w:after="240"/>
      <w:jc w:val="center"/>
      <w:outlineLvl w:val="9"/>
    </w:pPr>
    <w:rPr>
      <w:caps/>
    </w:rPr>
  </w:style>
  <w:style w:type="paragraph" w:customStyle="1" w:styleId="Version">
    <w:name w:val="Version"/>
    <w:rsid w:val="00841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D0C"/>
    <w:pPr>
      <w:numPr>
        <w:numId w:val="12"/>
      </w:numPr>
      <w:tabs>
        <w:tab w:val="clear" w:pos="680"/>
      </w:tabs>
    </w:pPr>
  </w:style>
  <w:style w:type="paragraph" w:styleId="Index1">
    <w:name w:val="index 1"/>
    <w:basedOn w:val="Normal"/>
    <w:next w:val="Normal"/>
    <w:semiHidden/>
    <w:rsid w:val="00841D0C"/>
    <w:pPr>
      <w:keepNext w:val="0"/>
      <w:tabs>
        <w:tab w:val="right" w:pos="4176"/>
      </w:tabs>
      <w:ind w:left="198" w:hanging="198"/>
    </w:pPr>
    <w:rPr>
      <w:rFonts w:ascii="Garamond" w:hAnsi="Garamond"/>
    </w:rPr>
  </w:style>
  <w:style w:type="paragraph" w:styleId="IndexHeading">
    <w:name w:val="index heading"/>
    <w:basedOn w:val="Normal"/>
    <w:next w:val="Index1"/>
    <w:semiHidden/>
    <w:rsid w:val="00841D0C"/>
    <w:pPr>
      <w:spacing w:before="120" w:after="120"/>
    </w:pPr>
    <w:rPr>
      <w:rFonts w:ascii="Arial" w:hAnsi="Arial"/>
      <w:b/>
      <w:color w:val="918585"/>
      <w:sz w:val="24"/>
    </w:rPr>
  </w:style>
  <w:style w:type="paragraph" w:styleId="Header">
    <w:name w:val="header"/>
    <w:basedOn w:val="Normal"/>
    <w:link w:val="HeaderChar"/>
    <w:rsid w:val="00841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D0C"/>
    <w:rPr>
      <w:rFonts w:ascii="Times New Roman" w:eastAsia="Times New Roman" w:hAnsi="Times New Roman" w:cs="Times New Roman"/>
      <w:sz w:val="16"/>
      <w:szCs w:val="20"/>
      <w:lang w:val="en-GB" w:eastAsia="en-US"/>
    </w:rPr>
  </w:style>
  <w:style w:type="paragraph" w:customStyle="1" w:styleId="Chapter">
    <w:name w:val="Chapter"/>
    <w:basedOn w:val="Normal"/>
    <w:rsid w:val="00841D0C"/>
    <w:pPr>
      <w:spacing w:before="240"/>
    </w:pPr>
    <w:rPr>
      <w:rFonts w:ascii="Times New Roman" w:hAnsi="Times New Roman"/>
      <w:smallCaps/>
      <w:spacing w:val="80"/>
      <w:sz w:val="28"/>
    </w:rPr>
  </w:style>
  <w:style w:type="paragraph" w:customStyle="1" w:styleId="InChapter">
    <w:name w:val="InChapter"/>
    <w:basedOn w:val="Heading3"/>
    <w:rsid w:val="00841D0C"/>
    <w:pPr>
      <w:spacing w:after="240"/>
      <w:outlineLvl w:val="9"/>
    </w:pPr>
    <w:rPr>
      <w:noProof/>
    </w:rPr>
  </w:style>
  <w:style w:type="paragraph" w:styleId="Index2">
    <w:name w:val="index 2"/>
    <w:basedOn w:val="Normal"/>
    <w:next w:val="Normal"/>
    <w:semiHidden/>
    <w:rsid w:val="00841D0C"/>
    <w:pPr>
      <w:tabs>
        <w:tab w:val="right" w:pos="4176"/>
      </w:tabs>
      <w:ind w:left="568" w:hanging="284"/>
    </w:pPr>
    <w:rPr>
      <w:rFonts w:ascii="Garamond" w:hAnsi="Garamond"/>
    </w:rPr>
  </w:style>
  <w:style w:type="paragraph" w:customStyle="1" w:styleId="Byline">
    <w:name w:val="Byline"/>
    <w:rsid w:val="00841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D0C"/>
    <w:pPr>
      <w:tabs>
        <w:tab w:val="clear" w:pos="3600"/>
        <w:tab w:val="clear" w:pos="3958"/>
      </w:tabs>
      <w:jc w:val="right"/>
    </w:pPr>
  </w:style>
  <w:style w:type="character" w:styleId="Emphasis">
    <w:name w:val="Emphasis"/>
    <w:basedOn w:val="DefaultParagraphFont"/>
    <w:qFormat/>
    <w:rsid w:val="00841D0C"/>
    <w:rPr>
      <w:i/>
    </w:rPr>
  </w:style>
  <w:style w:type="paragraph" w:styleId="Caption">
    <w:name w:val="caption"/>
    <w:basedOn w:val="BodyText"/>
    <w:next w:val="Normal"/>
    <w:qFormat/>
    <w:rsid w:val="00841D0C"/>
    <w:pPr>
      <w:framePr w:w="2268" w:hSpace="181" w:vSpace="181" w:wrap="around" w:vAnchor="text" w:hAnchor="page" w:x="1135" w:y="285" w:anchorLock="1"/>
    </w:pPr>
    <w:rPr>
      <w:i/>
    </w:rPr>
  </w:style>
  <w:style w:type="paragraph" w:customStyle="1" w:styleId="MiniTOCTitle">
    <w:name w:val="MiniTOCTitle"/>
    <w:basedOn w:val="Heading4"/>
    <w:rsid w:val="00841D0C"/>
    <w:pPr>
      <w:spacing w:before="240"/>
      <w:outlineLvl w:val="9"/>
    </w:pPr>
    <w:rPr>
      <w:noProof/>
      <w:sz w:val="24"/>
    </w:rPr>
  </w:style>
  <w:style w:type="paragraph" w:customStyle="1" w:styleId="MiniTOCItem">
    <w:name w:val="MiniTOCItem"/>
    <w:basedOn w:val="ListBullet"/>
    <w:rsid w:val="00841D0C"/>
    <w:pPr>
      <w:numPr>
        <w:numId w:val="0"/>
      </w:numPr>
      <w:tabs>
        <w:tab w:val="right" w:leader="dot" w:pos="6521"/>
      </w:tabs>
      <w:spacing w:before="0" w:after="0"/>
    </w:pPr>
  </w:style>
  <w:style w:type="paragraph" w:customStyle="1" w:styleId="TOFTitle">
    <w:name w:val="TOFTitle"/>
    <w:basedOn w:val="TOCTitle"/>
    <w:rsid w:val="00841D0C"/>
  </w:style>
  <w:style w:type="paragraph" w:styleId="TableofFigures">
    <w:name w:val="table of figures"/>
    <w:basedOn w:val="Normal"/>
    <w:next w:val="Normal"/>
    <w:semiHidden/>
    <w:rsid w:val="00841D0C"/>
    <w:pPr>
      <w:tabs>
        <w:tab w:val="right" w:leader="dot" w:pos="9072"/>
      </w:tabs>
      <w:ind w:left="970" w:hanging="403"/>
    </w:pPr>
    <w:rPr>
      <w:rFonts w:ascii="Times New Roman" w:hAnsi="Times New Roman"/>
      <w:b/>
    </w:rPr>
  </w:style>
  <w:style w:type="paragraph" w:styleId="ListNumber">
    <w:name w:val="List Number"/>
    <w:basedOn w:val="List"/>
    <w:rsid w:val="00841D0C"/>
    <w:pPr>
      <w:numPr>
        <w:numId w:val="14"/>
      </w:numPr>
      <w:tabs>
        <w:tab w:val="clear" w:pos="340"/>
      </w:tabs>
    </w:pPr>
  </w:style>
  <w:style w:type="character" w:customStyle="1" w:styleId="WingdingSymbols">
    <w:name w:val="Wingding Symbols"/>
    <w:rsid w:val="00841D0C"/>
    <w:rPr>
      <w:rFonts w:ascii="Wingdings" w:hAnsi="Wingdings"/>
    </w:rPr>
  </w:style>
  <w:style w:type="paragraph" w:customStyle="1" w:styleId="TableHeading">
    <w:name w:val="Table Heading"/>
    <w:basedOn w:val="HeadingBase"/>
    <w:rsid w:val="00841D0C"/>
    <w:pPr>
      <w:keepLines/>
      <w:pBdr>
        <w:bottom w:val="single" w:sz="6" w:space="1" w:color="918585"/>
      </w:pBdr>
      <w:spacing w:before="240"/>
    </w:pPr>
  </w:style>
  <w:style w:type="character" w:customStyle="1" w:styleId="HotSpot">
    <w:name w:val="HotSpot"/>
    <w:rsid w:val="00841D0C"/>
    <w:rPr>
      <w:color w:val="0033CC"/>
      <w:u w:val="none"/>
    </w:rPr>
  </w:style>
  <w:style w:type="paragraph" w:customStyle="1" w:styleId="BodyTextRight">
    <w:name w:val="Body Text Right"/>
    <w:basedOn w:val="BodyText"/>
    <w:rsid w:val="00841D0C"/>
    <w:pPr>
      <w:spacing w:before="0" w:after="0"/>
      <w:jc w:val="right"/>
    </w:pPr>
  </w:style>
  <w:style w:type="paragraph" w:styleId="Index3">
    <w:name w:val="index 3"/>
    <w:basedOn w:val="ListNumber2"/>
    <w:next w:val="Normal"/>
    <w:semiHidden/>
    <w:rsid w:val="00841D0C"/>
    <w:pPr>
      <w:numPr>
        <w:numId w:val="0"/>
      </w:numPr>
      <w:tabs>
        <w:tab w:val="right" w:leader="dot" w:pos="4176"/>
      </w:tabs>
    </w:pPr>
  </w:style>
  <w:style w:type="paragraph" w:styleId="ListNumber2">
    <w:name w:val="List Number 2"/>
    <w:basedOn w:val="List2"/>
    <w:rsid w:val="00841D0C"/>
    <w:pPr>
      <w:numPr>
        <w:numId w:val="9"/>
      </w:numPr>
      <w:tabs>
        <w:tab w:val="clear" w:pos="1060"/>
      </w:tabs>
    </w:pPr>
  </w:style>
  <w:style w:type="paragraph" w:customStyle="1" w:styleId="MarginNote">
    <w:name w:val="Margin Note"/>
    <w:basedOn w:val="BodyText"/>
    <w:rsid w:val="00841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D0C"/>
    <w:rPr>
      <w:sz w:val="32"/>
    </w:rPr>
  </w:style>
  <w:style w:type="paragraph" w:customStyle="1" w:styleId="HeadingProcedure">
    <w:name w:val="Heading Procedure"/>
    <w:basedOn w:val="HeadingBase"/>
    <w:next w:val="Normal"/>
    <w:rsid w:val="00841D0C"/>
    <w:pPr>
      <w:tabs>
        <w:tab w:val="left" w:pos="0"/>
      </w:tabs>
      <w:spacing w:before="120" w:after="60"/>
    </w:pPr>
    <w:rPr>
      <w:i/>
      <w:color w:val="918585"/>
      <w:sz w:val="22"/>
    </w:rPr>
  </w:style>
  <w:style w:type="paragraph" w:customStyle="1" w:styleId="TableBodyText">
    <w:name w:val="Table Body Text"/>
    <w:basedOn w:val="BodyText"/>
    <w:rsid w:val="00841D0C"/>
    <w:pPr>
      <w:spacing w:before="60" w:after="60"/>
    </w:pPr>
  </w:style>
  <w:style w:type="paragraph" w:styleId="ListContinue">
    <w:name w:val="List Continue"/>
    <w:basedOn w:val="List"/>
    <w:rsid w:val="00841D0C"/>
    <w:pPr>
      <w:ind w:firstLine="0"/>
    </w:pPr>
  </w:style>
  <w:style w:type="paragraph" w:customStyle="1" w:styleId="ListNote">
    <w:name w:val="List Note"/>
    <w:basedOn w:val="List"/>
    <w:rsid w:val="00841D0C"/>
    <w:pPr>
      <w:pBdr>
        <w:top w:val="single" w:sz="6" w:space="2" w:color="918585"/>
        <w:bottom w:val="single" w:sz="6" w:space="2" w:color="918585"/>
      </w:pBdr>
      <w:tabs>
        <w:tab w:val="left" w:pos="1021"/>
      </w:tabs>
      <w:ind w:firstLine="0"/>
    </w:pPr>
  </w:style>
  <w:style w:type="paragraph" w:customStyle="1" w:styleId="Warning">
    <w:name w:val="Warning"/>
    <w:basedOn w:val="BodyText"/>
    <w:rsid w:val="00841D0C"/>
    <w:pPr>
      <w:shd w:val="clear" w:color="auto" w:fill="D9D9D9"/>
      <w:tabs>
        <w:tab w:val="left" w:pos="992"/>
      </w:tabs>
      <w:ind w:left="119" w:right="119"/>
    </w:pPr>
    <w:rPr>
      <w:sz w:val="20"/>
    </w:rPr>
  </w:style>
  <w:style w:type="paragraph" w:customStyle="1" w:styleId="MarginIcons">
    <w:name w:val="Margin Icons"/>
    <w:basedOn w:val="BodyText"/>
    <w:rsid w:val="00841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D0C"/>
    <w:rPr>
      <w:rFonts w:ascii="Courier New" w:hAnsi="Courier New"/>
    </w:rPr>
  </w:style>
  <w:style w:type="paragraph" w:customStyle="1" w:styleId="NoteBullet">
    <w:name w:val="Note Bullet"/>
    <w:basedOn w:val="Note"/>
    <w:rsid w:val="00841D0C"/>
    <w:pPr>
      <w:tabs>
        <w:tab w:val="clear" w:pos="680"/>
      </w:tabs>
      <w:spacing w:before="60" w:after="60"/>
    </w:pPr>
  </w:style>
  <w:style w:type="paragraph" w:customStyle="1" w:styleId="SubHeading2">
    <w:name w:val="SubHeading2"/>
    <w:basedOn w:val="HeadingBase"/>
    <w:rsid w:val="00841D0C"/>
    <w:pPr>
      <w:spacing w:before="240" w:after="60"/>
    </w:pPr>
    <w:rPr>
      <w:sz w:val="20"/>
    </w:rPr>
  </w:style>
  <w:style w:type="paragraph" w:customStyle="1" w:styleId="SubHeading1">
    <w:name w:val="SubHeading1"/>
    <w:basedOn w:val="HeadingBase"/>
    <w:rsid w:val="00841D0C"/>
    <w:pPr>
      <w:spacing w:before="240" w:after="60"/>
    </w:pPr>
    <w:rPr>
      <w:color w:val="918585"/>
      <w:sz w:val="22"/>
    </w:rPr>
  </w:style>
  <w:style w:type="paragraph" w:customStyle="1" w:styleId="SideHeading">
    <w:name w:val="Side Heading"/>
    <w:basedOn w:val="HeadingBase"/>
    <w:rsid w:val="00841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D0C"/>
    <w:pPr>
      <w:numPr>
        <w:numId w:val="10"/>
      </w:numPr>
    </w:pPr>
  </w:style>
  <w:style w:type="paragraph" w:styleId="PlainText">
    <w:name w:val="Plain Text"/>
    <w:basedOn w:val="Normal"/>
    <w:link w:val="PlainTextChar"/>
    <w:rsid w:val="00841D0C"/>
    <w:rPr>
      <w:sz w:val="20"/>
    </w:rPr>
  </w:style>
  <w:style w:type="character" w:customStyle="1" w:styleId="PlainTextChar">
    <w:name w:val="Plain Text Char"/>
    <w:basedOn w:val="DefaultParagraphFont"/>
    <w:link w:val="PlainText"/>
    <w:rsid w:val="00841D0C"/>
    <w:rPr>
      <w:rFonts w:ascii="Courier New" w:eastAsia="Times New Roman" w:hAnsi="Courier New" w:cs="Times New Roman"/>
      <w:sz w:val="20"/>
      <w:szCs w:val="20"/>
      <w:lang w:eastAsia="en-US"/>
    </w:rPr>
  </w:style>
  <w:style w:type="character" w:customStyle="1" w:styleId="MenuOption">
    <w:name w:val="Menu Option"/>
    <w:basedOn w:val="DefaultParagraphFont"/>
    <w:rsid w:val="00841D0C"/>
    <w:rPr>
      <w:b/>
      <w:smallCaps/>
    </w:rPr>
  </w:style>
  <w:style w:type="paragraph" w:customStyle="1" w:styleId="TableListNumber">
    <w:name w:val="Table List Number"/>
    <w:basedOn w:val="ListNumber"/>
    <w:rsid w:val="00841D0C"/>
    <w:pPr>
      <w:numPr>
        <w:numId w:val="0"/>
      </w:numPr>
    </w:pPr>
  </w:style>
  <w:style w:type="paragraph" w:styleId="TOC4">
    <w:name w:val="toc 4"/>
    <w:basedOn w:val="TOCBase"/>
    <w:next w:val="Normal"/>
    <w:semiHidden/>
    <w:rsid w:val="00841D0C"/>
    <w:pPr>
      <w:tabs>
        <w:tab w:val="right" w:leader="dot" w:pos="9071"/>
      </w:tabs>
      <w:ind w:left="1701"/>
    </w:pPr>
  </w:style>
  <w:style w:type="paragraph" w:customStyle="1" w:styleId="ListAlpha">
    <w:name w:val="List Alpha"/>
    <w:basedOn w:val="List"/>
    <w:rsid w:val="00841D0C"/>
    <w:pPr>
      <w:numPr>
        <w:numId w:val="8"/>
      </w:numPr>
    </w:pPr>
  </w:style>
  <w:style w:type="paragraph" w:customStyle="1" w:styleId="ListAlpha2">
    <w:name w:val="List Alpha 2"/>
    <w:basedOn w:val="List2"/>
    <w:rsid w:val="00841D0C"/>
    <w:pPr>
      <w:numPr>
        <w:numId w:val="7"/>
      </w:numPr>
    </w:pPr>
  </w:style>
  <w:style w:type="paragraph" w:styleId="List2">
    <w:name w:val="List 2"/>
    <w:basedOn w:val="BodyText"/>
    <w:rsid w:val="00841D0C"/>
    <w:pPr>
      <w:tabs>
        <w:tab w:val="left" w:pos="680"/>
      </w:tabs>
      <w:spacing w:before="60" w:after="60"/>
      <w:ind w:left="680" w:hanging="340"/>
    </w:pPr>
  </w:style>
  <w:style w:type="paragraph" w:styleId="List3">
    <w:name w:val="List 3"/>
    <w:basedOn w:val="BodyText"/>
    <w:rsid w:val="00841D0C"/>
    <w:pPr>
      <w:tabs>
        <w:tab w:val="left" w:pos="1021"/>
      </w:tabs>
      <w:spacing w:before="60" w:after="60"/>
      <w:ind w:left="1020" w:hanging="340"/>
    </w:pPr>
  </w:style>
  <w:style w:type="paragraph" w:styleId="List4">
    <w:name w:val="List 4"/>
    <w:basedOn w:val="BodyText"/>
    <w:rsid w:val="00841D0C"/>
    <w:pPr>
      <w:tabs>
        <w:tab w:val="left" w:pos="1361"/>
      </w:tabs>
      <w:spacing w:before="60" w:after="60"/>
      <w:ind w:left="1361" w:hanging="340"/>
    </w:pPr>
  </w:style>
  <w:style w:type="paragraph" w:styleId="List5">
    <w:name w:val="List 5"/>
    <w:basedOn w:val="BodyText"/>
    <w:rsid w:val="00841D0C"/>
    <w:pPr>
      <w:tabs>
        <w:tab w:val="left" w:pos="1701"/>
      </w:tabs>
      <w:spacing w:before="60" w:after="60"/>
      <w:ind w:left="1701" w:hanging="340"/>
    </w:pPr>
  </w:style>
  <w:style w:type="paragraph" w:styleId="ListBullet3">
    <w:name w:val="List Bullet 3"/>
    <w:basedOn w:val="List3"/>
    <w:rsid w:val="00841D0C"/>
    <w:pPr>
      <w:numPr>
        <w:numId w:val="13"/>
      </w:numPr>
      <w:tabs>
        <w:tab w:val="clear" w:pos="1021"/>
      </w:tabs>
      <w:ind w:left="1037" w:hanging="357"/>
    </w:pPr>
  </w:style>
  <w:style w:type="paragraph" w:styleId="ListBullet4">
    <w:name w:val="List Bullet 4"/>
    <w:basedOn w:val="List4"/>
    <w:rsid w:val="00841D0C"/>
    <w:pPr>
      <w:numPr>
        <w:numId w:val="2"/>
      </w:numPr>
      <w:tabs>
        <w:tab w:val="clear" w:pos="1361"/>
      </w:tabs>
    </w:pPr>
  </w:style>
  <w:style w:type="paragraph" w:styleId="ListBullet5">
    <w:name w:val="List Bullet 5"/>
    <w:basedOn w:val="List5"/>
    <w:rsid w:val="00841D0C"/>
    <w:pPr>
      <w:numPr>
        <w:numId w:val="3"/>
      </w:numPr>
    </w:pPr>
  </w:style>
  <w:style w:type="paragraph" w:styleId="ListContinue2">
    <w:name w:val="List Continue 2"/>
    <w:basedOn w:val="List2"/>
    <w:rsid w:val="00841D0C"/>
    <w:pPr>
      <w:ind w:firstLine="0"/>
    </w:pPr>
  </w:style>
  <w:style w:type="paragraph" w:styleId="ListContinue3">
    <w:name w:val="List Continue 3"/>
    <w:basedOn w:val="List3"/>
    <w:rsid w:val="00841D0C"/>
    <w:pPr>
      <w:ind w:left="1021" w:firstLine="0"/>
    </w:pPr>
  </w:style>
  <w:style w:type="paragraph" w:styleId="ListContinue4">
    <w:name w:val="List Continue 4"/>
    <w:basedOn w:val="List4"/>
    <w:rsid w:val="00841D0C"/>
    <w:pPr>
      <w:ind w:firstLine="0"/>
    </w:pPr>
  </w:style>
  <w:style w:type="paragraph" w:styleId="ListContinue5">
    <w:name w:val="List Continue 5"/>
    <w:basedOn w:val="List5"/>
    <w:rsid w:val="00841D0C"/>
    <w:pPr>
      <w:ind w:firstLine="0"/>
    </w:pPr>
  </w:style>
  <w:style w:type="paragraph" w:styleId="ListNumber3">
    <w:name w:val="List Number 3"/>
    <w:basedOn w:val="List3"/>
    <w:rsid w:val="00841D0C"/>
    <w:pPr>
      <w:numPr>
        <w:numId w:val="4"/>
      </w:numPr>
    </w:pPr>
  </w:style>
  <w:style w:type="paragraph" w:styleId="ListNumber4">
    <w:name w:val="List Number 4"/>
    <w:basedOn w:val="List4"/>
    <w:rsid w:val="00841D0C"/>
    <w:pPr>
      <w:numPr>
        <w:numId w:val="5"/>
      </w:numPr>
    </w:pPr>
  </w:style>
  <w:style w:type="paragraph" w:styleId="ListNumber5">
    <w:name w:val="List Number 5"/>
    <w:basedOn w:val="List5"/>
    <w:rsid w:val="00841D0C"/>
    <w:pPr>
      <w:numPr>
        <w:numId w:val="6"/>
      </w:numPr>
    </w:pPr>
  </w:style>
  <w:style w:type="paragraph" w:styleId="BlockText">
    <w:name w:val="Block Text"/>
    <w:basedOn w:val="Normal"/>
    <w:rsid w:val="00841D0C"/>
    <w:pPr>
      <w:spacing w:after="120"/>
      <w:ind w:left="1440" w:right="1440"/>
    </w:pPr>
  </w:style>
  <w:style w:type="character" w:customStyle="1" w:styleId="Subscript">
    <w:name w:val="Subscript"/>
    <w:basedOn w:val="DefaultParagraphFont"/>
    <w:rsid w:val="00841D0C"/>
    <w:rPr>
      <w:sz w:val="16"/>
      <w:vertAlign w:val="subscript"/>
    </w:rPr>
  </w:style>
  <w:style w:type="character" w:customStyle="1" w:styleId="Superscript">
    <w:name w:val="Superscript"/>
    <w:basedOn w:val="DefaultParagraphFont"/>
    <w:rsid w:val="00841D0C"/>
    <w:rPr>
      <w:sz w:val="16"/>
      <w:vertAlign w:val="superscript"/>
    </w:rPr>
  </w:style>
  <w:style w:type="character" w:customStyle="1" w:styleId="Symbols">
    <w:name w:val="Symbols"/>
    <w:basedOn w:val="DefaultParagraphFont"/>
    <w:rsid w:val="00841D0C"/>
    <w:rPr>
      <w:rFonts w:ascii="Symbol" w:hAnsi="Symbol"/>
    </w:rPr>
  </w:style>
  <w:style w:type="character" w:customStyle="1" w:styleId="MenuOptions">
    <w:name w:val="Menu Options"/>
    <w:basedOn w:val="DefaultParagraphFont"/>
    <w:rsid w:val="00841D0C"/>
    <w:rPr>
      <w:rFonts w:ascii="Arial Narrow" w:hAnsi="Arial Narrow"/>
      <w:smallCaps/>
    </w:rPr>
  </w:style>
  <w:style w:type="character" w:customStyle="1" w:styleId="Buttons">
    <w:name w:val="Buttons"/>
    <w:basedOn w:val="DefaultParagraphFont"/>
    <w:rsid w:val="00841D0C"/>
    <w:rPr>
      <w:b/>
    </w:rPr>
  </w:style>
  <w:style w:type="character" w:customStyle="1" w:styleId="Underlined">
    <w:name w:val="Underlined"/>
    <w:basedOn w:val="DefaultParagraphFont"/>
    <w:rsid w:val="00841D0C"/>
    <w:rPr>
      <w:u w:val="single"/>
    </w:rPr>
  </w:style>
  <w:style w:type="paragraph" w:customStyle="1" w:styleId="TableBodyTextRight">
    <w:name w:val="Table Body Text Right"/>
    <w:basedOn w:val="TableBodyText"/>
    <w:rsid w:val="00841D0C"/>
    <w:pPr>
      <w:widowControl w:val="0"/>
      <w:autoSpaceDE w:val="0"/>
      <w:autoSpaceDN w:val="0"/>
      <w:adjustRightInd w:val="0"/>
      <w:jc w:val="right"/>
    </w:pPr>
    <w:rPr>
      <w:rFonts w:cs="Arial"/>
      <w:szCs w:val="18"/>
    </w:rPr>
  </w:style>
  <w:style w:type="paragraph" w:customStyle="1" w:styleId="CopyrightText">
    <w:name w:val="Copyright Text"/>
    <w:basedOn w:val="BodyText"/>
    <w:rsid w:val="00841D0C"/>
    <w:rPr>
      <w:sz w:val="18"/>
    </w:rPr>
  </w:style>
  <w:style w:type="paragraph" w:customStyle="1" w:styleId="BodySmallRight">
    <w:name w:val="Body Small Right"/>
    <w:basedOn w:val="BodyTextRight"/>
    <w:rsid w:val="00841D0C"/>
    <w:rPr>
      <w:sz w:val="18"/>
      <w:szCs w:val="18"/>
    </w:rPr>
  </w:style>
  <w:style w:type="paragraph" w:customStyle="1" w:styleId="MarginEdition">
    <w:name w:val="Margin Edition"/>
    <w:basedOn w:val="MarginNote"/>
    <w:rsid w:val="00841D0C"/>
    <w:pPr>
      <w:spacing w:before="0" w:after="0"/>
    </w:pPr>
    <w:rPr>
      <w:rFonts w:ascii="Times New Roman" w:hAnsi="Times New Roman"/>
      <w:color w:val="999999"/>
    </w:rPr>
  </w:style>
  <w:style w:type="paragraph" w:customStyle="1" w:styleId="Spacer">
    <w:name w:val="Spacer"/>
    <w:basedOn w:val="Normal"/>
    <w:rsid w:val="00841D0C"/>
    <w:rPr>
      <w:sz w:val="2"/>
      <w:szCs w:val="2"/>
    </w:rPr>
  </w:style>
  <w:style w:type="character" w:customStyle="1" w:styleId="Small">
    <w:name w:val="Small"/>
    <w:basedOn w:val="DefaultParagraphFont"/>
    <w:rsid w:val="00841D0C"/>
    <w:rPr>
      <w:sz w:val="16"/>
    </w:rPr>
  </w:style>
  <w:style w:type="paragraph" w:customStyle="1" w:styleId="WideTable">
    <w:name w:val="Wide Table"/>
    <w:basedOn w:val="Normal"/>
    <w:rsid w:val="00841D0C"/>
    <w:pPr>
      <w:ind w:left="-1418"/>
    </w:pPr>
    <w:rPr>
      <w:sz w:val="2"/>
      <w:szCs w:val="2"/>
    </w:rPr>
  </w:style>
  <w:style w:type="character" w:styleId="PageNumber">
    <w:name w:val="page number"/>
    <w:basedOn w:val="DefaultParagraphFont"/>
    <w:rsid w:val="00841D0C"/>
  </w:style>
  <w:style w:type="paragraph" w:styleId="Quote">
    <w:name w:val="Quote"/>
    <w:basedOn w:val="Heading1"/>
    <w:link w:val="QuoteChar"/>
    <w:qFormat/>
    <w:rsid w:val="00841D0C"/>
    <w:rPr>
      <w:b w:val="0"/>
      <w:sz w:val="72"/>
      <w:szCs w:val="72"/>
      <w:lang w:val="en-NZ"/>
    </w:rPr>
  </w:style>
  <w:style w:type="character" w:customStyle="1" w:styleId="QuoteChar">
    <w:name w:val="Quote Char"/>
    <w:basedOn w:val="DefaultParagraphFont"/>
    <w:link w:val="Quote"/>
    <w:rsid w:val="00841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D0C"/>
    <w:pPr>
      <w:pageBreakBefore/>
    </w:pPr>
  </w:style>
  <w:style w:type="paragraph" w:customStyle="1" w:styleId="Border">
    <w:name w:val="Border"/>
    <w:basedOn w:val="Normal"/>
    <w:qFormat/>
    <w:rsid w:val="00841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D0C"/>
    <w:rPr>
      <w:b/>
      <w:bCs/>
      <w:i/>
      <w:iCs/>
      <w:color w:val="auto"/>
    </w:rPr>
  </w:style>
  <w:style w:type="paragraph" w:styleId="IntenseQuote">
    <w:name w:val="Intense Quote"/>
    <w:basedOn w:val="Normal"/>
    <w:next w:val="Normal"/>
    <w:link w:val="IntenseQuoteChar"/>
    <w:uiPriority w:val="30"/>
    <w:qFormat/>
    <w:rsid w:val="00841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D0C"/>
    <w:rPr>
      <w:smallCaps/>
      <w:color w:val="auto"/>
      <w:u w:val="single"/>
    </w:rPr>
  </w:style>
  <w:style w:type="character" w:styleId="IntenseReference">
    <w:name w:val="Intense Reference"/>
    <w:basedOn w:val="DefaultParagraphFont"/>
    <w:uiPriority w:val="32"/>
    <w:qFormat/>
    <w:rsid w:val="00841D0C"/>
    <w:rPr>
      <w:b/>
      <w:bCs/>
      <w:smallCaps/>
      <w:color w:val="auto"/>
      <w:spacing w:val="5"/>
      <w:u w:val="single"/>
    </w:rPr>
  </w:style>
  <w:style w:type="paragraph" w:customStyle="1" w:styleId="2ColumnHeading">
    <w:name w:val="2Column Heading"/>
    <w:basedOn w:val="BodyText"/>
    <w:qFormat/>
    <w:rsid w:val="00841D0C"/>
    <w:pPr>
      <w:spacing w:after="60"/>
      <w:ind w:left="-2268"/>
    </w:pPr>
    <w:rPr>
      <w:b/>
    </w:rPr>
  </w:style>
  <w:style w:type="paragraph" w:customStyle="1" w:styleId="Heading1TOC">
    <w:name w:val="Heading1 TOC"/>
    <w:basedOn w:val="Normal"/>
    <w:qFormat/>
    <w:rsid w:val="00841D0C"/>
    <w:pPr>
      <w:spacing w:before="240" w:after="120"/>
    </w:pPr>
    <w:rPr>
      <w:rFonts w:ascii="Times New Roman" w:hAnsi="Times New Roman"/>
      <w:b/>
      <w:sz w:val="32"/>
    </w:rPr>
  </w:style>
  <w:style w:type="paragraph" w:customStyle="1" w:styleId="Heading2TOC">
    <w:name w:val="Heading2 TOC"/>
    <w:basedOn w:val="Normal"/>
    <w:qFormat/>
    <w:rsid w:val="00841D0C"/>
    <w:pPr>
      <w:spacing w:before="240" w:after="60"/>
    </w:pPr>
    <w:rPr>
      <w:rFonts w:ascii="Times New Roman" w:hAnsi="Times New Roman"/>
      <w:b/>
      <w:sz w:val="28"/>
    </w:rPr>
  </w:style>
  <w:style w:type="character" w:customStyle="1" w:styleId="Underline">
    <w:name w:val="Underline"/>
    <w:basedOn w:val="DefaultParagraphFont"/>
    <w:qFormat/>
    <w:rsid w:val="00841D0C"/>
    <w:rPr>
      <w:u w:val="single"/>
    </w:rPr>
  </w:style>
  <w:style w:type="character" w:customStyle="1" w:styleId="BoldandItalics">
    <w:name w:val="Bold and Italics"/>
    <w:qFormat/>
    <w:rsid w:val="00841D0C"/>
    <w:rPr>
      <w:b/>
      <w:i/>
      <w:u w:val="none"/>
    </w:rPr>
  </w:style>
  <w:style w:type="paragraph" w:styleId="BalloonText">
    <w:name w:val="Balloon Text"/>
    <w:basedOn w:val="Normal"/>
    <w:link w:val="BalloonTextChar"/>
    <w:rsid w:val="00841D0C"/>
    <w:rPr>
      <w:rFonts w:ascii="Tahoma" w:hAnsi="Tahoma" w:cs="Tahoma"/>
      <w:sz w:val="16"/>
      <w:szCs w:val="16"/>
    </w:rPr>
  </w:style>
  <w:style w:type="character" w:customStyle="1" w:styleId="BalloonTextChar">
    <w:name w:val="Balloon Text Char"/>
    <w:basedOn w:val="DefaultParagraphFont"/>
    <w:link w:val="BalloonText"/>
    <w:rsid w:val="00841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D0C"/>
    <w:rPr>
      <w:b/>
      <w:color w:val="660033"/>
      <w:spacing w:val="0"/>
    </w:rPr>
  </w:style>
  <w:style w:type="paragraph" w:customStyle="1" w:styleId="Nameditemlist">
    <w:name w:val="Named item list"/>
    <w:basedOn w:val="BodyText"/>
    <w:qFormat/>
    <w:rsid w:val="00841D0C"/>
    <w:pPr>
      <w:tabs>
        <w:tab w:val="left" w:pos="2835"/>
      </w:tabs>
      <w:ind w:left="2835" w:hanging="2835"/>
    </w:pPr>
  </w:style>
  <w:style w:type="paragraph" w:customStyle="1" w:styleId="BodyTextnopadding">
    <w:name w:val="Body Text no padding"/>
    <w:basedOn w:val="BodyText"/>
    <w:qFormat/>
    <w:rsid w:val="00841D0C"/>
    <w:pPr>
      <w:spacing w:before="0" w:after="0"/>
    </w:pPr>
  </w:style>
  <w:style w:type="paragraph" w:customStyle="1" w:styleId="BodyTextBold">
    <w:name w:val="Body Text Bold"/>
    <w:basedOn w:val="BodyText"/>
    <w:qFormat/>
    <w:rsid w:val="00841D0C"/>
    <w:rPr>
      <w:b/>
    </w:rPr>
  </w:style>
  <w:style w:type="character" w:styleId="Hyperlink">
    <w:name w:val="Hyperlink"/>
    <w:basedOn w:val="DefaultParagraphFont"/>
    <w:uiPriority w:val="99"/>
    <w:unhideWhenUsed/>
    <w:rsid w:val="005F11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3665</Characters>
  <Application>Microsoft Office Word</Application>
  <DocSecurity>0</DocSecurity>
  <Lines>83</Lines>
  <Paragraphs>50</Paragraphs>
  <ScaleCrop>false</ScaleCrop>
  <Company>Author-it Software Corporation Ltd.</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MARE001 Communicate effectively when performing engineering duties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2020-10-27T00:37:00Z</dcterms:created>
  <dcterms:modified xsi:type="dcterms:W3CDTF">2020-10-27T00:37:00Z</dcterms:modified>
</cp:coreProperties>
</file>