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028" w:rsidP="00847028">
      <w:pPr>
        <w:pStyle w:val="Title"/>
      </w:pPr>
      <w:r>
        <w:fldChar w:fldCharType="begin"/>
      </w:r>
      <w:r>
        <w:instrText xml:space="preserve"> TITLE   \* MERGEFORMAT </w:instrText>
      </w:r>
      <w:r>
        <w:fldChar w:fldCharType="separate"/>
      </w:r>
      <w:r>
        <w:t>MARC064 Operate deck machinery and steering gear on a vessel up to 100 metres</w:t>
      </w:r>
      <w:r>
        <w:fldChar w:fldCharType="end"/>
      </w:r>
    </w:p>
    <w:p w:rsidR="00847028" w:rsidP="00847028">
      <w:pPr>
        <w:pStyle w:val="Version"/>
        <w:sectPr w:rsidSect="006B3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D7D" w:rsidP="006B3D7D">
      <w:pPr>
        <w:pStyle w:val="SuperHeading"/>
      </w:pPr>
      <w:r w:rsidRPr="006B3D7D">
        <w:t>MARC064 Operate deck machinery and steering gear on a vessel up to 100 metres</w:t>
      </w:r>
    </w:p>
    <w:p w:rsidR="00000000" w:rsidRPr="006B3D7D" w:rsidP="006B3D7D">
      <w:pPr>
        <w:pStyle w:val="Heading1"/>
      </w:pPr>
      <w:bookmarkStart w:id="1" w:name="O_1286086"/>
      <w:bookmarkEnd w:id="1"/>
      <w:r w:rsidRPr="006B3D7D">
        <w:t>Modification History</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Release 1</w:t>
            </w:r>
            <w:r w:rsidRPr="006B3D7D">
              <w:t>. This is the first release of this unit of competency in the MAR Maritime Training Package.</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2" w:name="O_1286087"/>
      <w:bookmarkEnd w:id="2"/>
      <w:r w:rsidRPr="006B3D7D">
        <w:t>Application</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This unit involves the skills and knowledge required to operate steering gear and deck machinery on a vessel up to 100 metres.</w:t>
            </w:r>
          </w:p>
          <w:p w:rsidR="00000000" w:rsidRPr="006B3D7D" w:rsidP="006B3D7D">
            <w:pPr>
              <w:pStyle w:val="BodyText"/>
            </w:pPr>
            <w:r w:rsidRPr="006B3D7D">
              <w:t>It includes preparing for operation, operating steering gear and deck machinery, and completing operations.</w:t>
            </w:r>
          </w:p>
          <w:p w:rsidR="00000000" w:rsidRPr="006B3D7D" w:rsidP="006B3D7D">
            <w:pPr>
              <w:pStyle w:val="BodyText"/>
            </w:pPr>
            <w:r w:rsidRPr="006B3D7D">
              <w:t xml:space="preserve">This unit applies to </w:t>
            </w:r>
            <w:r w:rsidRPr="006B3D7D">
              <w:t>people working in the maritime industry in the capacity of Master of commercial vessel up to 45 metres Near Coastal.</w:t>
            </w:r>
          </w:p>
          <w:p w:rsidR="00000000" w:rsidRPr="006B3D7D" w:rsidP="006B3D7D">
            <w:pPr>
              <w:pStyle w:val="BodyText"/>
            </w:pPr>
            <w:r w:rsidRPr="006B3D7D">
              <w:rPr>
                <w:rStyle w:val="SpecialBold"/>
              </w:rPr>
              <w:t>Licensing/Regulatory Information</w:t>
            </w:r>
          </w:p>
          <w:p w:rsidR="00000000" w:rsidRPr="006B3D7D" w:rsidP="006B3D7D">
            <w:pPr>
              <w:pStyle w:val="BodyText"/>
            </w:pPr>
            <w:r w:rsidRPr="006B3D7D">
              <w:t xml:space="preserve">Legislative and regulatory requirements are applicable to this unit. </w:t>
            </w:r>
          </w:p>
          <w:p w:rsidR="00000000" w:rsidRPr="006B3D7D" w:rsidP="006B3D7D">
            <w:pPr>
              <w:pStyle w:val="BodyText"/>
            </w:pPr>
            <w:r w:rsidRPr="006B3D7D">
              <w:t>This unit is one of the requirements</w:t>
            </w:r>
            <w:r w:rsidRPr="006B3D7D">
              <w:t xml:space="preserve"> to obtain Australian Maritime Safety Authority (AMSA) certification as a Master of a commercial vessel up to 100 metres in length as specified in Marine Order 505.</w:t>
            </w:r>
          </w:p>
          <w:p w:rsidR="00000000" w:rsidRPr="006B3D7D" w:rsidP="006B3D7D">
            <w:pPr>
              <w:pStyle w:val="BodyText"/>
            </w:pPr>
            <w:r w:rsidRPr="006B3D7D">
              <w:t>Seafarers seeking certification should check with AMSA.</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3" w:name="O_1286088"/>
      <w:bookmarkEnd w:id="3"/>
      <w:r w:rsidRPr="006B3D7D">
        <w:t xml:space="preserve">Pre-requisite </w:t>
      </w:r>
      <w:r w:rsidRPr="006B3D7D">
        <w:t>Unit</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Not applicable.</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4" w:name="O_1286089"/>
      <w:bookmarkEnd w:id="4"/>
      <w:r w:rsidRPr="006B3D7D">
        <w:t>Competency Field</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C – Equipment Operations</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5" w:name="O_1286090"/>
      <w:bookmarkEnd w:id="5"/>
      <w:r w:rsidRPr="006B3D7D">
        <w:t>Unit Sector</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Not applicable.</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6" w:name="O_1286091"/>
      <w:bookmarkEnd w:id="6"/>
      <w:r w:rsidRPr="006B3D7D">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B3D7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PERFORMANCE CRITERIA</w:t>
            </w:r>
          </w:p>
        </w:tc>
      </w:tr>
      <w:tr w:rsidTr="006B3D7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Elements de</w:t>
            </w:r>
            <w:r w:rsidRPr="006B3D7D">
              <w:t>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Performance criteria describe the performance needed to demonstrate achievement of the element.</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Prepare for operation</w:t>
            </w: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Routine pre-operational checks of steering gear or deck machinery are completed prior to use acco</w:t>
            </w:r>
            <w:r w:rsidRPr="006B3D7D">
              <w:t>rding to manufacturer specifications and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Equipment is set up in accordance with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Tools and equipment appropriate to work requirements are selected, checked for safety and set up for operation</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Equipment faults or malfunctions are identified and reported according to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Work health and safety (WHS)/occupational health and safety (OHS) hazards in the work area are identified, and risks are assessed and reporte</w:t>
            </w:r>
            <w:r w:rsidRPr="006B3D7D">
              <w:t>d according to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Operate steering gear and deck machinery</w:t>
            </w: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Suitable personal protective equipment (PPE) is selected and used according to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Steering gear and deck machinery are operated in a safe and controlled manner</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Performance and efficiency of steering gear and deck machinery operations is monitored</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Safe operational practices are used to anticipate and control hazards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Adverse sea and weather conditions which may impact on the operation of steering gear and deck machinery are identified and operational practices are adjusted to maintain safety of vessel and personnel</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rPr>
                <w:rStyle w:val="SpecialBold"/>
              </w:rPr>
              <w:t>Complete operations</w:t>
            </w: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Shutdown procedures are conducted according to manufacturer instructions and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Malfunctions, faults, irregular performance or damage to steering gear and deck machinery are reported according to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t>Steering gear and deck machinery are cleaned and secured according to organisational procedures</w:t>
            </w:r>
          </w:p>
        </w:tc>
      </w:tr>
      <w:tr w:rsidTr="006B3D7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B3D7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B3D7D">
            <w:pPr>
              <w:pStyle w:val="BodyText"/>
              <w:rPr>
                <w:lang w:val="en-NZ"/>
              </w:rPr>
            </w:pPr>
            <w:r w:rsidRPr="006B3D7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Operational records are completed according to organisational procedures</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7" w:name="O_1286092"/>
      <w:bookmarkEnd w:id="7"/>
      <w:r w:rsidRPr="006B3D7D">
        <w:t>Foundation Skills</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Foundation skills essential to perfor</w:t>
            </w:r>
            <w:r w:rsidRPr="006B3D7D">
              <w:t>mance are explicit in the performance criteria of this unit of competency.</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8" w:name="O_1286093"/>
      <w:bookmarkEnd w:id="8"/>
      <w:r w:rsidRPr="006B3D7D">
        <w:t>Range of Conditions</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Range is restricted to essential operating conditions and any other variables essential to the work environment.</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9" w:name="O_1286094"/>
      <w:bookmarkEnd w:id="9"/>
      <w:r w:rsidRPr="006B3D7D">
        <w:t>Unit Mapping Information</w:t>
      </w:r>
    </w:p>
    <w:tbl>
      <w:tblPr>
        <w:tblW w:w="9497" w:type="dxa"/>
        <w:tblLayout w:type="fixed"/>
        <w:tblCellMar>
          <w:left w:w="62" w:type="dxa"/>
          <w:right w:w="62" w:type="dxa"/>
        </w:tblCellMar>
        <w:tblLook w:val="0000"/>
      </w:tblPr>
      <w:tblGrid>
        <w:gridCol w:w="9497"/>
      </w:tblGrid>
      <w:tr w:rsidTr="006B3D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D7D" w:rsidP="006B3D7D">
            <w:pPr>
              <w:pStyle w:val="BodyText"/>
            </w:pPr>
            <w:r w:rsidRPr="006B3D7D">
              <w:t>This unit replaces and is equivalent to MARC051 Operate deck machinery and steering gear on a vessel up to 80 metres.</w:t>
            </w:r>
          </w:p>
        </w:tc>
      </w:tr>
    </w:tbl>
    <w:p w:rsidR="00000000" w:rsidRPr="006B3D7D" w:rsidP="006B3D7D">
      <w:pPr>
        <w:pStyle w:val="NoPaddingFontSize1"/>
      </w:pPr>
    </w:p>
    <w:p w:rsidR="00000000" w:rsidRPr="006B3D7D" w:rsidP="006B3D7D">
      <w:pPr>
        <w:pStyle w:val="AllowPageBreak"/>
      </w:pPr>
    </w:p>
    <w:p w:rsidR="00000000" w:rsidRPr="006B3D7D" w:rsidP="006B3D7D">
      <w:pPr>
        <w:pStyle w:val="Heading1"/>
      </w:pPr>
      <w:bookmarkStart w:id="10" w:name="O_1286101"/>
      <w:bookmarkEnd w:id="10"/>
      <w:r w:rsidRPr="006B3D7D">
        <w:t>Links</w:t>
      </w:r>
    </w:p>
    <w:p w:rsidR="00000000" w:rsidRPr="006B3D7D" w:rsidP="00847028">
      <w:pPr>
        <w:pStyle w:val="BodyText"/>
      </w:pPr>
      <w:r w:rsidRPr="006B3D7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B238A">
        <w:rPr>
          <w:rStyle w:val="Hyperlink"/>
        </w:rPr>
        <w:t>https://vetnet.gov.au/Pages/TrainingDocs.aspx?q=772efb7b-4cce-47fe-9bbd-ee3b1d1eb4c2</w:t>
      </w:r>
      <w:r>
        <w:fldChar w:fldCharType="end"/>
      </w:r>
    </w:p>
    <w:p w:rsidR="00000000" w:rsidRPr="006B3D7D" w:rsidP="006B3D7D"/>
    <w:sectPr w:rsidSect="006B3D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D" w:rsidRPr="00847028" w:rsidP="00847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28" w:rsidP="006B3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7028" w:rsidP="006B3D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47028" w:rsidP="006B3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D7D" w:rsidRPr="00847028" w:rsidP="00847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28" w:rsidRPr="002D2AF8" w:rsidP="006B3D7D">
    <w:pPr>
      <w:pStyle w:val="Header"/>
      <w:framePr w:wrap="around"/>
    </w:pPr>
    <w:r>
      <w:fldChar w:fldCharType="begin"/>
    </w:r>
    <w:r>
      <w:instrText xml:space="preserve"> TITLE   \* MERGEFORMAT </w:instrText>
    </w:r>
    <w:r>
      <w:fldChar w:fldCharType="separate"/>
    </w:r>
    <w:r>
      <w:t>MARC064 Operate deck machinery and steering gear on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847028" w:rsidP="006B3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D7D"/>
    <w:pPr>
      <w:spacing w:before="360" w:after="60"/>
      <w:outlineLvl w:val="0"/>
    </w:pPr>
    <w:rPr>
      <w:sz w:val="32"/>
    </w:rPr>
  </w:style>
  <w:style w:type="paragraph" w:styleId="Heading2">
    <w:name w:val="heading 2"/>
    <w:basedOn w:val="HeadingBase"/>
    <w:next w:val="BodyText"/>
    <w:link w:val="Heading2Char"/>
    <w:qFormat/>
    <w:rsid w:val="006B3D7D"/>
    <w:pPr>
      <w:keepLines/>
      <w:spacing w:before="240" w:after="120"/>
      <w:outlineLvl w:val="1"/>
    </w:pPr>
    <w:rPr>
      <w:sz w:val="28"/>
      <w:szCs w:val="40"/>
    </w:rPr>
  </w:style>
  <w:style w:type="paragraph" w:styleId="Heading3">
    <w:name w:val="heading 3"/>
    <w:basedOn w:val="HeadingBase"/>
    <w:next w:val="BodyText"/>
    <w:link w:val="Heading3Char"/>
    <w:qFormat/>
    <w:rsid w:val="006B3D7D"/>
    <w:pPr>
      <w:spacing w:before="180" w:after="120"/>
      <w:outlineLvl w:val="2"/>
    </w:pPr>
    <w:rPr>
      <w:spacing w:val="-10"/>
      <w:kern w:val="32"/>
    </w:rPr>
  </w:style>
  <w:style w:type="paragraph" w:styleId="Heading4">
    <w:name w:val="heading 4"/>
    <w:basedOn w:val="HeadingBase"/>
    <w:next w:val="BodyText"/>
    <w:link w:val="Heading4Char"/>
    <w:qFormat/>
    <w:rsid w:val="006B3D7D"/>
    <w:pPr>
      <w:spacing w:before="160" w:after="120"/>
      <w:outlineLvl w:val="3"/>
    </w:pPr>
    <w:rPr>
      <w:sz w:val="22"/>
    </w:rPr>
  </w:style>
  <w:style w:type="paragraph" w:styleId="Heading5">
    <w:name w:val="heading 5"/>
    <w:basedOn w:val="HeadingBase"/>
    <w:next w:val="Normal"/>
    <w:link w:val="Heading5Char"/>
    <w:qFormat/>
    <w:rsid w:val="006B3D7D"/>
    <w:pPr>
      <w:spacing w:before="80"/>
      <w:outlineLvl w:val="4"/>
    </w:pPr>
    <w:rPr>
      <w:color w:val="918585"/>
      <w:sz w:val="20"/>
    </w:rPr>
  </w:style>
  <w:style w:type="paragraph" w:styleId="Heading6">
    <w:name w:val="heading 6"/>
    <w:basedOn w:val="HeadingBase"/>
    <w:next w:val="Normal"/>
    <w:link w:val="Heading6Char"/>
    <w:qFormat/>
    <w:rsid w:val="006B3D7D"/>
    <w:pPr>
      <w:spacing w:before="60"/>
      <w:outlineLvl w:val="5"/>
    </w:pPr>
    <w:rPr>
      <w:color w:val="918585"/>
      <w:sz w:val="20"/>
    </w:rPr>
  </w:style>
  <w:style w:type="paragraph" w:styleId="Heading7">
    <w:name w:val="heading 7"/>
    <w:basedOn w:val="Normal"/>
    <w:next w:val="Normal"/>
    <w:link w:val="Heading7Char"/>
    <w:qFormat/>
    <w:rsid w:val="006B3D7D"/>
    <w:pPr>
      <w:ind w:left="720"/>
      <w:outlineLvl w:val="6"/>
    </w:pPr>
    <w:rPr>
      <w:i/>
    </w:rPr>
  </w:style>
  <w:style w:type="paragraph" w:styleId="Heading8">
    <w:name w:val="heading 8"/>
    <w:basedOn w:val="Normal"/>
    <w:next w:val="Normal"/>
    <w:link w:val="Heading8Char"/>
    <w:qFormat/>
    <w:rsid w:val="006B3D7D"/>
    <w:pPr>
      <w:ind w:left="720"/>
      <w:outlineLvl w:val="7"/>
    </w:pPr>
    <w:rPr>
      <w:i/>
    </w:rPr>
  </w:style>
  <w:style w:type="paragraph" w:styleId="Heading9">
    <w:name w:val="heading 9"/>
    <w:basedOn w:val="Normal"/>
    <w:next w:val="Normal"/>
    <w:link w:val="Heading9Char"/>
    <w:qFormat/>
    <w:rsid w:val="006B3D7D"/>
    <w:pPr>
      <w:ind w:left="720"/>
      <w:outlineLvl w:val="8"/>
    </w:pPr>
    <w:rPr>
      <w:i/>
    </w:rPr>
  </w:style>
  <w:style w:type="character" w:default="1" w:styleId="DefaultParagraphFont">
    <w:name w:val="Default Paragraph Font"/>
    <w:uiPriority w:val="1"/>
    <w:unhideWhenUsed/>
    <w:rsid w:val="006B3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D7D"/>
  </w:style>
  <w:style w:type="character" w:customStyle="1" w:styleId="Heading1Char">
    <w:name w:val="Heading 1 Char"/>
    <w:basedOn w:val="DefaultParagraphFont"/>
    <w:link w:val="Heading1"/>
    <w:rsid w:val="006B3D7D"/>
    <w:rPr>
      <w:rFonts w:ascii="Times New Roman" w:eastAsia="Times New Roman" w:hAnsi="Times New Roman" w:cs="Times New Roman"/>
      <w:b/>
      <w:sz w:val="32"/>
      <w:szCs w:val="20"/>
      <w:lang w:eastAsia="en-US"/>
    </w:rPr>
  </w:style>
  <w:style w:type="paragraph" w:styleId="BodyText">
    <w:name w:val="Body Text"/>
    <w:basedOn w:val="Normal"/>
    <w:link w:val="BodyTextChar"/>
    <w:rsid w:val="006B3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D7D"/>
    <w:rPr>
      <w:rFonts w:ascii="Times New Roman" w:eastAsia="Times New Roman" w:hAnsi="Times New Roman" w:cs="Times New Roman"/>
      <w:sz w:val="24"/>
      <w:lang w:eastAsia="en-US"/>
    </w:rPr>
  </w:style>
  <w:style w:type="character" w:customStyle="1" w:styleId="SpecialBold">
    <w:name w:val="Special Bold"/>
    <w:basedOn w:val="DefaultParagraphFont"/>
    <w:rsid w:val="006B3D7D"/>
    <w:rPr>
      <w:b/>
      <w:spacing w:val="0"/>
    </w:rPr>
  </w:style>
  <w:style w:type="paragraph" w:customStyle="1" w:styleId="SuperHeading">
    <w:name w:val="SuperHeading"/>
    <w:basedOn w:val="Normal"/>
    <w:rsid w:val="006B3D7D"/>
    <w:pPr>
      <w:spacing w:before="240" w:after="120"/>
      <w:outlineLvl w:val="0"/>
    </w:pPr>
    <w:rPr>
      <w:rFonts w:ascii="Times New Roman" w:hAnsi="Times New Roman"/>
      <w:b/>
      <w:sz w:val="32"/>
    </w:rPr>
  </w:style>
  <w:style w:type="paragraph" w:customStyle="1" w:styleId="AllowPageBreak">
    <w:name w:val="AllowPageBreak"/>
    <w:rsid w:val="006B3D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3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D7D"/>
    <w:rPr>
      <w:rFonts w:ascii="Courier New" w:eastAsia="Times New Roman" w:hAnsi="Courier New" w:cs="Times New Roman"/>
      <w:i/>
      <w:szCs w:val="20"/>
      <w:lang w:eastAsia="en-US"/>
    </w:rPr>
  </w:style>
  <w:style w:type="paragraph" w:customStyle="1" w:styleId="HeadingBase">
    <w:name w:val="Heading Base"/>
    <w:rsid w:val="006B3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D7D"/>
    <w:pPr>
      <w:tabs>
        <w:tab w:val="right" w:leader="dot" w:pos="9072"/>
      </w:tabs>
      <w:ind w:left="567"/>
    </w:pPr>
    <w:rPr>
      <w:szCs w:val="22"/>
    </w:rPr>
  </w:style>
  <w:style w:type="paragraph" w:customStyle="1" w:styleId="TOCBase">
    <w:name w:val="TOC Base"/>
    <w:rsid w:val="006B3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D7D"/>
    <w:pPr>
      <w:tabs>
        <w:tab w:val="right" w:leader="dot" w:pos="9072"/>
      </w:tabs>
      <w:spacing w:before="40" w:after="40"/>
      <w:ind w:left="284"/>
    </w:pPr>
    <w:rPr>
      <w:rFonts w:ascii="Times New Roman" w:hAnsi="Times New Roman"/>
    </w:rPr>
  </w:style>
  <w:style w:type="paragraph" w:styleId="TOC1">
    <w:name w:val="toc 1"/>
    <w:basedOn w:val="TOCBase"/>
    <w:next w:val="Normal"/>
    <w:rsid w:val="006B3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D7D"/>
    <w:rPr>
      <w:rFonts w:ascii="Times New Roman" w:eastAsia="Times New Roman" w:hAnsi="Times New Roman" w:cs="Times New Roman"/>
      <w:sz w:val="16"/>
      <w:lang w:eastAsia="en-US"/>
    </w:rPr>
  </w:style>
  <w:style w:type="paragraph" w:styleId="Title">
    <w:name w:val="Title"/>
    <w:basedOn w:val="HeadingBase"/>
    <w:link w:val="TitleChar"/>
    <w:qFormat/>
    <w:rsid w:val="006B3D7D"/>
    <w:pPr>
      <w:spacing w:before="5040"/>
      <w:jc w:val="center"/>
    </w:pPr>
    <w:rPr>
      <w:sz w:val="48"/>
      <w:szCs w:val="72"/>
      <w:lang w:val="en-US"/>
    </w:rPr>
  </w:style>
  <w:style w:type="character" w:customStyle="1" w:styleId="TitleChar">
    <w:name w:val="Title Char"/>
    <w:basedOn w:val="DefaultParagraphFont"/>
    <w:link w:val="Title"/>
    <w:rsid w:val="006B3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D7D"/>
    <w:pPr>
      <w:tabs>
        <w:tab w:val="left" w:pos="3600"/>
        <w:tab w:val="left" w:pos="3958"/>
      </w:tabs>
    </w:pPr>
  </w:style>
  <w:style w:type="paragraph" w:styleId="List">
    <w:name w:val="List"/>
    <w:basedOn w:val="BodyText"/>
    <w:next w:val="BodyText"/>
    <w:rsid w:val="006B3D7D"/>
    <w:pPr>
      <w:tabs>
        <w:tab w:val="left" w:pos="340"/>
      </w:tabs>
      <w:spacing w:before="60" w:after="60"/>
      <w:ind w:left="340" w:hanging="340"/>
    </w:pPr>
  </w:style>
  <w:style w:type="paragraph" w:styleId="ListBullet">
    <w:name w:val="List Bullet"/>
    <w:basedOn w:val="List"/>
    <w:rsid w:val="006B3D7D"/>
    <w:pPr>
      <w:numPr>
        <w:numId w:val="10"/>
      </w:numPr>
      <w:tabs>
        <w:tab w:val="clear" w:pos="340"/>
      </w:tabs>
      <w:spacing w:before="40" w:after="40"/>
    </w:pPr>
  </w:style>
  <w:style w:type="paragraph" w:customStyle="1" w:styleId="Note">
    <w:name w:val="Note"/>
    <w:basedOn w:val="BodyText"/>
    <w:rsid w:val="006B3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D7D"/>
    <w:pPr>
      <w:framePr w:wrap="auto" w:hAnchor="text" w:y="6049"/>
    </w:pPr>
    <w:rPr>
      <w:color w:val="000000"/>
      <w:sz w:val="40"/>
    </w:rPr>
  </w:style>
  <w:style w:type="paragraph" w:customStyle="1" w:styleId="TOCTitle">
    <w:name w:val="TOCTitle"/>
    <w:basedOn w:val="Heading1"/>
    <w:rsid w:val="006B3D7D"/>
    <w:pPr>
      <w:spacing w:after="240"/>
      <w:jc w:val="center"/>
      <w:outlineLvl w:val="9"/>
    </w:pPr>
    <w:rPr>
      <w:caps/>
    </w:rPr>
  </w:style>
  <w:style w:type="paragraph" w:customStyle="1" w:styleId="Version">
    <w:name w:val="Version"/>
    <w:rsid w:val="006B3D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D7D"/>
    <w:pPr>
      <w:numPr>
        <w:numId w:val="11"/>
      </w:numPr>
      <w:tabs>
        <w:tab w:val="clear" w:pos="680"/>
      </w:tabs>
    </w:pPr>
  </w:style>
  <w:style w:type="paragraph" w:styleId="Index1">
    <w:name w:val="index 1"/>
    <w:basedOn w:val="Normal"/>
    <w:next w:val="Normal"/>
    <w:semiHidden/>
    <w:rsid w:val="006B3D7D"/>
    <w:pPr>
      <w:keepNext w:val="0"/>
      <w:tabs>
        <w:tab w:val="right" w:pos="4176"/>
      </w:tabs>
      <w:ind w:left="198" w:hanging="198"/>
    </w:pPr>
    <w:rPr>
      <w:rFonts w:ascii="Garamond" w:hAnsi="Garamond"/>
    </w:rPr>
  </w:style>
  <w:style w:type="paragraph" w:styleId="IndexHeading">
    <w:name w:val="index heading"/>
    <w:basedOn w:val="Normal"/>
    <w:next w:val="Index1"/>
    <w:semiHidden/>
    <w:rsid w:val="006B3D7D"/>
    <w:pPr>
      <w:spacing w:before="120" w:after="120"/>
    </w:pPr>
    <w:rPr>
      <w:rFonts w:ascii="Arial" w:hAnsi="Arial"/>
      <w:b/>
      <w:color w:val="918585"/>
      <w:sz w:val="24"/>
    </w:rPr>
  </w:style>
  <w:style w:type="paragraph" w:styleId="Header">
    <w:name w:val="header"/>
    <w:basedOn w:val="Normal"/>
    <w:link w:val="HeaderChar"/>
    <w:rsid w:val="006B3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D7D"/>
    <w:rPr>
      <w:rFonts w:ascii="Times New Roman" w:eastAsia="Times New Roman" w:hAnsi="Times New Roman" w:cs="Times New Roman"/>
      <w:sz w:val="16"/>
      <w:szCs w:val="20"/>
      <w:lang w:val="en-GB" w:eastAsia="en-US"/>
    </w:rPr>
  </w:style>
  <w:style w:type="paragraph" w:customStyle="1" w:styleId="Chapter">
    <w:name w:val="Chapter"/>
    <w:basedOn w:val="Normal"/>
    <w:rsid w:val="006B3D7D"/>
    <w:pPr>
      <w:spacing w:before="240"/>
    </w:pPr>
    <w:rPr>
      <w:rFonts w:ascii="Times New Roman" w:hAnsi="Times New Roman"/>
      <w:smallCaps/>
      <w:spacing w:val="80"/>
      <w:sz w:val="28"/>
    </w:rPr>
  </w:style>
  <w:style w:type="paragraph" w:customStyle="1" w:styleId="InChapter">
    <w:name w:val="InChapter"/>
    <w:basedOn w:val="Heading3"/>
    <w:rsid w:val="006B3D7D"/>
    <w:pPr>
      <w:spacing w:after="240"/>
      <w:outlineLvl w:val="9"/>
    </w:pPr>
    <w:rPr>
      <w:noProof/>
    </w:rPr>
  </w:style>
  <w:style w:type="paragraph" w:styleId="Index2">
    <w:name w:val="index 2"/>
    <w:basedOn w:val="Normal"/>
    <w:next w:val="Normal"/>
    <w:semiHidden/>
    <w:rsid w:val="006B3D7D"/>
    <w:pPr>
      <w:tabs>
        <w:tab w:val="right" w:pos="4176"/>
      </w:tabs>
      <w:ind w:left="568" w:hanging="284"/>
    </w:pPr>
    <w:rPr>
      <w:rFonts w:ascii="Garamond" w:hAnsi="Garamond"/>
    </w:rPr>
  </w:style>
  <w:style w:type="paragraph" w:customStyle="1" w:styleId="Byline">
    <w:name w:val="Byline"/>
    <w:rsid w:val="006B3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D7D"/>
    <w:pPr>
      <w:tabs>
        <w:tab w:val="clear" w:pos="3600"/>
        <w:tab w:val="clear" w:pos="3958"/>
      </w:tabs>
      <w:jc w:val="right"/>
    </w:pPr>
  </w:style>
  <w:style w:type="character" w:styleId="Emphasis">
    <w:name w:val="Emphasis"/>
    <w:basedOn w:val="DefaultParagraphFont"/>
    <w:qFormat/>
    <w:rsid w:val="006B3D7D"/>
    <w:rPr>
      <w:i/>
    </w:rPr>
  </w:style>
  <w:style w:type="paragraph" w:styleId="Caption">
    <w:name w:val="caption"/>
    <w:basedOn w:val="BodyText"/>
    <w:next w:val="Normal"/>
    <w:qFormat/>
    <w:rsid w:val="006B3D7D"/>
    <w:pPr>
      <w:framePr w:w="2268" w:hSpace="181" w:vSpace="181" w:wrap="around" w:vAnchor="text" w:hAnchor="page" w:x="1135" w:y="285" w:anchorLock="1"/>
    </w:pPr>
    <w:rPr>
      <w:i/>
    </w:rPr>
  </w:style>
  <w:style w:type="paragraph" w:customStyle="1" w:styleId="MiniTOCTitle">
    <w:name w:val="MiniTOCTitle"/>
    <w:basedOn w:val="Heading4"/>
    <w:rsid w:val="006B3D7D"/>
    <w:pPr>
      <w:spacing w:before="240"/>
      <w:outlineLvl w:val="9"/>
    </w:pPr>
    <w:rPr>
      <w:noProof/>
      <w:sz w:val="24"/>
    </w:rPr>
  </w:style>
  <w:style w:type="paragraph" w:customStyle="1" w:styleId="MiniTOCItem">
    <w:name w:val="MiniTOCItem"/>
    <w:basedOn w:val="ListBullet"/>
    <w:rsid w:val="006B3D7D"/>
    <w:pPr>
      <w:numPr>
        <w:numId w:val="0"/>
      </w:numPr>
      <w:tabs>
        <w:tab w:val="right" w:leader="dot" w:pos="6521"/>
      </w:tabs>
      <w:spacing w:before="0" w:after="0"/>
    </w:pPr>
  </w:style>
  <w:style w:type="paragraph" w:customStyle="1" w:styleId="TOFTitle">
    <w:name w:val="TOFTitle"/>
    <w:basedOn w:val="TOCTitle"/>
    <w:rsid w:val="006B3D7D"/>
  </w:style>
  <w:style w:type="paragraph" w:styleId="TableofFigures">
    <w:name w:val="table of figures"/>
    <w:basedOn w:val="Normal"/>
    <w:next w:val="Normal"/>
    <w:semiHidden/>
    <w:rsid w:val="006B3D7D"/>
    <w:pPr>
      <w:tabs>
        <w:tab w:val="right" w:leader="dot" w:pos="9072"/>
      </w:tabs>
      <w:ind w:left="970" w:hanging="403"/>
    </w:pPr>
    <w:rPr>
      <w:rFonts w:ascii="Times New Roman" w:hAnsi="Times New Roman"/>
      <w:b/>
    </w:rPr>
  </w:style>
  <w:style w:type="paragraph" w:styleId="ListNumber">
    <w:name w:val="List Number"/>
    <w:basedOn w:val="List"/>
    <w:rsid w:val="006B3D7D"/>
    <w:pPr>
      <w:numPr>
        <w:numId w:val="13"/>
      </w:numPr>
      <w:tabs>
        <w:tab w:val="clear" w:pos="340"/>
      </w:tabs>
    </w:pPr>
  </w:style>
  <w:style w:type="character" w:customStyle="1" w:styleId="WingdingSymbols">
    <w:name w:val="Wingding Symbols"/>
    <w:rsid w:val="006B3D7D"/>
    <w:rPr>
      <w:rFonts w:ascii="Wingdings" w:hAnsi="Wingdings"/>
    </w:rPr>
  </w:style>
  <w:style w:type="paragraph" w:customStyle="1" w:styleId="TableHeading">
    <w:name w:val="Table Heading"/>
    <w:basedOn w:val="HeadingBase"/>
    <w:rsid w:val="006B3D7D"/>
    <w:pPr>
      <w:keepLines/>
      <w:pBdr>
        <w:bottom w:val="single" w:sz="6" w:space="1" w:color="918585"/>
      </w:pBdr>
      <w:spacing w:before="240"/>
    </w:pPr>
  </w:style>
  <w:style w:type="character" w:customStyle="1" w:styleId="HotSpot">
    <w:name w:val="HotSpot"/>
    <w:rsid w:val="006B3D7D"/>
    <w:rPr>
      <w:color w:val="0033CC"/>
      <w:u w:val="none"/>
    </w:rPr>
  </w:style>
  <w:style w:type="paragraph" w:customStyle="1" w:styleId="BodyTextRight">
    <w:name w:val="Body Text Right"/>
    <w:basedOn w:val="BodyText"/>
    <w:rsid w:val="006B3D7D"/>
    <w:pPr>
      <w:spacing w:before="0" w:after="0"/>
      <w:jc w:val="right"/>
    </w:pPr>
  </w:style>
  <w:style w:type="paragraph" w:styleId="Index3">
    <w:name w:val="index 3"/>
    <w:basedOn w:val="ListNumber2"/>
    <w:next w:val="Normal"/>
    <w:semiHidden/>
    <w:rsid w:val="006B3D7D"/>
    <w:pPr>
      <w:numPr>
        <w:numId w:val="0"/>
      </w:numPr>
      <w:tabs>
        <w:tab w:val="right" w:leader="dot" w:pos="4176"/>
      </w:tabs>
    </w:pPr>
  </w:style>
  <w:style w:type="paragraph" w:styleId="ListNumber2">
    <w:name w:val="List Number 2"/>
    <w:basedOn w:val="List2"/>
    <w:rsid w:val="006B3D7D"/>
    <w:pPr>
      <w:numPr>
        <w:numId w:val="8"/>
      </w:numPr>
      <w:tabs>
        <w:tab w:val="clear" w:pos="1060"/>
      </w:tabs>
    </w:pPr>
  </w:style>
  <w:style w:type="paragraph" w:customStyle="1" w:styleId="MarginNote">
    <w:name w:val="Margin Note"/>
    <w:basedOn w:val="BodyText"/>
    <w:rsid w:val="006B3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D7D"/>
    <w:rPr>
      <w:sz w:val="32"/>
    </w:rPr>
  </w:style>
  <w:style w:type="paragraph" w:customStyle="1" w:styleId="HeadingProcedure">
    <w:name w:val="Heading Procedure"/>
    <w:basedOn w:val="HeadingBase"/>
    <w:next w:val="Normal"/>
    <w:rsid w:val="006B3D7D"/>
    <w:pPr>
      <w:tabs>
        <w:tab w:val="left" w:pos="0"/>
      </w:tabs>
      <w:spacing w:before="120" w:after="60"/>
    </w:pPr>
    <w:rPr>
      <w:i/>
      <w:color w:val="918585"/>
      <w:sz w:val="22"/>
    </w:rPr>
  </w:style>
  <w:style w:type="paragraph" w:customStyle="1" w:styleId="TableBodyText">
    <w:name w:val="Table Body Text"/>
    <w:basedOn w:val="BodyText"/>
    <w:rsid w:val="006B3D7D"/>
    <w:pPr>
      <w:spacing w:before="60" w:after="60"/>
    </w:pPr>
  </w:style>
  <w:style w:type="paragraph" w:styleId="ListContinue">
    <w:name w:val="List Continue"/>
    <w:basedOn w:val="List"/>
    <w:rsid w:val="006B3D7D"/>
    <w:pPr>
      <w:ind w:firstLine="0"/>
    </w:pPr>
  </w:style>
  <w:style w:type="paragraph" w:customStyle="1" w:styleId="ListNote">
    <w:name w:val="List Note"/>
    <w:basedOn w:val="List"/>
    <w:rsid w:val="006B3D7D"/>
    <w:pPr>
      <w:pBdr>
        <w:top w:val="single" w:sz="6" w:space="2" w:color="918585"/>
        <w:bottom w:val="single" w:sz="6" w:space="2" w:color="918585"/>
      </w:pBdr>
      <w:tabs>
        <w:tab w:val="left" w:pos="1021"/>
      </w:tabs>
      <w:ind w:firstLine="0"/>
    </w:pPr>
  </w:style>
  <w:style w:type="paragraph" w:customStyle="1" w:styleId="Warning">
    <w:name w:val="Warning"/>
    <w:basedOn w:val="BodyText"/>
    <w:rsid w:val="006B3D7D"/>
    <w:pPr>
      <w:shd w:val="clear" w:color="auto" w:fill="D9D9D9"/>
      <w:tabs>
        <w:tab w:val="left" w:pos="992"/>
      </w:tabs>
      <w:ind w:left="119" w:right="119"/>
    </w:pPr>
    <w:rPr>
      <w:sz w:val="20"/>
    </w:rPr>
  </w:style>
  <w:style w:type="paragraph" w:customStyle="1" w:styleId="MarginIcons">
    <w:name w:val="Margin Icons"/>
    <w:basedOn w:val="BodyText"/>
    <w:rsid w:val="006B3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D7D"/>
    <w:rPr>
      <w:rFonts w:ascii="Courier New" w:hAnsi="Courier New"/>
    </w:rPr>
  </w:style>
  <w:style w:type="paragraph" w:customStyle="1" w:styleId="NoteBullet">
    <w:name w:val="Note Bullet"/>
    <w:basedOn w:val="Note"/>
    <w:rsid w:val="006B3D7D"/>
    <w:pPr>
      <w:tabs>
        <w:tab w:val="clear" w:pos="680"/>
      </w:tabs>
      <w:spacing w:before="60" w:after="60"/>
    </w:pPr>
  </w:style>
  <w:style w:type="paragraph" w:customStyle="1" w:styleId="SubHeading2">
    <w:name w:val="SubHeading2"/>
    <w:basedOn w:val="HeadingBase"/>
    <w:rsid w:val="006B3D7D"/>
    <w:pPr>
      <w:spacing w:before="240" w:after="60"/>
    </w:pPr>
    <w:rPr>
      <w:sz w:val="20"/>
    </w:rPr>
  </w:style>
  <w:style w:type="paragraph" w:customStyle="1" w:styleId="SubHeading1">
    <w:name w:val="SubHeading1"/>
    <w:basedOn w:val="HeadingBase"/>
    <w:rsid w:val="006B3D7D"/>
    <w:pPr>
      <w:spacing w:before="240" w:after="60"/>
    </w:pPr>
    <w:rPr>
      <w:color w:val="918585"/>
      <w:sz w:val="22"/>
    </w:rPr>
  </w:style>
  <w:style w:type="paragraph" w:customStyle="1" w:styleId="SideHeading">
    <w:name w:val="Side Heading"/>
    <w:basedOn w:val="HeadingBase"/>
    <w:rsid w:val="006B3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D7D"/>
    <w:pPr>
      <w:numPr>
        <w:numId w:val="9"/>
      </w:numPr>
    </w:pPr>
  </w:style>
  <w:style w:type="paragraph" w:styleId="PlainText">
    <w:name w:val="Plain Text"/>
    <w:basedOn w:val="Normal"/>
    <w:link w:val="PlainTextChar"/>
    <w:rsid w:val="006B3D7D"/>
    <w:rPr>
      <w:sz w:val="20"/>
    </w:rPr>
  </w:style>
  <w:style w:type="character" w:customStyle="1" w:styleId="PlainTextChar">
    <w:name w:val="Plain Text Char"/>
    <w:basedOn w:val="DefaultParagraphFont"/>
    <w:link w:val="PlainText"/>
    <w:rsid w:val="006B3D7D"/>
    <w:rPr>
      <w:rFonts w:ascii="Courier New" w:eastAsia="Times New Roman" w:hAnsi="Courier New" w:cs="Times New Roman"/>
      <w:sz w:val="20"/>
      <w:szCs w:val="20"/>
      <w:lang w:eastAsia="en-US"/>
    </w:rPr>
  </w:style>
  <w:style w:type="character" w:customStyle="1" w:styleId="MenuOption">
    <w:name w:val="Menu Option"/>
    <w:basedOn w:val="DefaultParagraphFont"/>
    <w:rsid w:val="006B3D7D"/>
    <w:rPr>
      <w:b/>
      <w:smallCaps/>
    </w:rPr>
  </w:style>
  <w:style w:type="paragraph" w:customStyle="1" w:styleId="TableListNumber">
    <w:name w:val="Table List Number"/>
    <w:basedOn w:val="ListNumber"/>
    <w:rsid w:val="006B3D7D"/>
    <w:pPr>
      <w:numPr>
        <w:numId w:val="0"/>
      </w:numPr>
    </w:pPr>
  </w:style>
  <w:style w:type="paragraph" w:styleId="TOC4">
    <w:name w:val="toc 4"/>
    <w:basedOn w:val="TOCBase"/>
    <w:next w:val="Normal"/>
    <w:semiHidden/>
    <w:rsid w:val="006B3D7D"/>
    <w:pPr>
      <w:tabs>
        <w:tab w:val="right" w:leader="dot" w:pos="9071"/>
      </w:tabs>
      <w:ind w:left="1701"/>
    </w:pPr>
  </w:style>
  <w:style w:type="paragraph" w:customStyle="1" w:styleId="ListAlpha">
    <w:name w:val="List Alpha"/>
    <w:basedOn w:val="List"/>
    <w:rsid w:val="006B3D7D"/>
    <w:pPr>
      <w:numPr>
        <w:numId w:val="7"/>
      </w:numPr>
    </w:pPr>
  </w:style>
  <w:style w:type="paragraph" w:customStyle="1" w:styleId="ListAlpha2">
    <w:name w:val="List Alpha 2"/>
    <w:basedOn w:val="List2"/>
    <w:rsid w:val="006B3D7D"/>
    <w:pPr>
      <w:numPr>
        <w:numId w:val="6"/>
      </w:numPr>
    </w:pPr>
  </w:style>
  <w:style w:type="paragraph" w:styleId="List2">
    <w:name w:val="List 2"/>
    <w:basedOn w:val="BodyText"/>
    <w:rsid w:val="006B3D7D"/>
    <w:pPr>
      <w:tabs>
        <w:tab w:val="left" w:pos="680"/>
      </w:tabs>
      <w:spacing w:before="60" w:after="60"/>
      <w:ind w:left="680" w:hanging="340"/>
    </w:pPr>
  </w:style>
  <w:style w:type="paragraph" w:styleId="List3">
    <w:name w:val="List 3"/>
    <w:basedOn w:val="BodyText"/>
    <w:rsid w:val="006B3D7D"/>
    <w:pPr>
      <w:tabs>
        <w:tab w:val="left" w:pos="1021"/>
      </w:tabs>
      <w:spacing w:before="60" w:after="60"/>
      <w:ind w:left="1020" w:hanging="340"/>
    </w:pPr>
  </w:style>
  <w:style w:type="paragraph" w:styleId="List4">
    <w:name w:val="List 4"/>
    <w:basedOn w:val="BodyText"/>
    <w:rsid w:val="006B3D7D"/>
    <w:pPr>
      <w:tabs>
        <w:tab w:val="left" w:pos="1361"/>
      </w:tabs>
      <w:spacing w:before="60" w:after="60"/>
      <w:ind w:left="1361" w:hanging="340"/>
    </w:pPr>
  </w:style>
  <w:style w:type="paragraph" w:styleId="List5">
    <w:name w:val="List 5"/>
    <w:basedOn w:val="BodyText"/>
    <w:rsid w:val="006B3D7D"/>
    <w:pPr>
      <w:tabs>
        <w:tab w:val="left" w:pos="1701"/>
      </w:tabs>
      <w:spacing w:before="60" w:after="60"/>
      <w:ind w:left="1701" w:hanging="340"/>
    </w:pPr>
  </w:style>
  <w:style w:type="paragraph" w:styleId="ListBullet3">
    <w:name w:val="List Bullet 3"/>
    <w:basedOn w:val="List3"/>
    <w:rsid w:val="006B3D7D"/>
    <w:pPr>
      <w:numPr>
        <w:numId w:val="12"/>
      </w:numPr>
      <w:tabs>
        <w:tab w:val="clear" w:pos="1021"/>
      </w:tabs>
      <w:ind w:left="1037" w:hanging="357"/>
    </w:pPr>
  </w:style>
  <w:style w:type="paragraph" w:styleId="ListBullet4">
    <w:name w:val="List Bullet 4"/>
    <w:basedOn w:val="List4"/>
    <w:rsid w:val="006B3D7D"/>
    <w:pPr>
      <w:numPr>
        <w:numId w:val="1"/>
      </w:numPr>
      <w:tabs>
        <w:tab w:val="clear" w:pos="1361"/>
      </w:tabs>
    </w:pPr>
  </w:style>
  <w:style w:type="paragraph" w:styleId="ListBullet5">
    <w:name w:val="List Bullet 5"/>
    <w:basedOn w:val="List5"/>
    <w:rsid w:val="006B3D7D"/>
    <w:pPr>
      <w:numPr>
        <w:numId w:val="2"/>
      </w:numPr>
    </w:pPr>
  </w:style>
  <w:style w:type="paragraph" w:styleId="ListContinue2">
    <w:name w:val="List Continue 2"/>
    <w:basedOn w:val="List2"/>
    <w:rsid w:val="006B3D7D"/>
    <w:pPr>
      <w:ind w:firstLine="0"/>
    </w:pPr>
  </w:style>
  <w:style w:type="paragraph" w:styleId="ListContinue3">
    <w:name w:val="List Continue 3"/>
    <w:basedOn w:val="List3"/>
    <w:rsid w:val="006B3D7D"/>
    <w:pPr>
      <w:ind w:left="1021" w:firstLine="0"/>
    </w:pPr>
  </w:style>
  <w:style w:type="paragraph" w:styleId="ListContinue4">
    <w:name w:val="List Continue 4"/>
    <w:basedOn w:val="List4"/>
    <w:rsid w:val="006B3D7D"/>
    <w:pPr>
      <w:ind w:firstLine="0"/>
    </w:pPr>
  </w:style>
  <w:style w:type="paragraph" w:styleId="ListContinue5">
    <w:name w:val="List Continue 5"/>
    <w:basedOn w:val="List5"/>
    <w:rsid w:val="006B3D7D"/>
    <w:pPr>
      <w:ind w:firstLine="0"/>
    </w:pPr>
  </w:style>
  <w:style w:type="paragraph" w:styleId="ListNumber3">
    <w:name w:val="List Number 3"/>
    <w:basedOn w:val="List3"/>
    <w:rsid w:val="006B3D7D"/>
    <w:pPr>
      <w:numPr>
        <w:numId w:val="3"/>
      </w:numPr>
    </w:pPr>
  </w:style>
  <w:style w:type="paragraph" w:styleId="ListNumber4">
    <w:name w:val="List Number 4"/>
    <w:basedOn w:val="List4"/>
    <w:rsid w:val="006B3D7D"/>
    <w:pPr>
      <w:numPr>
        <w:numId w:val="4"/>
      </w:numPr>
    </w:pPr>
  </w:style>
  <w:style w:type="paragraph" w:styleId="ListNumber5">
    <w:name w:val="List Number 5"/>
    <w:basedOn w:val="List5"/>
    <w:rsid w:val="006B3D7D"/>
    <w:pPr>
      <w:numPr>
        <w:numId w:val="5"/>
      </w:numPr>
    </w:pPr>
  </w:style>
  <w:style w:type="paragraph" w:styleId="BlockText">
    <w:name w:val="Block Text"/>
    <w:basedOn w:val="Normal"/>
    <w:rsid w:val="006B3D7D"/>
    <w:pPr>
      <w:spacing w:after="120"/>
      <w:ind w:left="1440" w:right="1440"/>
    </w:pPr>
  </w:style>
  <w:style w:type="character" w:customStyle="1" w:styleId="Subscript">
    <w:name w:val="Subscript"/>
    <w:basedOn w:val="DefaultParagraphFont"/>
    <w:rsid w:val="006B3D7D"/>
    <w:rPr>
      <w:sz w:val="16"/>
      <w:vertAlign w:val="subscript"/>
    </w:rPr>
  </w:style>
  <w:style w:type="character" w:customStyle="1" w:styleId="Superscript">
    <w:name w:val="Superscript"/>
    <w:basedOn w:val="DefaultParagraphFont"/>
    <w:rsid w:val="006B3D7D"/>
    <w:rPr>
      <w:sz w:val="16"/>
      <w:vertAlign w:val="superscript"/>
    </w:rPr>
  </w:style>
  <w:style w:type="character" w:customStyle="1" w:styleId="Symbols">
    <w:name w:val="Symbols"/>
    <w:basedOn w:val="DefaultParagraphFont"/>
    <w:rsid w:val="006B3D7D"/>
    <w:rPr>
      <w:rFonts w:ascii="Symbol" w:hAnsi="Symbol"/>
    </w:rPr>
  </w:style>
  <w:style w:type="character" w:customStyle="1" w:styleId="MenuOptions">
    <w:name w:val="Menu Options"/>
    <w:basedOn w:val="DefaultParagraphFont"/>
    <w:rsid w:val="006B3D7D"/>
    <w:rPr>
      <w:rFonts w:ascii="Arial Narrow" w:hAnsi="Arial Narrow"/>
      <w:smallCaps/>
    </w:rPr>
  </w:style>
  <w:style w:type="character" w:customStyle="1" w:styleId="Buttons">
    <w:name w:val="Buttons"/>
    <w:basedOn w:val="DefaultParagraphFont"/>
    <w:rsid w:val="006B3D7D"/>
    <w:rPr>
      <w:b/>
    </w:rPr>
  </w:style>
  <w:style w:type="character" w:customStyle="1" w:styleId="Underlined">
    <w:name w:val="Underlined"/>
    <w:basedOn w:val="DefaultParagraphFont"/>
    <w:rsid w:val="006B3D7D"/>
    <w:rPr>
      <w:u w:val="single"/>
    </w:rPr>
  </w:style>
  <w:style w:type="paragraph" w:customStyle="1" w:styleId="TableBodyTextRight">
    <w:name w:val="Table Body Text Right"/>
    <w:basedOn w:val="TableBodyText"/>
    <w:rsid w:val="006B3D7D"/>
    <w:pPr>
      <w:widowControl w:val="0"/>
      <w:autoSpaceDE w:val="0"/>
      <w:autoSpaceDN w:val="0"/>
      <w:adjustRightInd w:val="0"/>
      <w:jc w:val="right"/>
    </w:pPr>
    <w:rPr>
      <w:rFonts w:cs="Arial"/>
      <w:szCs w:val="18"/>
    </w:rPr>
  </w:style>
  <w:style w:type="paragraph" w:customStyle="1" w:styleId="CopyrightText">
    <w:name w:val="Copyright Text"/>
    <w:basedOn w:val="BodyText"/>
    <w:rsid w:val="006B3D7D"/>
    <w:rPr>
      <w:sz w:val="18"/>
    </w:rPr>
  </w:style>
  <w:style w:type="paragraph" w:customStyle="1" w:styleId="BodySmallRight">
    <w:name w:val="Body Small Right"/>
    <w:basedOn w:val="BodyTextRight"/>
    <w:rsid w:val="006B3D7D"/>
    <w:rPr>
      <w:sz w:val="18"/>
      <w:szCs w:val="18"/>
    </w:rPr>
  </w:style>
  <w:style w:type="paragraph" w:customStyle="1" w:styleId="MarginEdition">
    <w:name w:val="Margin Edition"/>
    <w:basedOn w:val="MarginNote"/>
    <w:rsid w:val="006B3D7D"/>
    <w:pPr>
      <w:spacing w:before="0" w:after="0"/>
    </w:pPr>
    <w:rPr>
      <w:rFonts w:ascii="Times New Roman" w:hAnsi="Times New Roman"/>
      <w:color w:val="999999"/>
    </w:rPr>
  </w:style>
  <w:style w:type="paragraph" w:customStyle="1" w:styleId="Spacer">
    <w:name w:val="Spacer"/>
    <w:basedOn w:val="Normal"/>
    <w:rsid w:val="006B3D7D"/>
    <w:rPr>
      <w:sz w:val="2"/>
      <w:szCs w:val="2"/>
    </w:rPr>
  </w:style>
  <w:style w:type="character" w:customStyle="1" w:styleId="Small">
    <w:name w:val="Small"/>
    <w:basedOn w:val="DefaultParagraphFont"/>
    <w:rsid w:val="006B3D7D"/>
    <w:rPr>
      <w:sz w:val="16"/>
    </w:rPr>
  </w:style>
  <w:style w:type="paragraph" w:customStyle="1" w:styleId="WideTable">
    <w:name w:val="Wide Table"/>
    <w:basedOn w:val="Normal"/>
    <w:rsid w:val="006B3D7D"/>
    <w:pPr>
      <w:ind w:left="-1418"/>
    </w:pPr>
    <w:rPr>
      <w:sz w:val="2"/>
      <w:szCs w:val="2"/>
    </w:rPr>
  </w:style>
  <w:style w:type="character" w:styleId="PageNumber">
    <w:name w:val="page number"/>
    <w:basedOn w:val="DefaultParagraphFont"/>
    <w:rsid w:val="006B3D7D"/>
  </w:style>
  <w:style w:type="paragraph" w:styleId="Quote">
    <w:name w:val="Quote"/>
    <w:basedOn w:val="Heading1"/>
    <w:link w:val="QuoteChar"/>
    <w:qFormat/>
    <w:rsid w:val="006B3D7D"/>
    <w:rPr>
      <w:b w:val="0"/>
      <w:sz w:val="72"/>
      <w:szCs w:val="72"/>
      <w:lang w:val="en-NZ"/>
    </w:rPr>
  </w:style>
  <w:style w:type="character" w:customStyle="1" w:styleId="QuoteChar">
    <w:name w:val="Quote Char"/>
    <w:basedOn w:val="DefaultParagraphFont"/>
    <w:link w:val="Quote"/>
    <w:rsid w:val="006B3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D7D"/>
    <w:pPr>
      <w:pageBreakBefore/>
    </w:pPr>
  </w:style>
  <w:style w:type="paragraph" w:customStyle="1" w:styleId="Border">
    <w:name w:val="Border"/>
    <w:basedOn w:val="Normal"/>
    <w:qFormat/>
    <w:rsid w:val="006B3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D7D"/>
    <w:rPr>
      <w:b/>
      <w:bCs/>
      <w:i/>
      <w:iCs/>
      <w:color w:val="auto"/>
    </w:rPr>
  </w:style>
  <w:style w:type="paragraph" w:styleId="IntenseQuote">
    <w:name w:val="Intense Quote"/>
    <w:basedOn w:val="Normal"/>
    <w:next w:val="Normal"/>
    <w:link w:val="IntenseQuoteChar"/>
    <w:uiPriority w:val="30"/>
    <w:qFormat/>
    <w:rsid w:val="006B3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D7D"/>
    <w:rPr>
      <w:smallCaps/>
      <w:color w:val="auto"/>
      <w:u w:val="single"/>
    </w:rPr>
  </w:style>
  <w:style w:type="character" w:styleId="IntenseReference">
    <w:name w:val="Intense Reference"/>
    <w:basedOn w:val="DefaultParagraphFont"/>
    <w:uiPriority w:val="32"/>
    <w:qFormat/>
    <w:rsid w:val="006B3D7D"/>
    <w:rPr>
      <w:b/>
      <w:bCs/>
      <w:smallCaps/>
      <w:color w:val="auto"/>
      <w:spacing w:val="5"/>
      <w:u w:val="single"/>
    </w:rPr>
  </w:style>
  <w:style w:type="paragraph" w:customStyle="1" w:styleId="2ColumnHeading">
    <w:name w:val="2Column Heading"/>
    <w:basedOn w:val="BodyText"/>
    <w:qFormat/>
    <w:rsid w:val="006B3D7D"/>
    <w:pPr>
      <w:spacing w:after="60"/>
      <w:ind w:left="-2268"/>
    </w:pPr>
    <w:rPr>
      <w:b/>
    </w:rPr>
  </w:style>
  <w:style w:type="paragraph" w:customStyle="1" w:styleId="Heading1TOC">
    <w:name w:val="Heading1 TOC"/>
    <w:basedOn w:val="Normal"/>
    <w:qFormat/>
    <w:rsid w:val="006B3D7D"/>
    <w:pPr>
      <w:spacing w:before="240" w:after="120"/>
    </w:pPr>
    <w:rPr>
      <w:rFonts w:ascii="Times New Roman" w:hAnsi="Times New Roman"/>
      <w:b/>
      <w:sz w:val="32"/>
    </w:rPr>
  </w:style>
  <w:style w:type="paragraph" w:customStyle="1" w:styleId="Heading2TOC">
    <w:name w:val="Heading2 TOC"/>
    <w:basedOn w:val="Normal"/>
    <w:qFormat/>
    <w:rsid w:val="006B3D7D"/>
    <w:pPr>
      <w:spacing w:before="240" w:after="60"/>
    </w:pPr>
    <w:rPr>
      <w:rFonts w:ascii="Times New Roman" w:hAnsi="Times New Roman"/>
      <w:b/>
      <w:sz w:val="28"/>
    </w:rPr>
  </w:style>
  <w:style w:type="character" w:customStyle="1" w:styleId="Underline">
    <w:name w:val="Underline"/>
    <w:basedOn w:val="DefaultParagraphFont"/>
    <w:qFormat/>
    <w:rsid w:val="006B3D7D"/>
    <w:rPr>
      <w:u w:val="single"/>
    </w:rPr>
  </w:style>
  <w:style w:type="character" w:customStyle="1" w:styleId="BoldandItalics">
    <w:name w:val="Bold and Italics"/>
    <w:qFormat/>
    <w:rsid w:val="006B3D7D"/>
    <w:rPr>
      <w:b/>
      <w:i/>
      <w:u w:val="none"/>
    </w:rPr>
  </w:style>
  <w:style w:type="paragraph" w:styleId="BalloonText">
    <w:name w:val="Balloon Text"/>
    <w:basedOn w:val="Normal"/>
    <w:link w:val="BalloonTextChar"/>
    <w:rsid w:val="006B3D7D"/>
    <w:rPr>
      <w:rFonts w:ascii="Tahoma" w:hAnsi="Tahoma" w:cs="Tahoma"/>
      <w:sz w:val="16"/>
      <w:szCs w:val="16"/>
    </w:rPr>
  </w:style>
  <w:style w:type="character" w:customStyle="1" w:styleId="BalloonTextChar">
    <w:name w:val="Balloon Text Char"/>
    <w:basedOn w:val="DefaultParagraphFont"/>
    <w:link w:val="BalloonText"/>
    <w:rsid w:val="006B3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D7D"/>
    <w:rPr>
      <w:b/>
      <w:color w:val="660033"/>
      <w:spacing w:val="0"/>
    </w:rPr>
  </w:style>
  <w:style w:type="paragraph" w:customStyle="1" w:styleId="Nameditemlist">
    <w:name w:val="Named item list"/>
    <w:basedOn w:val="BodyText"/>
    <w:qFormat/>
    <w:rsid w:val="006B3D7D"/>
    <w:pPr>
      <w:tabs>
        <w:tab w:val="left" w:pos="2835"/>
      </w:tabs>
      <w:ind w:left="2835" w:hanging="2835"/>
    </w:pPr>
  </w:style>
  <w:style w:type="paragraph" w:customStyle="1" w:styleId="BodyTextnopadding">
    <w:name w:val="Body Text no padding"/>
    <w:basedOn w:val="BodyText"/>
    <w:qFormat/>
    <w:rsid w:val="006B3D7D"/>
    <w:pPr>
      <w:spacing w:before="0" w:after="0"/>
    </w:pPr>
  </w:style>
  <w:style w:type="paragraph" w:customStyle="1" w:styleId="BodyTextBold">
    <w:name w:val="Body Text Bold"/>
    <w:basedOn w:val="BodyText"/>
    <w:qFormat/>
    <w:rsid w:val="006B3D7D"/>
    <w:rPr>
      <w:b/>
    </w:rPr>
  </w:style>
  <w:style w:type="character" w:styleId="Hyperlink">
    <w:name w:val="Hyperlink"/>
    <w:basedOn w:val="DefaultParagraphFont"/>
    <w:uiPriority w:val="99"/>
    <w:unhideWhenUsed/>
    <w:rsid w:val="00847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3311</Characters>
  <Application>Microsoft Office Word</Application>
  <DocSecurity>0</DocSecurity>
  <Lines>157</Lines>
  <Paragraphs>80</Paragraphs>
  <ScaleCrop>false</ScaleCrop>
  <Company>Author-it Software Corporation Ltd.</Company>
  <LinksUpToDate>false</LinksUpToDate>
  <CharactersWithSpaces>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MARC064 Operate deck machinery and steering gear on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2024-11-25T10:55:00Z</dcterms:created>
  <dcterms:modified xsi:type="dcterms:W3CDTF">2024-11-25T10:55:00Z</dcterms:modified>
</cp:coreProperties>
</file>