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B00" w:rsidP="00996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MARC023 Operate and maintain a boiler</w:t>
      </w:r>
      <w:r>
        <w:fldChar w:fldCharType="end"/>
      </w:r>
    </w:p>
    <w:p w:rsidR="00996B00" w:rsidP="00996B00">
      <w:pPr>
        <w:pStyle w:val="Version"/>
        <w:sectPr w:rsidSect="00771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D1A" w:rsidP="00771D1A">
      <w:pPr>
        <w:pStyle w:val="SuperHeading"/>
      </w:pPr>
      <w:r w:rsidRPr="00771D1A">
        <w:t>MARC023 Operate and maintain a boiler</w:t>
      </w:r>
    </w:p>
    <w:p w:rsidR="00000000" w:rsidRPr="00771D1A" w:rsidP="00771D1A">
      <w:pPr>
        <w:pStyle w:val="Heading1"/>
      </w:pPr>
      <w:bookmarkStart w:id="1" w:name="O_661265"/>
      <w:bookmarkEnd w:id="1"/>
      <w:r w:rsidRPr="00771D1A">
        <w:t>Modification History</w:t>
      </w:r>
    </w:p>
    <w:p w:rsidR="00000000" w:rsidRPr="00771D1A" w:rsidP="00996B00">
      <w:pPr>
        <w:pStyle w:val="BodyText"/>
      </w:pPr>
      <w:r w:rsidRPr="00771D1A">
        <w:t>Release 1. New unit of competency.</w:t>
      </w:r>
    </w:p>
    <w:p w:rsidR="00000000" w:rsidRPr="00771D1A" w:rsidP="00771D1A">
      <w:pPr>
        <w:pStyle w:val="Heading1"/>
      </w:pPr>
      <w:bookmarkStart w:id="2" w:name="O_661266"/>
      <w:bookmarkEnd w:id="2"/>
      <w:r w:rsidRPr="00771D1A">
        <w:t>Application</w:t>
      </w:r>
    </w:p>
    <w:p w:rsidR="00000000" w:rsidRPr="00771D1A" w:rsidP="00996B00">
      <w:pPr>
        <w:pStyle w:val="BodyText"/>
      </w:pPr>
      <w:r w:rsidRPr="00771D1A">
        <w:t xml:space="preserve">This unit involves the skills and knowledge required to operate and perform basic maintenance on a boiler according to relevant workplace practices and codes of practice. </w:t>
      </w:r>
      <w:r w:rsidRPr="00771D1A">
        <w:t>It includes operating a boiler, monitoring performance and maintaining its operational condition during use.</w:t>
      </w:r>
    </w:p>
    <w:p w:rsidR="00000000" w:rsidRPr="00771D1A" w:rsidP="00996B00">
      <w:pPr>
        <w:pStyle w:val="BodyText"/>
      </w:pPr>
      <w:r w:rsidRPr="00771D1A">
        <w:t>This unit applies to engine workers working in the maritime industry as a Marine Engine Driver Steam.</w:t>
      </w:r>
    </w:p>
    <w:p w:rsidR="00000000" w:rsidRPr="00771D1A" w:rsidP="00996B00">
      <w:pPr>
        <w:pStyle w:val="BodyText"/>
      </w:pPr>
      <w:r w:rsidRPr="00771D1A">
        <w:t xml:space="preserve">No licensing, legislative or certification </w:t>
      </w:r>
      <w:r w:rsidRPr="00771D1A">
        <w:t>requirements apply to this unit at the time of publication.</w:t>
      </w:r>
    </w:p>
    <w:p w:rsidR="00000000" w:rsidRPr="00771D1A" w:rsidP="00771D1A">
      <w:pPr>
        <w:pStyle w:val="Heading1"/>
      </w:pPr>
      <w:bookmarkStart w:id="3" w:name="O_661267"/>
      <w:bookmarkEnd w:id="3"/>
      <w:r w:rsidRPr="00771D1A">
        <w:t>Pre-requisite Unit</w:t>
      </w:r>
    </w:p>
    <w:p w:rsidR="00000000" w:rsidRPr="00771D1A" w:rsidP="00996B00">
      <w:pPr>
        <w:pStyle w:val="BodyText"/>
      </w:pPr>
      <w:r w:rsidRPr="00771D1A">
        <w:t>Not applicable.</w:t>
      </w:r>
    </w:p>
    <w:p w:rsidR="00000000" w:rsidRPr="00771D1A" w:rsidP="00771D1A">
      <w:pPr>
        <w:pStyle w:val="Heading1"/>
      </w:pPr>
      <w:bookmarkStart w:id="4" w:name="O_661268"/>
      <w:bookmarkEnd w:id="4"/>
      <w:r w:rsidRPr="00771D1A">
        <w:t>Competency Field</w:t>
      </w:r>
    </w:p>
    <w:p w:rsidR="00000000" w:rsidRPr="00771D1A" w:rsidP="00996B00">
      <w:pPr>
        <w:pStyle w:val="BodyText"/>
      </w:pPr>
      <w:r w:rsidRPr="00771D1A">
        <w:t>C – Equipment Operations</w:t>
      </w:r>
    </w:p>
    <w:p w:rsidR="00000000" w:rsidRPr="00771D1A" w:rsidP="00771D1A">
      <w:pPr>
        <w:pStyle w:val="Heading1"/>
      </w:pPr>
      <w:bookmarkStart w:id="5" w:name="O_661269"/>
      <w:bookmarkEnd w:id="5"/>
      <w:r w:rsidRPr="00771D1A">
        <w:t>Unit Sector</w:t>
      </w:r>
    </w:p>
    <w:p w:rsidR="00000000" w:rsidRPr="00771D1A" w:rsidP="00996B00">
      <w:pPr>
        <w:pStyle w:val="BodyText"/>
      </w:pPr>
      <w:r w:rsidRPr="00771D1A">
        <w:t>Not applicable.</w:t>
      </w:r>
    </w:p>
    <w:p w:rsidR="00000000" w:rsidRPr="00771D1A" w:rsidP="00771D1A">
      <w:pPr>
        <w:pStyle w:val="Heading1"/>
      </w:pPr>
      <w:bookmarkStart w:id="6" w:name="O_661270"/>
      <w:bookmarkEnd w:id="6"/>
      <w:r w:rsidRPr="00771D1A">
        <w:t>Elements and Performanc</w:t>
      </w:r>
      <w:r w:rsidRPr="00771D1A">
        <w:t>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Performance criteria describe the performance needed to demonstrate achievement of the element.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Select and use personal protective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Personal protective equipment (PPE) is selected for use according to statutory requirements and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Functions that require use of personal PPE are selected to enable function to be risk assessed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Carry out pre-operational safety checks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components are identified and operated according to organisational operating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pre-operational safety checks are conducted according to statutory requirements and standard operating</w:t>
            </w:r>
            <w:r w:rsidRPr="00771D1A">
              <w:t xml:space="preserve">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Maintenance requirements are identified and reported according to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Maintain health and safety standards in work area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Hazards and potential hazards in work area are identified according to statutory requirements and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Hazards are reported according to statutory requirements and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Prevention/control measures are selected according to organisational practice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chemicals are stored and handled according to statutory requirements, manufacturer recommendations and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Operate and monitor boiler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</w:t>
            </w:r>
            <w:r w:rsidRPr="00771D1A">
              <w:t>r is started and brought online safely, according to statutory requirements, workplace procedures and organisational safety management systems (SMS)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Operating status of boiler is monitored according to statutory requirements, workplace procedures and organisational SMS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water quality tests are conducted according to workplace procedures and organisational SMS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water is adjuste</w:t>
            </w:r>
            <w:r w:rsidRPr="00771D1A">
              <w:t>d as a result of tests, to meet manufacturer recommendations and workplace criteria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Operating log is maintained clearly and accurately, according to statutory requirements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Shut down boiler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is shut down according to statutory requirements, workplace procedures and organisational SMS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Documentation is maintained according to workplace and organisational requirements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rPr>
                <w:rStyle w:val="SpecialBold"/>
              </w:rPr>
              <w:t>Carry out routine maintenance on boiler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Maintenance requi</w:t>
            </w:r>
            <w:r w:rsidRPr="00771D1A">
              <w:t>rements are identified and reported according to workplace requirements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 xml:space="preserve">Boiler is cleaned internally and externally according to </w:t>
            </w:r>
            <w:r w:rsidRPr="00771D1A">
              <w:t>statutory requirements and workplace procedures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valves and fittings are removed for maintenance according to statutory requirements and organisational SMS</w:t>
            </w:r>
          </w:p>
        </w:tc>
      </w:tr>
      <w:tr w:rsidTr="00996B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t>Precautions for entry into confined spaces are observed according to and organisational SMS</w:t>
            </w:r>
          </w:p>
        </w:tc>
      </w:tr>
    </w:tbl>
    <w:p w:rsidR="00000000" w:rsidRPr="00771D1A" w:rsidP="00771D1A">
      <w:pPr>
        <w:pStyle w:val="BodyText"/>
      </w:pPr>
    </w:p>
    <w:p w:rsidR="00000000" w:rsidRPr="00771D1A" w:rsidP="00771D1A">
      <w:pPr>
        <w:pStyle w:val="AllowPageBreak"/>
      </w:pPr>
    </w:p>
    <w:p w:rsidR="00000000" w:rsidRPr="00771D1A" w:rsidP="00771D1A">
      <w:pPr>
        <w:pStyle w:val="Heading1"/>
      </w:pPr>
      <w:bookmarkStart w:id="7" w:name="O_661271"/>
      <w:bookmarkEnd w:id="7"/>
      <w:r w:rsidRPr="00771D1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BodyText"/>
            </w:pPr>
            <w:r w:rsidRPr="00771D1A">
              <w:t>Founda</w:t>
            </w:r>
            <w:r w:rsidRPr="00771D1A">
              <w:t>tion skills essential to performance are explicit in the performance criteria of this unit of competency.</w:t>
            </w:r>
          </w:p>
        </w:tc>
      </w:tr>
    </w:tbl>
    <w:p w:rsidR="00000000" w:rsidRPr="00771D1A" w:rsidP="00771D1A">
      <w:pPr>
        <w:pStyle w:val="BodyText"/>
      </w:pPr>
    </w:p>
    <w:p w:rsidR="00000000" w:rsidRPr="00771D1A" w:rsidP="00771D1A">
      <w:pPr>
        <w:pStyle w:val="AllowPageBreak"/>
      </w:pPr>
    </w:p>
    <w:p w:rsidR="00000000" w:rsidRPr="00771D1A" w:rsidP="00771D1A">
      <w:pPr>
        <w:pStyle w:val="Heading1"/>
      </w:pPr>
      <w:bookmarkStart w:id="8" w:name="O_661272"/>
      <w:bookmarkEnd w:id="8"/>
      <w:r w:rsidRPr="00771D1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Range is restricted to essential operating conditions and any other variables essential to the work environment.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Personal protective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chemical resistant gloves and apron</w:t>
            </w:r>
          </w:p>
          <w:p w:rsidR="00000000" w:rsidRPr="00771D1A" w:rsidP="00771D1A">
            <w:pPr>
              <w:pStyle w:val="ListBullet"/>
            </w:pPr>
            <w:r w:rsidRPr="00771D1A">
              <w:t>ear protection (muffs or plugs)</w:t>
            </w:r>
          </w:p>
          <w:p w:rsidR="00000000" w:rsidRPr="00771D1A" w:rsidP="00771D1A">
            <w:pPr>
              <w:pStyle w:val="ListBullet"/>
            </w:pPr>
            <w:r w:rsidRPr="00771D1A">
              <w:t>eye</w:t>
            </w:r>
            <w:r w:rsidRPr="00771D1A">
              <w:t xml:space="preserve"> protection</w:t>
            </w:r>
          </w:p>
          <w:p w:rsidR="00000000" w:rsidRPr="00771D1A" w:rsidP="00771D1A">
            <w:pPr>
              <w:pStyle w:val="ListBullet"/>
            </w:pPr>
            <w:r w:rsidRPr="00771D1A">
              <w:t xml:space="preserve">fire-resistant clothing </w:t>
            </w:r>
          </w:p>
          <w:p w:rsidR="00000000" w:rsidRPr="00771D1A" w:rsidP="00771D1A">
            <w:pPr>
              <w:pStyle w:val="ListBullet"/>
            </w:pPr>
            <w:r w:rsidRPr="00771D1A">
              <w:t>hard hat head protection</w:t>
            </w:r>
          </w:p>
          <w:p w:rsidR="00000000" w:rsidRPr="00771D1A" w:rsidP="00771D1A">
            <w:pPr>
              <w:pStyle w:val="ListBullet"/>
            </w:pPr>
            <w:r w:rsidRPr="00771D1A">
              <w:t>respiratory devices</w:t>
            </w:r>
          </w:p>
          <w:p w:rsidR="00000000" w:rsidRPr="00771D1A" w:rsidP="00771D1A">
            <w:pPr>
              <w:pStyle w:val="ListBullet"/>
            </w:pPr>
            <w:r w:rsidRPr="00771D1A">
              <w:t>thermally insulated gloves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working protective gloves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Boiler components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ash pan and damper</w:t>
            </w:r>
          </w:p>
          <w:p w:rsidR="00000000" w:rsidRPr="00771D1A" w:rsidP="00771D1A">
            <w:pPr>
              <w:pStyle w:val="ListBullet"/>
            </w:pPr>
            <w:r w:rsidRPr="00771D1A">
              <w:t>boiler controls and safety devices</w:t>
            </w:r>
          </w:p>
          <w:p w:rsidR="00000000" w:rsidRPr="00771D1A" w:rsidP="00771D1A">
            <w:pPr>
              <w:pStyle w:val="ListBullet"/>
            </w:pPr>
            <w:r w:rsidRPr="00771D1A">
              <w:t xml:space="preserve">lighting and visual warning systems </w:t>
            </w:r>
          </w:p>
          <w:p w:rsidR="00000000" w:rsidRPr="00771D1A" w:rsidP="00771D1A">
            <w:pPr>
              <w:pStyle w:val="ListBullet"/>
            </w:pPr>
            <w:r w:rsidRPr="00771D1A">
              <w:t>oil burning apparatus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valves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Pre-operational safety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boiler water level</w:t>
            </w:r>
          </w:p>
          <w:p w:rsidR="00000000" w:rsidRPr="00771D1A" w:rsidP="00771D1A">
            <w:pPr>
              <w:pStyle w:val="ListBullet"/>
            </w:pPr>
            <w:r w:rsidRPr="00771D1A">
              <w:t>checks of feed water supply and system</w:t>
            </w:r>
          </w:p>
          <w:p w:rsidR="00000000" w:rsidRPr="00771D1A" w:rsidP="00771D1A">
            <w:pPr>
              <w:pStyle w:val="ListBullet"/>
            </w:pPr>
            <w:r w:rsidRPr="00771D1A">
              <w:t>combustion air supply system</w:t>
            </w:r>
          </w:p>
          <w:p w:rsidR="00000000" w:rsidRPr="00771D1A" w:rsidP="00771D1A">
            <w:pPr>
              <w:pStyle w:val="ListBullet"/>
            </w:pPr>
            <w:r w:rsidRPr="00771D1A">
              <w:t>combustion equipment</w:t>
            </w:r>
          </w:p>
          <w:p w:rsidR="00000000" w:rsidRPr="00771D1A" w:rsidP="00771D1A">
            <w:pPr>
              <w:pStyle w:val="ListBullet"/>
            </w:pPr>
            <w:r w:rsidRPr="00771D1A">
              <w:t>essential fittings</w:t>
            </w:r>
          </w:p>
          <w:p w:rsidR="00000000" w:rsidRPr="00771D1A" w:rsidP="00771D1A">
            <w:pPr>
              <w:pStyle w:val="ListBullet"/>
            </w:pPr>
            <w:r w:rsidRPr="00771D1A">
              <w:t xml:space="preserve">firefighting equipment </w:t>
            </w:r>
          </w:p>
          <w:p w:rsidR="00000000" w:rsidRPr="00771D1A" w:rsidP="00771D1A">
            <w:pPr>
              <w:pStyle w:val="ListBullet"/>
            </w:pPr>
            <w:r w:rsidRPr="00771D1A">
              <w:t>fuel supply/heat source system</w:t>
            </w:r>
          </w:p>
          <w:p w:rsidR="00000000" w:rsidRPr="00771D1A" w:rsidP="00771D1A">
            <w:pPr>
              <w:pStyle w:val="ListBullet"/>
            </w:pPr>
            <w:r w:rsidRPr="00771D1A">
              <w:t>identifying and managing hazards and maintenance problems</w:t>
            </w:r>
          </w:p>
          <w:p w:rsidR="00000000" w:rsidRPr="00771D1A" w:rsidP="00771D1A">
            <w:pPr>
              <w:pStyle w:val="ListBullet"/>
            </w:pPr>
            <w:r w:rsidRPr="00771D1A">
              <w:t>inspecting and locating explosion doors</w:t>
            </w:r>
          </w:p>
          <w:p w:rsidR="00000000" w:rsidRPr="00771D1A" w:rsidP="00771D1A">
            <w:pPr>
              <w:pStyle w:val="ListBullet"/>
            </w:pPr>
            <w:r w:rsidRPr="00771D1A">
              <w:t>operation and position of boiler valves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selecting PPE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Hazards and potential hazards include one or mor</w:t>
            </w:r>
            <w:r w:rsidRPr="00771D1A">
              <w:t>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 xml:space="preserve">boiler low water condition </w:t>
            </w:r>
          </w:p>
          <w:p w:rsidR="00000000" w:rsidRPr="00771D1A" w:rsidP="00771D1A">
            <w:pPr>
              <w:pStyle w:val="ListBullet"/>
            </w:pPr>
            <w:r w:rsidRPr="00771D1A">
              <w:t>chemical hazards</w:t>
            </w:r>
          </w:p>
          <w:p w:rsidR="00000000" w:rsidRPr="00771D1A" w:rsidP="00771D1A">
            <w:pPr>
              <w:pStyle w:val="ListBullet"/>
            </w:pPr>
            <w:r w:rsidRPr="00771D1A">
              <w:t>excessive noise</w:t>
            </w:r>
          </w:p>
          <w:p w:rsidR="00000000" w:rsidRPr="00771D1A" w:rsidP="00771D1A">
            <w:pPr>
              <w:pStyle w:val="ListBullet"/>
            </w:pPr>
            <w:r w:rsidRPr="00771D1A">
              <w:t>hot exposed steam pipe</w:t>
            </w:r>
          </w:p>
          <w:p w:rsidR="00000000" w:rsidRPr="00771D1A" w:rsidP="00771D1A">
            <w:pPr>
              <w:pStyle w:val="ListBullet"/>
            </w:pPr>
            <w:r w:rsidRPr="00771D1A">
              <w:t xml:space="preserve">lack of machinery guards </w:t>
            </w:r>
          </w:p>
          <w:p w:rsidR="00000000" w:rsidRPr="00771D1A" w:rsidP="00771D1A">
            <w:pPr>
              <w:pStyle w:val="ListBullet"/>
            </w:pPr>
            <w:r w:rsidRPr="00771D1A">
              <w:t>leakage of:</w:t>
            </w:r>
          </w:p>
          <w:p w:rsidR="00000000" w:rsidRPr="00771D1A" w:rsidP="00771D1A">
            <w:pPr>
              <w:pStyle w:val="ListBullet"/>
            </w:pPr>
            <w:r w:rsidRPr="00771D1A">
              <w:t>boiler</w:t>
            </w:r>
          </w:p>
          <w:p w:rsidR="00000000" w:rsidRPr="00771D1A" w:rsidP="00771D1A">
            <w:pPr>
              <w:pStyle w:val="ListBullet2"/>
            </w:pPr>
            <w:r w:rsidRPr="00771D1A">
              <w:t>fuel</w:t>
            </w:r>
          </w:p>
          <w:p w:rsidR="00000000" w:rsidRPr="00771D1A" w:rsidP="00771D1A">
            <w:pPr>
              <w:pStyle w:val="ListBullet2"/>
            </w:pPr>
            <w:r w:rsidRPr="00771D1A">
              <w:t>gas</w:t>
            </w:r>
          </w:p>
          <w:p w:rsidR="00000000" w:rsidRPr="00771D1A" w:rsidP="00771D1A">
            <w:pPr>
              <w:pStyle w:val="ListBullet"/>
            </w:pPr>
            <w:r w:rsidRPr="00771D1A">
              <w:t>manual handling hazards</w:t>
            </w:r>
          </w:p>
          <w:p w:rsidR="00000000" w:rsidRPr="00771D1A" w:rsidP="00771D1A">
            <w:pPr>
              <w:pStyle w:val="ListBullet"/>
            </w:pPr>
            <w:r w:rsidRPr="00771D1A">
              <w:t>obstructions and defects in work area</w:t>
            </w:r>
          </w:p>
          <w:p w:rsidR="00000000" w:rsidRPr="00771D1A" w:rsidP="00771D1A">
            <w:pPr>
              <w:pStyle w:val="ListBullet"/>
            </w:pPr>
            <w:r w:rsidRPr="00771D1A">
              <w:t>poor illumination of work area</w:t>
            </w:r>
          </w:p>
          <w:p w:rsidR="00000000" w:rsidRPr="00771D1A" w:rsidP="00771D1A">
            <w:pPr>
              <w:pStyle w:val="ListBullet"/>
            </w:pPr>
            <w:r w:rsidRPr="00771D1A">
              <w:t>rubbish and combustibles in area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thermal hazards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Chemicals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extinguishing agent’s carbon dioxide</w:t>
            </w:r>
          </w:p>
          <w:p w:rsidR="00000000" w:rsidRPr="00771D1A" w:rsidP="00771D1A">
            <w:pPr>
              <w:pStyle w:val="ListBullet"/>
            </w:pPr>
            <w:r w:rsidRPr="00771D1A">
              <w:t>feed water additives</w:t>
            </w:r>
          </w:p>
          <w:p w:rsidR="00000000" w:rsidRPr="00771D1A" w:rsidP="00771D1A">
            <w:pPr>
              <w:pStyle w:val="ListBullet"/>
            </w:pPr>
            <w:r w:rsidRPr="00771D1A">
              <w:t>organic foam and dry powder</w:t>
            </w:r>
          </w:p>
          <w:p w:rsidR="00000000" w:rsidRPr="00771D1A" w:rsidP="00771D1A">
            <w:pPr>
              <w:pStyle w:val="ListBullet"/>
            </w:pPr>
            <w:r w:rsidRPr="00771D1A">
              <w:t>oxygen scavenger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soda acid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Operating log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boiler status and operation</w:t>
            </w:r>
          </w:p>
          <w:p w:rsidR="00000000" w:rsidRPr="00771D1A" w:rsidP="00771D1A">
            <w:pPr>
              <w:pStyle w:val="ListBullet"/>
            </w:pPr>
            <w:r w:rsidRPr="00771D1A">
              <w:t>chemical treatment</w:t>
            </w:r>
          </w:p>
          <w:p w:rsidR="00000000" w:rsidRPr="00771D1A" w:rsidP="00771D1A">
            <w:pPr>
              <w:pStyle w:val="ListBullet"/>
            </w:pPr>
            <w:r w:rsidRPr="00771D1A">
              <w:t>maintenance/repair requirements</w:t>
            </w:r>
          </w:p>
          <w:p w:rsidR="00000000" w:rsidRPr="00771D1A" w:rsidP="00771D1A">
            <w:pPr>
              <w:pStyle w:val="ListBullet"/>
            </w:pPr>
            <w:r w:rsidRPr="00771D1A">
              <w:t>steam pressure</w:t>
            </w:r>
          </w:p>
          <w:p w:rsidR="00000000" w:rsidRPr="00771D1A" w:rsidP="00771D1A">
            <w:pPr>
              <w:pStyle w:val="ListBullet"/>
            </w:pPr>
            <w:r w:rsidRPr="00771D1A">
              <w:t>test results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time in use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>Documentation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boiler certificate</w:t>
            </w:r>
          </w:p>
          <w:p w:rsidR="00000000" w:rsidRPr="00771D1A" w:rsidP="00771D1A">
            <w:pPr>
              <w:pStyle w:val="ListBullet"/>
            </w:pPr>
            <w:r w:rsidRPr="00771D1A">
              <w:t>boiler operational records and user log books</w:t>
            </w:r>
          </w:p>
          <w:p w:rsidR="00000000" w:rsidRPr="00771D1A" w:rsidP="00771D1A">
            <w:pPr>
              <w:pStyle w:val="ListBullet"/>
            </w:pPr>
            <w:r w:rsidRPr="00771D1A">
              <w:t xml:space="preserve">emergency procedures and instructions </w:t>
            </w:r>
          </w:p>
          <w:p w:rsidR="00000000" w:rsidRPr="00771D1A" w:rsidP="00771D1A">
            <w:pPr>
              <w:pStyle w:val="ListBullet"/>
            </w:pPr>
            <w:r w:rsidRPr="00771D1A">
              <w:t>maintenance notices, records and requests</w:t>
            </w:r>
          </w:p>
          <w:p w:rsidR="00000000" w:rsidP="00771D1A">
            <w:pPr>
              <w:pStyle w:val="ListBullet"/>
              <w:rPr>
                <w:lang w:val="en-NZ"/>
              </w:rPr>
            </w:pPr>
            <w:r w:rsidRPr="00771D1A">
              <w:t>operational instructions, policies and procedures</w:t>
            </w:r>
          </w:p>
        </w:tc>
      </w:tr>
      <w:tr w:rsidTr="00771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A">
            <w:pPr>
              <w:pStyle w:val="BodyText"/>
              <w:rPr>
                <w:lang w:val="en-NZ"/>
              </w:rPr>
            </w:pPr>
            <w:r w:rsidRPr="00771D1A">
              <w:t xml:space="preserve">Maintenance requirements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A" w:rsidP="00771D1A">
            <w:pPr>
              <w:pStyle w:val="ListBullet"/>
            </w:pPr>
            <w:r w:rsidRPr="00771D1A">
              <w:t>blow down valve</w:t>
            </w:r>
          </w:p>
          <w:p w:rsidR="00000000" w:rsidRPr="00771D1A" w:rsidP="00771D1A">
            <w:pPr>
              <w:pStyle w:val="ListBullet"/>
            </w:pPr>
            <w:r w:rsidRPr="00771D1A">
              <w:t>boiler steam pressure gauge</w:t>
            </w:r>
          </w:p>
          <w:p w:rsidR="00000000" w:rsidRPr="00771D1A" w:rsidP="00771D1A">
            <w:pPr>
              <w:pStyle w:val="ListBullet"/>
            </w:pPr>
            <w:r w:rsidRPr="00771D1A">
              <w:t>feed water stop</w:t>
            </w:r>
            <w:r w:rsidRPr="00771D1A">
              <w:t xml:space="preserve"> valve</w:t>
            </w:r>
          </w:p>
          <w:p w:rsidR="00000000" w:rsidRPr="00771D1A" w:rsidP="00771D1A">
            <w:pPr>
              <w:pStyle w:val="ListBullet"/>
            </w:pPr>
            <w:r w:rsidRPr="00771D1A">
              <w:t>flame failure detection device</w:t>
            </w:r>
          </w:p>
          <w:p w:rsidR="00000000" w:rsidRPr="00771D1A" w:rsidP="00771D1A">
            <w:pPr>
              <w:pStyle w:val="ListBullet"/>
            </w:pPr>
            <w:r w:rsidRPr="00771D1A">
              <w:t>gauge glasses</w:t>
            </w:r>
          </w:p>
          <w:p w:rsidR="00000000" w:rsidRPr="00771D1A" w:rsidP="00771D1A">
            <w:pPr>
              <w:pStyle w:val="ListBullet"/>
            </w:pPr>
            <w:r w:rsidRPr="00771D1A">
              <w:t>main steam stop valve</w:t>
            </w:r>
          </w:p>
          <w:p w:rsidR="00000000" w:rsidRPr="00771D1A" w:rsidP="00771D1A">
            <w:pPr>
              <w:pStyle w:val="ListBullet"/>
            </w:pPr>
            <w:r w:rsidRPr="00771D1A">
              <w:t>safety valves</w:t>
            </w:r>
          </w:p>
          <w:p w:rsidR="00000000" w:rsidRPr="00771D1A" w:rsidP="00771D1A">
            <w:pPr>
              <w:pStyle w:val="ListBullet"/>
            </w:pPr>
            <w:r w:rsidRPr="00771D1A">
              <w:t>water level controller</w:t>
            </w:r>
          </w:p>
        </w:tc>
      </w:tr>
    </w:tbl>
    <w:p w:rsidR="00000000" w:rsidRPr="00771D1A" w:rsidP="00771D1A">
      <w:pPr>
        <w:pStyle w:val="BodyText"/>
      </w:pPr>
    </w:p>
    <w:p w:rsidR="00000000" w:rsidRPr="00771D1A" w:rsidP="00771D1A">
      <w:pPr>
        <w:pStyle w:val="AllowPageBreak"/>
      </w:pPr>
    </w:p>
    <w:p w:rsidR="00000000" w:rsidRPr="00771D1A" w:rsidP="00771D1A">
      <w:pPr>
        <w:pStyle w:val="Heading1"/>
      </w:pPr>
      <w:bookmarkStart w:id="9" w:name="O_661273"/>
      <w:bookmarkEnd w:id="9"/>
      <w:r w:rsidRPr="00771D1A">
        <w:t>Unit Mapping Information</w:t>
      </w:r>
    </w:p>
    <w:p w:rsidR="00000000" w:rsidRPr="00771D1A" w:rsidP="00996B00">
      <w:pPr>
        <w:pStyle w:val="BodyText"/>
      </w:pPr>
      <w:r w:rsidRPr="00771D1A">
        <w:t>This unit replaces and is equivalent to MARC3002A Operate and maintain a boiler.</w:t>
      </w:r>
    </w:p>
    <w:p w:rsidR="00000000" w:rsidRPr="00771D1A" w:rsidP="00771D1A">
      <w:pPr>
        <w:pStyle w:val="Heading1"/>
      </w:pPr>
      <w:bookmarkStart w:id="10" w:name="O_661280"/>
      <w:bookmarkEnd w:id="10"/>
      <w:r w:rsidRPr="00771D1A">
        <w:t>Links</w:t>
      </w:r>
    </w:p>
    <w:p w:rsidR="00000000" w:rsidRPr="00771D1A" w:rsidP="00996B00">
      <w:pPr>
        <w:pStyle w:val="BodyText"/>
      </w:pPr>
      <w:r w:rsidRPr="00771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753F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71D1A" w:rsidP="00771D1A"/>
    <w:sectPr w:rsidSect="00771D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A" w:rsidRPr="00996B00" w:rsidP="00996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00" w:rsidP="00771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B00" w:rsidP="00771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6B00" w:rsidP="00771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D1A" w:rsidRPr="00996B00" w:rsidP="00996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00" w:rsidRPr="002D2AF8" w:rsidP="00771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MARC023 Operate and maintain a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96B00" w:rsidP="00771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21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0C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01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D1A"/>
  </w:style>
  <w:style w:type="character" w:customStyle="1" w:styleId="Heading1Char">
    <w:name w:val="Heading 1 Char"/>
    <w:basedOn w:val="DefaultParagraphFont"/>
    <w:link w:val="Heading1"/>
    <w:rsid w:val="00771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D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D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D1A"/>
    <w:rPr>
      <w:b/>
      <w:spacing w:val="0"/>
    </w:rPr>
  </w:style>
  <w:style w:type="paragraph" w:styleId="ListBullet2">
    <w:name w:val="List Bullet 2"/>
    <w:basedOn w:val="List2"/>
    <w:rsid w:val="00771D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D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D1A"/>
    <w:rPr>
      <w:i/>
    </w:rPr>
  </w:style>
  <w:style w:type="paragraph" w:styleId="Caption">
    <w:name w:val="caption"/>
    <w:basedOn w:val="BodyText"/>
    <w:next w:val="Normal"/>
    <w:qFormat/>
    <w:rsid w:val="00771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D1A"/>
  </w:style>
  <w:style w:type="paragraph" w:styleId="TableofFigures">
    <w:name w:val="table of figures"/>
    <w:basedOn w:val="Normal"/>
    <w:next w:val="Normal"/>
    <w:semiHidden/>
    <w:rsid w:val="00771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D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D1A"/>
    <w:rPr>
      <w:rFonts w:ascii="Wingdings" w:hAnsi="Wingdings"/>
    </w:rPr>
  </w:style>
  <w:style w:type="paragraph" w:customStyle="1" w:styleId="TableHeading">
    <w:name w:val="Table Heading"/>
    <w:basedOn w:val="HeadingBase"/>
    <w:rsid w:val="00771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D1A"/>
    <w:rPr>
      <w:color w:val="0033CC"/>
      <w:u w:val="none"/>
    </w:rPr>
  </w:style>
  <w:style w:type="paragraph" w:customStyle="1" w:styleId="BodyTextRight">
    <w:name w:val="Body Text Right"/>
    <w:basedOn w:val="BodyText"/>
    <w:rsid w:val="00771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D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D1A"/>
    <w:rPr>
      <w:sz w:val="32"/>
    </w:rPr>
  </w:style>
  <w:style w:type="paragraph" w:customStyle="1" w:styleId="HeadingProcedure">
    <w:name w:val="Heading Procedure"/>
    <w:basedOn w:val="HeadingBase"/>
    <w:next w:val="Normal"/>
    <w:rsid w:val="00771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D1A"/>
    <w:pPr>
      <w:spacing w:before="60" w:after="60"/>
    </w:pPr>
  </w:style>
  <w:style w:type="paragraph" w:styleId="ListContinue">
    <w:name w:val="List Continue"/>
    <w:basedOn w:val="List"/>
    <w:rsid w:val="00771D1A"/>
    <w:pPr>
      <w:ind w:firstLine="0"/>
    </w:pPr>
  </w:style>
  <w:style w:type="paragraph" w:customStyle="1" w:styleId="ListNote">
    <w:name w:val="List Note"/>
    <w:basedOn w:val="List"/>
    <w:rsid w:val="00771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D1A"/>
    <w:rPr>
      <w:rFonts w:ascii="Courier New" w:hAnsi="Courier New"/>
    </w:rPr>
  </w:style>
  <w:style w:type="paragraph" w:customStyle="1" w:styleId="NoteBullet">
    <w:name w:val="Note Bullet"/>
    <w:basedOn w:val="Note"/>
    <w:rsid w:val="00771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D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D1A"/>
    <w:rPr>
      <w:b/>
      <w:smallCaps/>
    </w:rPr>
  </w:style>
  <w:style w:type="paragraph" w:customStyle="1" w:styleId="TableListNumber">
    <w:name w:val="Table List Number"/>
    <w:basedOn w:val="ListNumber"/>
    <w:rsid w:val="00771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D1A"/>
    <w:pPr>
      <w:numPr>
        <w:numId w:val="9"/>
      </w:numPr>
    </w:pPr>
  </w:style>
  <w:style w:type="paragraph" w:customStyle="1" w:styleId="ListAlpha2">
    <w:name w:val="List Alpha 2"/>
    <w:basedOn w:val="List2"/>
    <w:rsid w:val="00771D1A"/>
    <w:pPr>
      <w:numPr>
        <w:numId w:val="8"/>
      </w:numPr>
    </w:pPr>
  </w:style>
  <w:style w:type="paragraph" w:styleId="List2">
    <w:name w:val="List 2"/>
    <w:basedOn w:val="BodyText"/>
    <w:rsid w:val="00771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D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D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D1A"/>
    <w:pPr>
      <w:numPr>
        <w:numId w:val="4"/>
      </w:numPr>
    </w:pPr>
  </w:style>
  <w:style w:type="paragraph" w:styleId="ListContinue2">
    <w:name w:val="List Continue 2"/>
    <w:basedOn w:val="List2"/>
    <w:rsid w:val="00771D1A"/>
    <w:pPr>
      <w:ind w:firstLine="0"/>
    </w:pPr>
  </w:style>
  <w:style w:type="paragraph" w:styleId="ListContinue3">
    <w:name w:val="List Continue 3"/>
    <w:basedOn w:val="List3"/>
    <w:rsid w:val="00771D1A"/>
    <w:pPr>
      <w:ind w:left="1021" w:firstLine="0"/>
    </w:pPr>
  </w:style>
  <w:style w:type="paragraph" w:styleId="ListContinue4">
    <w:name w:val="List Continue 4"/>
    <w:basedOn w:val="List4"/>
    <w:rsid w:val="00771D1A"/>
    <w:pPr>
      <w:ind w:firstLine="0"/>
    </w:pPr>
  </w:style>
  <w:style w:type="paragraph" w:styleId="ListContinue5">
    <w:name w:val="List Continue 5"/>
    <w:basedOn w:val="List5"/>
    <w:rsid w:val="00771D1A"/>
    <w:pPr>
      <w:ind w:firstLine="0"/>
    </w:pPr>
  </w:style>
  <w:style w:type="paragraph" w:styleId="ListNumber3">
    <w:name w:val="List Number 3"/>
    <w:basedOn w:val="List3"/>
    <w:rsid w:val="00771D1A"/>
    <w:pPr>
      <w:numPr>
        <w:numId w:val="5"/>
      </w:numPr>
    </w:pPr>
  </w:style>
  <w:style w:type="paragraph" w:styleId="ListNumber4">
    <w:name w:val="List Number 4"/>
    <w:basedOn w:val="List4"/>
    <w:rsid w:val="00771D1A"/>
    <w:pPr>
      <w:numPr>
        <w:numId w:val="6"/>
      </w:numPr>
    </w:pPr>
  </w:style>
  <w:style w:type="paragraph" w:styleId="ListNumber5">
    <w:name w:val="List Number 5"/>
    <w:basedOn w:val="List5"/>
    <w:rsid w:val="00771D1A"/>
    <w:pPr>
      <w:numPr>
        <w:numId w:val="7"/>
      </w:numPr>
    </w:pPr>
  </w:style>
  <w:style w:type="paragraph" w:styleId="BlockText">
    <w:name w:val="Block Text"/>
    <w:basedOn w:val="Normal"/>
    <w:rsid w:val="00771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D1A"/>
    <w:rPr>
      <w:sz w:val="16"/>
      <w:vertAlign w:val="superscript"/>
    </w:rPr>
  </w:style>
  <w:style w:type="character" w:customStyle="1" w:styleId="Symbols">
    <w:name w:val="Symbols"/>
    <w:basedOn w:val="DefaultParagraphFont"/>
    <w:rsid w:val="00771D1A"/>
    <w:rPr>
      <w:rFonts w:ascii="Symbol" w:hAnsi="Symbol"/>
    </w:rPr>
  </w:style>
  <w:style w:type="character" w:customStyle="1" w:styleId="MenuOptions">
    <w:name w:val="Menu Options"/>
    <w:basedOn w:val="DefaultParagraphFont"/>
    <w:rsid w:val="00771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D1A"/>
    <w:rPr>
      <w:b/>
    </w:rPr>
  </w:style>
  <w:style w:type="character" w:customStyle="1" w:styleId="Underlined">
    <w:name w:val="Underlined"/>
    <w:basedOn w:val="DefaultParagraphFont"/>
    <w:rsid w:val="00771D1A"/>
    <w:rPr>
      <w:u w:val="single"/>
    </w:rPr>
  </w:style>
  <w:style w:type="paragraph" w:customStyle="1" w:styleId="TableBodyTextRight">
    <w:name w:val="Table Body Text Right"/>
    <w:basedOn w:val="TableBodyText"/>
    <w:rsid w:val="00771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D1A"/>
    <w:rPr>
      <w:sz w:val="18"/>
    </w:rPr>
  </w:style>
  <w:style w:type="paragraph" w:customStyle="1" w:styleId="BodySmallRight">
    <w:name w:val="Body Small Right"/>
    <w:basedOn w:val="BodyTextRight"/>
    <w:rsid w:val="00771D1A"/>
    <w:rPr>
      <w:sz w:val="18"/>
      <w:szCs w:val="18"/>
    </w:rPr>
  </w:style>
  <w:style w:type="paragraph" w:customStyle="1" w:styleId="MarginEdition">
    <w:name w:val="Margin Edition"/>
    <w:basedOn w:val="MarginNote"/>
    <w:rsid w:val="00771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D1A"/>
    <w:rPr>
      <w:sz w:val="2"/>
      <w:szCs w:val="2"/>
    </w:rPr>
  </w:style>
  <w:style w:type="character" w:customStyle="1" w:styleId="Small">
    <w:name w:val="Small"/>
    <w:basedOn w:val="DefaultParagraphFont"/>
    <w:rsid w:val="00771D1A"/>
    <w:rPr>
      <w:sz w:val="16"/>
    </w:rPr>
  </w:style>
  <w:style w:type="paragraph" w:customStyle="1" w:styleId="WideTable">
    <w:name w:val="Wide Table"/>
    <w:basedOn w:val="Normal"/>
    <w:rsid w:val="00771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D1A"/>
  </w:style>
  <w:style w:type="paragraph" w:styleId="Quote">
    <w:name w:val="Quote"/>
    <w:basedOn w:val="Heading1"/>
    <w:link w:val="QuoteChar"/>
    <w:qFormat/>
    <w:rsid w:val="00771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D1A"/>
    <w:pPr>
      <w:pageBreakBefore/>
    </w:pPr>
  </w:style>
  <w:style w:type="paragraph" w:customStyle="1" w:styleId="Border">
    <w:name w:val="Border"/>
    <w:basedOn w:val="Normal"/>
    <w:qFormat/>
    <w:rsid w:val="00771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D1A"/>
    <w:rPr>
      <w:u w:val="single"/>
    </w:rPr>
  </w:style>
  <w:style w:type="character" w:customStyle="1" w:styleId="BoldandItalics">
    <w:name w:val="Bold and Italics"/>
    <w:qFormat/>
    <w:rsid w:val="00771D1A"/>
    <w:rPr>
      <w:b/>
      <w:i/>
      <w:u w:val="none"/>
    </w:rPr>
  </w:style>
  <w:style w:type="paragraph" w:styleId="BalloonText">
    <w:name w:val="Balloon Text"/>
    <w:basedOn w:val="Normal"/>
    <w:link w:val="BalloonTextChar"/>
    <w:rsid w:val="00771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D1A"/>
    <w:pPr>
      <w:spacing w:before="0" w:after="0"/>
    </w:pPr>
  </w:style>
  <w:style w:type="paragraph" w:customStyle="1" w:styleId="BodyTextBold">
    <w:name w:val="Body Text Bold"/>
    <w:basedOn w:val="BodyText"/>
    <w:qFormat/>
    <w:rsid w:val="00771D1A"/>
    <w:rPr>
      <w:b/>
    </w:rPr>
  </w:style>
  <w:style w:type="character" w:styleId="Hyperlink">
    <w:name w:val="Hyperlink"/>
    <w:basedOn w:val="DefaultParagraphFont"/>
    <w:uiPriority w:val="99"/>
    <w:unhideWhenUsed/>
    <w:rsid w:val="00996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5204</Characters>
  <Application>Microsoft Office Word</Application>
  <DocSecurity>0</DocSecurity>
  <Lines>260</Lines>
  <Paragraphs>171</Paragraphs>
  <ScaleCrop>false</ScaleCrop>
  <Company>Author-it Software Corporation Ltd.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MARC023 Operate and maintain a boiler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2021-01-24T23:08:00Z</dcterms:created>
  <dcterms:modified xsi:type="dcterms:W3CDTF">2021-01-24T23:09:00Z</dcterms:modified>
</cp:coreProperties>
</file>