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2D8" w:rsidP="002562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MARC004 Operate deck machinery</w:t>
      </w:r>
      <w:r>
        <w:fldChar w:fldCharType="end"/>
      </w:r>
    </w:p>
    <w:p w:rsidR="002562D8" w:rsidP="002562D8">
      <w:pPr>
        <w:pStyle w:val="Version"/>
        <w:sectPr w:rsidSect="008665F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65F8" w:rsidP="008665F8">
      <w:pPr>
        <w:pStyle w:val="SuperHeading"/>
      </w:pPr>
      <w:r w:rsidRPr="008665F8">
        <w:t>MARC004 Operate deck machinery</w:t>
      </w:r>
    </w:p>
    <w:p w:rsidR="00000000" w:rsidRPr="008665F8" w:rsidP="008665F8">
      <w:pPr>
        <w:pStyle w:val="Heading1"/>
      </w:pPr>
      <w:bookmarkStart w:id="1" w:name="O_596929"/>
      <w:bookmarkEnd w:id="1"/>
      <w:r w:rsidRPr="008665F8">
        <w:t>Modification History</w:t>
      </w:r>
    </w:p>
    <w:p w:rsidR="00000000" w:rsidRPr="008665F8" w:rsidP="002562D8">
      <w:pPr>
        <w:pStyle w:val="BodyText"/>
      </w:pPr>
      <w:r w:rsidRPr="008665F8">
        <w:t>Release 1. New unit of competency.</w:t>
      </w:r>
    </w:p>
    <w:p w:rsidR="00000000" w:rsidRPr="008665F8" w:rsidP="008665F8">
      <w:pPr>
        <w:pStyle w:val="Heading1"/>
      </w:pPr>
      <w:bookmarkStart w:id="2" w:name="O_596930"/>
      <w:bookmarkEnd w:id="2"/>
      <w:r w:rsidRPr="008665F8">
        <w:t>Application</w:t>
      </w:r>
    </w:p>
    <w:p w:rsidR="00000000" w:rsidRPr="008665F8" w:rsidP="002562D8">
      <w:pPr>
        <w:pStyle w:val="BodyText"/>
      </w:pPr>
      <w:r w:rsidRPr="008665F8">
        <w:t>This unit involves the skills and knowledge required to safely use deck machinery on a vessel.</w:t>
      </w:r>
    </w:p>
    <w:p w:rsidR="00000000" w:rsidRPr="008665F8" w:rsidP="002562D8">
      <w:pPr>
        <w:pStyle w:val="BodyText"/>
      </w:pPr>
      <w:r w:rsidRPr="008665F8">
        <w:t>This unit applies to engine workers in the maritime industry working as a M</w:t>
      </w:r>
      <w:r w:rsidRPr="008665F8">
        <w:t>arine Engine Driver Grade 3 Near Coastal on vessels up to 500 kW or as a Marine Engine Driver Grade 2 Near Coastal on vessels up to 750 kW or as a Marine Engine Driver Grade 1 Near Coastal on vessels up to 1500 kW.</w:t>
      </w:r>
    </w:p>
    <w:p w:rsidR="00000000" w:rsidRPr="008665F8" w:rsidP="002562D8">
      <w:pPr>
        <w:pStyle w:val="BodyText"/>
      </w:pPr>
      <w:r w:rsidRPr="008665F8">
        <w:t>This unit has links to legislative and c</w:t>
      </w:r>
      <w:r w:rsidRPr="008665F8">
        <w:t>ertification requirements.</w:t>
      </w:r>
    </w:p>
    <w:p w:rsidR="00000000" w:rsidRPr="008665F8" w:rsidP="008665F8">
      <w:pPr>
        <w:pStyle w:val="Heading1"/>
      </w:pPr>
      <w:bookmarkStart w:id="3" w:name="O_596931"/>
      <w:bookmarkEnd w:id="3"/>
      <w:r w:rsidRPr="008665F8">
        <w:t>Pre-requisite Unit</w:t>
      </w:r>
    </w:p>
    <w:p w:rsidR="00000000" w:rsidRPr="008665F8" w:rsidP="002562D8">
      <w:pPr>
        <w:pStyle w:val="BodyText"/>
      </w:pPr>
      <w:r w:rsidRPr="008665F8">
        <w:t>Not applicable.</w:t>
      </w:r>
    </w:p>
    <w:p w:rsidR="00000000" w:rsidRPr="008665F8" w:rsidP="008665F8">
      <w:pPr>
        <w:pStyle w:val="Heading1"/>
      </w:pPr>
      <w:bookmarkStart w:id="4" w:name="O_596932"/>
      <w:bookmarkEnd w:id="4"/>
      <w:r w:rsidRPr="008665F8">
        <w:t>Competency Field</w:t>
      </w:r>
    </w:p>
    <w:p w:rsidR="00000000" w:rsidRPr="008665F8" w:rsidP="002562D8">
      <w:pPr>
        <w:pStyle w:val="BodyText"/>
      </w:pPr>
      <w:r w:rsidRPr="008665F8">
        <w:t>C - Equipment Operations</w:t>
      </w:r>
    </w:p>
    <w:p w:rsidR="00000000" w:rsidRPr="008665F8" w:rsidP="008665F8">
      <w:pPr>
        <w:pStyle w:val="Heading1"/>
      </w:pPr>
      <w:bookmarkStart w:id="5" w:name="O_596933"/>
      <w:bookmarkEnd w:id="5"/>
      <w:r w:rsidRPr="008665F8">
        <w:t>Unit Sector</w:t>
      </w:r>
    </w:p>
    <w:p w:rsidR="00000000" w:rsidRPr="008665F8" w:rsidP="002562D8">
      <w:pPr>
        <w:pStyle w:val="BodyText"/>
      </w:pPr>
      <w:r w:rsidRPr="008665F8">
        <w:t>Not applicable.</w:t>
      </w:r>
    </w:p>
    <w:p w:rsidR="00000000" w:rsidRPr="008665F8" w:rsidP="008665F8">
      <w:pPr>
        <w:pStyle w:val="Heading1"/>
      </w:pPr>
      <w:bookmarkStart w:id="6" w:name="O_596934"/>
      <w:bookmarkEnd w:id="6"/>
      <w:r w:rsidRPr="008665F8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 xml:space="preserve">Elements describe the </w:t>
            </w:r>
            <w:r w:rsidRPr="008665F8">
              <w:t>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Performance criteria describe the performance needed to demonstrate achievement of the element.</w:t>
            </w:r>
          </w:p>
        </w:tc>
      </w:tr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F8" w:rsidP="008665F8">
            <w:pPr>
              <w:pStyle w:val="BodyText"/>
            </w:pPr>
            <w:r w:rsidRPr="008665F8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rPr>
                <w:rStyle w:val="SpecialBold"/>
              </w:rPr>
              <w:t>Prepare lifting equipment and deck machinery for use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Appropriate personal protective equipment and machinery is selected, used and stored according to work health and safety (WHS)/occupational health and safety (OHS) requirements</w:t>
            </w:r>
          </w:p>
        </w:tc>
      </w:tr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 xml:space="preserve">Routine pre-operational checks are carried out on lifting equipment and </w:t>
            </w:r>
            <w:r w:rsidRPr="008665F8">
              <w:t>deck machinery according to manufacturer specifications, regulatory and organisational requirements</w:t>
            </w:r>
          </w:p>
        </w:tc>
      </w:tr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Deviations from the norm are promptly identified and rectified</w:t>
            </w:r>
          </w:p>
        </w:tc>
      </w:tr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Adjustments are made to achieve a safe and efficient operation</w:t>
            </w:r>
          </w:p>
        </w:tc>
      </w:tr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Inability to start machinery is reported promptly and accurately to appropriate personnel</w:t>
            </w:r>
          </w:p>
        </w:tc>
      </w:tr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F8" w:rsidP="008665F8">
            <w:pPr>
              <w:pStyle w:val="BodyText"/>
            </w:pPr>
            <w:r w:rsidRPr="008665F8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rPr>
                <w:rStyle w:val="SpecialBold"/>
              </w:rPr>
              <w:t>Operate lifting equipment and deck machinery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Machinery is operated in a safe and controlled manner</w:t>
            </w:r>
          </w:p>
        </w:tc>
      </w:tr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Machinery is operated within defined operating limits when running, to achieve optimum safety and efficiency</w:t>
            </w:r>
          </w:p>
        </w:tc>
      </w:tr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 xml:space="preserve">Deviations from normal operations are promptly identified </w:t>
            </w:r>
          </w:p>
        </w:tc>
      </w:tr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Action is taken to rectify basic operational faults to maintain optimum sa</w:t>
            </w:r>
            <w:r w:rsidRPr="008665F8">
              <w:t>fety and efficiency</w:t>
            </w:r>
          </w:p>
        </w:tc>
      </w:tr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Appropriate action is taken in a malfunction or emergency</w:t>
            </w:r>
          </w:p>
        </w:tc>
      </w:tr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F8" w:rsidP="008665F8">
            <w:pPr>
              <w:pStyle w:val="BodyText"/>
            </w:pPr>
            <w:r w:rsidRPr="008665F8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rPr>
                <w:rStyle w:val="SpecialBold"/>
              </w:rPr>
              <w:t>Check and complete lifting equipment and deck machinery operations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Equipment and machinery shut-down procedures are carried out according to manufacturer specifications and organisational procedures</w:t>
            </w:r>
          </w:p>
        </w:tc>
      </w:tr>
      <w:tr w:rsidTr="002562D8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F8" w:rsidP="008665F8">
            <w:pPr>
              <w:pStyle w:val="BodyText"/>
            </w:pPr>
            <w:r w:rsidRPr="008665F8">
              <w:t xml:space="preserve">Equipment and machinery damage, malfunctions or irregular performance is recorded and reported according to organisational procedures </w:t>
            </w:r>
          </w:p>
        </w:tc>
      </w:tr>
    </w:tbl>
    <w:p w:rsidR="00000000" w:rsidRPr="008665F8" w:rsidP="008665F8">
      <w:pPr>
        <w:pStyle w:val="BodyText"/>
      </w:pPr>
    </w:p>
    <w:p w:rsidR="00000000" w:rsidRPr="008665F8" w:rsidP="008665F8">
      <w:pPr>
        <w:pStyle w:val="AllowPageBreak"/>
      </w:pPr>
    </w:p>
    <w:p w:rsidR="00000000" w:rsidRPr="008665F8" w:rsidP="008665F8">
      <w:pPr>
        <w:pStyle w:val="Heading1"/>
      </w:pPr>
      <w:bookmarkStart w:id="7" w:name="O_596935"/>
      <w:bookmarkEnd w:id="7"/>
      <w:r w:rsidRPr="008665F8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8665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This section describes those language, literacy, numeracy and employment skills that</w:t>
            </w:r>
            <w:r w:rsidRPr="008665F8">
              <w:t xml:space="preserve"> are essential to performance.</w:t>
            </w:r>
          </w:p>
        </w:tc>
      </w:tr>
      <w:tr w:rsidTr="008665F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F8" w:rsidP="008665F8">
            <w:pPr>
              <w:pStyle w:val="BodyText"/>
            </w:pPr>
            <w:r w:rsidRPr="008665F8">
              <w:t xml:space="preserve">Foundation skills essential to performance are explicit in the performance criteria of this unit of competency. </w:t>
            </w:r>
          </w:p>
        </w:tc>
      </w:tr>
    </w:tbl>
    <w:p w:rsidR="00000000" w:rsidRPr="008665F8" w:rsidP="008665F8">
      <w:pPr>
        <w:pStyle w:val="BodyText"/>
      </w:pPr>
    </w:p>
    <w:p w:rsidR="00000000" w:rsidRPr="008665F8" w:rsidP="008665F8">
      <w:pPr>
        <w:pStyle w:val="AllowPageBreak"/>
      </w:pPr>
    </w:p>
    <w:p w:rsidR="00000000" w:rsidRPr="008665F8" w:rsidP="008665F8">
      <w:pPr>
        <w:pStyle w:val="Heading1"/>
      </w:pPr>
      <w:bookmarkStart w:id="8" w:name="O_596936"/>
      <w:bookmarkEnd w:id="8"/>
      <w:r w:rsidRPr="008665F8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2562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F8" w:rsidP="008665F8">
            <w:pPr>
              <w:pStyle w:val="BodyText"/>
            </w:pPr>
            <w:r w:rsidRPr="008665F8">
              <w:t>Specifies different work environments and conditions that may affect per</w:t>
            </w:r>
            <w:r w:rsidRPr="008665F8">
              <w:t>formance. Essential operating conditions that may be present (depending on the work situation, needs of the candidate, accessibility of the item, and local industry and regional contexts) are included.</w:t>
            </w:r>
          </w:p>
          <w:p w:rsidR="00000000" w:rsidRPr="008665F8" w:rsidP="008665F8">
            <w:pPr>
              <w:pStyle w:val="BodyText"/>
            </w:pPr>
          </w:p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Range is restricted to essential operating conditions</w:t>
            </w:r>
            <w:r w:rsidRPr="008665F8">
              <w:t xml:space="preserve"> and any other variables essential to the work environment.</w:t>
            </w:r>
          </w:p>
        </w:tc>
      </w:tr>
      <w:tr w:rsidTr="002562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Pre-operational checks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F8" w:rsidP="008665F8">
            <w:pPr>
              <w:pStyle w:val="ListBullet"/>
            </w:pPr>
            <w:r w:rsidRPr="008665F8">
              <w:t>inspecting safety guards, power take off stubs and shafts</w:t>
            </w:r>
          </w:p>
          <w:p w:rsidR="00000000" w:rsidRPr="008665F8" w:rsidP="008665F8">
            <w:pPr>
              <w:pStyle w:val="ListBullet"/>
            </w:pPr>
            <w:r w:rsidRPr="008665F8">
              <w:t xml:space="preserve">lifting equipment </w:t>
            </w:r>
          </w:p>
          <w:p w:rsidR="00000000" w:rsidRPr="008665F8" w:rsidP="008665F8">
            <w:pPr>
              <w:pStyle w:val="ListBullet"/>
            </w:pPr>
            <w:r w:rsidRPr="008665F8">
              <w:t>observing an</w:t>
            </w:r>
            <w:r w:rsidRPr="008665F8">
              <w:t>d monitoring noise levels for correct operation</w:t>
            </w:r>
          </w:p>
          <w:p w:rsidR="00000000" w:rsidRPr="008665F8" w:rsidP="008665F8">
            <w:pPr>
              <w:pStyle w:val="ListBullet"/>
            </w:pPr>
            <w:r w:rsidRPr="008665F8">
              <w:t>pre-start and safety checks including:</w:t>
            </w:r>
          </w:p>
          <w:p w:rsidR="00000000" w:rsidRPr="008665F8" w:rsidP="008665F8">
            <w:pPr>
              <w:pStyle w:val="ListBullet2"/>
            </w:pPr>
            <w:r w:rsidRPr="008665F8">
              <w:t>oils and lubricants</w:t>
            </w:r>
          </w:p>
          <w:p w:rsidR="00000000" w:rsidRPr="008665F8" w:rsidP="008665F8">
            <w:pPr>
              <w:pStyle w:val="ListBullet2"/>
            </w:pPr>
            <w:r w:rsidRPr="008665F8">
              <w:t>lines</w:t>
            </w:r>
          </w:p>
          <w:p w:rsidR="00000000" w:rsidP="008665F8">
            <w:pPr>
              <w:pStyle w:val="ListBullet"/>
              <w:rPr>
                <w:lang w:val="en-NZ"/>
              </w:rPr>
            </w:pPr>
            <w:r w:rsidRPr="008665F8">
              <w:t>emergency stops</w:t>
            </w:r>
          </w:p>
        </w:tc>
      </w:tr>
      <w:tr w:rsidTr="002562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</w:p>
        </w:tc>
      </w:tr>
      <w:tr w:rsidTr="002562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Lifting equipment and deck machinery 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F8" w:rsidP="008665F8">
            <w:pPr>
              <w:pStyle w:val="ListBullet"/>
            </w:pPr>
            <w:r w:rsidRPr="008665F8">
              <w:t>basic hydraulic systems</w:t>
            </w:r>
          </w:p>
          <w:p w:rsidR="00000000" w:rsidRPr="008665F8" w:rsidP="008665F8">
            <w:pPr>
              <w:pStyle w:val="ListBullet"/>
            </w:pPr>
            <w:r w:rsidRPr="008665F8">
              <w:t>capstans</w:t>
            </w:r>
          </w:p>
          <w:p w:rsidR="00000000" w:rsidRPr="008665F8" w:rsidP="008665F8">
            <w:pPr>
              <w:pStyle w:val="ListBullet"/>
            </w:pPr>
            <w:r w:rsidRPr="008665F8">
              <w:t>cranes</w:t>
            </w:r>
          </w:p>
          <w:p w:rsidR="00000000" w:rsidRPr="008665F8" w:rsidP="008665F8">
            <w:pPr>
              <w:pStyle w:val="ListBullet"/>
            </w:pPr>
            <w:r w:rsidRPr="008665F8">
              <w:t>trawling and fishing gear</w:t>
            </w:r>
          </w:p>
          <w:p w:rsidR="00000000" w:rsidRPr="008665F8" w:rsidP="008665F8">
            <w:pPr>
              <w:pStyle w:val="ListBullet"/>
            </w:pPr>
            <w:r w:rsidRPr="008665F8">
              <w:t>winches</w:t>
            </w:r>
          </w:p>
          <w:p w:rsidR="00000000" w:rsidP="008665F8">
            <w:pPr>
              <w:pStyle w:val="ListBullet"/>
              <w:rPr>
                <w:lang w:val="en-NZ"/>
              </w:rPr>
            </w:pPr>
            <w:r w:rsidRPr="008665F8">
              <w:t>windlasses</w:t>
            </w:r>
          </w:p>
        </w:tc>
      </w:tr>
      <w:tr w:rsidTr="002562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</w:p>
        </w:tc>
      </w:tr>
      <w:tr w:rsidTr="002562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>Safe and controlled manner includes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F8" w:rsidP="008665F8">
            <w:pPr>
              <w:pStyle w:val="ListBullet"/>
            </w:pPr>
            <w:r w:rsidRPr="008665F8">
              <w:t xml:space="preserve">maintaining workloads within specifications </w:t>
            </w:r>
          </w:p>
          <w:p w:rsidR="00000000" w:rsidRPr="008665F8" w:rsidP="008665F8">
            <w:pPr>
              <w:pStyle w:val="ListBullet"/>
            </w:pPr>
            <w:r w:rsidRPr="008665F8">
              <w:t>selecting and using appropriate machinery and equipment</w:t>
            </w:r>
          </w:p>
          <w:p w:rsidR="00000000" w:rsidP="008665F8">
            <w:pPr>
              <w:pStyle w:val="ListBullet"/>
              <w:rPr>
                <w:lang w:val="en-NZ"/>
              </w:rPr>
            </w:pPr>
            <w:r w:rsidRPr="008665F8">
              <w:t>using operational techniques for specific location and weather conditions</w:t>
            </w:r>
          </w:p>
        </w:tc>
      </w:tr>
      <w:tr w:rsidTr="002562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</w:p>
        </w:tc>
      </w:tr>
      <w:tr w:rsidTr="002562D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65F8">
            <w:pPr>
              <w:pStyle w:val="BodyText"/>
              <w:rPr>
                <w:lang w:val="en-NZ"/>
              </w:rPr>
            </w:pPr>
            <w:r w:rsidRPr="008665F8">
              <w:t xml:space="preserve">Basic operational faults include one or more of the following: 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65F8" w:rsidP="008665F8">
            <w:pPr>
              <w:pStyle w:val="ListBullet"/>
            </w:pPr>
            <w:r w:rsidRPr="008665F8">
              <w:t xml:space="preserve">failure of hydraulic lines </w:t>
            </w:r>
          </w:p>
          <w:p w:rsidR="00000000" w:rsidRPr="008665F8" w:rsidP="008665F8">
            <w:pPr>
              <w:pStyle w:val="ListBullet"/>
            </w:pPr>
            <w:r w:rsidRPr="008665F8">
              <w:t>machinery break downs</w:t>
            </w:r>
          </w:p>
          <w:p w:rsidR="00000000" w:rsidRPr="008665F8" w:rsidP="008665F8">
            <w:pPr>
              <w:pStyle w:val="ListBullet"/>
            </w:pPr>
            <w:r w:rsidRPr="008665F8">
              <w:t>structural failure</w:t>
            </w:r>
          </w:p>
        </w:tc>
      </w:tr>
    </w:tbl>
    <w:p w:rsidR="00000000" w:rsidRPr="008665F8" w:rsidP="008665F8">
      <w:pPr>
        <w:pStyle w:val="BodyText"/>
      </w:pPr>
    </w:p>
    <w:p w:rsidR="00000000" w:rsidRPr="008665F8" w:rsidP="008665F8">
      <w:pPr>
        <w:pStyle w:val="AllowPageBreak"/>
      </w:pPr>
    </w:p>
    <w:p w:rsidR="00000000" w:rsidRPr="008665F8" w:rsidP="008665F8">
      <w:pPr>
        <w:pStyle w:val="Heading1"/>
      </w:pPr>
      <w:bookmarkStart w:id="9" w:name="O_596937"/>
      <w:bookmarkEnd w:id="9"/>
      <w:r w:rsidRPr="008665F8">
        <w:t>Unit Mapping Information</w:t>
      </w:r>
    </w:p>
    <w:p w:rsidR="00000000" w:rsidRPr="008665F8" w:rsidP="002562D8">
      <w:pPr>
        <w:pStyle w:val="BodyText"/>
      </w:pPr>
      <w:r w:rsidRPr="008665F8">
        <w:t>This is a new unit. This unit is equivalent to MARC2004A Operate deck machinery.</w:t>
      </w:r>
    </w:p>
    <w:p w:rsidR="00000000" w:rsidRPr="008665F8" w:rsidP="008665F8">
      <w:pPr>
        <w:pStyle w:val="Heading1"/>
      </w:pPr>
      <w:bookmarkStart w:id="10" w:name="O_596944"/>
      <w:bookmarkEnd w:id="10"/>
      <w:r w:rsidRPr="008665F8">
        <w:t>Links</w:t>
      </w:r>
    </w:p>
    <w:p w:rsidR="00000000" w:rsidRPr="008665F8" w:rsidP="002562D8">
      <w:pPr>
        <w:pStyle w:val="BodyText"/>
      </w:pPr>
      <w:r w:rsidRPr="008665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8104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665F8" w:rsidP="002562D8">
      <w:pPr>
        <w:pStyle w:val="BodyText"/>
        <w:sectPr w:rsidSect="008665F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665F8" w:rsidP="008665F8">
      <w:pPr>
        <w:pStyle w:val="SuperHeading"/>
      </w:pPr>
      <w:r w:rsidRPr="008665F8">
        <w:t>Assessment Requirements for MARC004 Operate deck machinery</w:t>
      </w:r>
    </w:p>
    <w:p w:rsidR="00000000" w:rsidRPr="008665F8" w:rsidP="008665F8">
      <w:pPr>
        <w:pStyle w:val="Heading1"/>
      </w:pPr>
      <w:bookmarkStart w:id="11" w:name="O_596939"/>
      <w:bookmarkEnd w:id="11"/>
      <w:r w:rsidRPr="008665F8">
        <w:t>Modification History</w:t>
      </w:r>
    </w:p>
    <w:p w:rsidR="00000000" w:rsidRPr="008665F8" w:rsidP="002562D8">
      <w:pPr>
        <w:pStyle w:val="BodyText"/>
      </w:pPr>
      <w:r w:rsidRPr="008665F8">
        <w:t>Release 1. New unit of competency.</w:t>
      </w:r>
    </w:p>
    <w:p w:rsidR="00000000" w:rsidRPr="008665F8" w:rsidP="008665F8">
      <w:pPr>
        <w:pStyle w:val="Heading1"/>
      </w:pPr>
      <w:bookmarkStart w:id="12" w:name="O_596940"/>
      <w:bookmarkEnd w:id="12"/>
      <w:r w:rsidRPr="008665F8">
        <w:t>Performance Evidence</w:t>
      </w:r>
    </w:p>
    <w:p w:rsidR="00000000" w:rsidRPr="008665F8" w:rsidP="002562D8">
      <w:pPr>
        <w:pStyle w:val="BodyText"/>
      </w:pPr>
      <w:r w:rsidRPr="008665F8">
        <w:t>Evidence required to demonstrate co</w:t>
      </w:r>
      <w:r w:rsidRPr="008665F8">
        <w:t>mpetence in this unit must be relevant to and satisfy all of the requirements of the elements and performance criteria on at least one occasion and include:</w:t>
      </w:r>
    </w:p>
    <w:p w:rsidR="00000000" w:rsidRPr="008665F8" w:rsidP="008665F8">
      <w:pPr>
        <w:pStyle w:val="ListBullet"/>
      </w:pPr>
      <w:r w:rsidRPr="008665F8">
        <w:t>following manufacturer recommendations, regulations and vessel operating procedures</w:t>
      </w:r>
    </w:p>
    <w:p w:rsidR="00000000" w:rsidRPr="008665F8" w:rsidP="008665F8">
      <w:pPr>
        <w:pStyle w:val="ListBullet"/>
      </w:pPr>
      <w:r w:rsidRPr="008665F8">
        <w:t>implementing safe work practices</w:t>
      </w:r>
    </w:p>
    <w:p w:rsidR="00000000" w:rsidRPr="008665F8" w:rsidP="008665F8">
      <w:pPr>
        <w:pStyle w:val="ListBullet"/>
      </w:pPr>
      <w:r w:rsidRPr="008665F8">
        <w:t>using deck machinery.</w:t>
      </w:r>
    </w:p>
    <w:p w:rsidR="00000000" w:rsidRPr="008665F8" w:rsidP="008665F8">
      <w:pPr>
        <w:pStyle w:val="AllowPageBreak"/>
      </w:pPr>
    </w:p>
    <w:p w:rsidR="00000000" w:rsidRPr="008665F8" w:rsidP="008665F8">
      <w:pPr>
        <w:pStyle w:val="Heading1"/>
      </w:pPr>
      <w:bookmarkStart w:id="13" w:name="O_596941"/>
      <w:bookmarkEnd w:id="13"/>
      <w:r w:rsidRPr="008665F8">
        <w:t>Knowledge Evidence</w:t>
      </w:r>
    </w:p>
    <w:p w:rsidR="00000000" w:rsidRPr="008665F8" w:rsidP="002562D8">
      <w:pPr>
        <w:pStyle w:val="BodyText"/>
      </w:pPr>
      <w:r w:rsidRPr="008665F8">
        <w:t>Evidence required to demonstrate competence in this unit must be relevant to and satisfy all of the requirements of the elements and performance criteria and include</w:t>
      </w:r>
      <w:r w:rsidRPr="008665F8">
        <w:t xml:space="preserve"> knowledge of:</w:t>
      </w:r>
    </w:p>
    <w:p w:rsidR="00000000" w:rsidRPr="008665F8" w:rsidP="008665F8">
      <w:pPr>
        <w:pStyle w:val="ListBullet"/>
      </w:pPr>
      <w:r w:rsidRPr="008665F8">
        <w:t>basic hydraulic systems and their operation</w:t>
      </w:r>
    </w:p>
    <w:p w:rsidR="00000000" w:rsidRPr="008665F8" w:rsidP="008665F8">
      <w:pPr>
        <w:pStyle w:val="ListBullet"/>
      </w:pPr>
      <w:r w:rsidRPr="008665F8">
        <w:t>legislation affecting lifting equipment</w:t>
      </w:r>
    </w:p>
    <w:p w:rsidR="00000000" w:rsidRPr="008665F8" w:rsidP="008665F8">
      <w:pPr>
        <w:pStyle w:val="ListBullet"/>
      </w:pPr>
      <w:r w:rsidRPr="008665F8">
        <w:t>lifting equipment</w:t>
      </w:r>
    </w:p>
    <w:p w:rsidR="00000000" w:rsidRPr="008665F8" w:rsidP="008665F8">
      <w:pPr>
        <w:pStyle w:val="ListBullet"/>
      </w:pPr>
      <w:r w:rsidRPr="008665F8">
        <w:t>own ability and limits to rectify irregularities and faults</w:t>
      </w:r>
    </w:p>
    <w:p w:rsidR="00000000" w:rsidRPr="008665F8" w:rsidP="008665F8">
      <w:pPr>
        <w:pStyle w:val="ListBullet"/>
      </w:pPr>
      <w:r w:rsidRPr="008665F8">
        <w:t>safe working procedures</w:t>
      </w:r>
    </w:p>
    <w:p w:rsidR="00000000" w:rsidRPr="008665F8" w:rsidP="008665F8">
      <w:pPr>
        <w:pStyle w:val="ListBullet"/>
      </w:pPr>
      <w:r w:rsidRPr="008665F8">
        <w:t>trawling and fishing gear</w:t>
      </w:r>
    </w:p>
    <w:p w:rsidR="00000000" w:rsidRPr="008665F8" w:rsidP="008665F8">
      <w:pPr>
        <w:pStyle w:val="ListBullet"/>
      </w:pPr>
      <w:r w:rsidRPr="008665F8">
        <w:t>winches, capstans, windlasse</w:t>
      </w:r>
      <w:r w:rsidRPr="008665F8">
        <w:t>s</w:t>
      </w:r>
    </w:p>
    <w:p w:rsidR="00000000" w:rsidRPr="008665F8" w:rsidP="008665F8">
      <w:pPr>
        <w:pStyle w:val="ListBullet"/>
      </w:pPr>
      <w:r w:rsidRPr="008665F8">
        <w:t>work health and safety (WHS)/occupational health and safety (OHS) requirements and work practices.</w:t>
      </w:r>
    </w:p>
    <w:p w:rsidR="00000000" w:rsidRPr="008665F8" w:rsidP="008665F8">
      <w:pPr>
        <w:pStyle w:val="AllowPageBreak"/>
      </w:pPr>
    </w:p>
    <w:p w:rsidR="00000000" w:rsidRPr="008665F8" w:rsidP="008665F8">
      <w:pPr>
        <w:pStyle w:val="Heading1"/>
      </w:pPr>
      <w:bookmarkStart w:id="14" w:name="O_596942"/>
      <w:bookmarkEnd w:id="14"/>
      <w:r w:rsidRPr="008665F8">
        <w:t>Assessment Conditions</w:t>
      </w:r>
    </w:p>
    <w:p w:rsidR="00000000" w:rsidRPr="008665F8" w:rsidP="002562D8">
      <w:pPr>
        <w:pStyle w:val="BodyText"/>
      </w:pPr>
      <w:r w:rsidRPr="008665F8">
        <w:t>Assessors must satisfy National Vocational Education and Training Regulator (NVR)/Australian Quality Training Framew</w:t>
      </w:r>
      <w:r w:rsidRPr="008665F8">
        <w:t>ork (AQTF) assessor requirements.</w:t>
      </w:r>
    </w:p>
    <w:p w:rsidR="00000000" w:rsidRPr="008665F8" w:rsidP="002562D8">
      <w:pPr>
        <w:pStyle w:val="BodyText"/>
      </w:pPr>
      <w:r w:rsidRPr="008665F8">
        <w:t>Assessment must occur in workplace operational situations where it is appropriate to do so; where this is not appropriate, assessment must occur in simulated workplace operational situations that reflect workplace conditi</w:t>
      </w:r>
      <w:r w:rsidRPr="008665F8">
        <w:t>ons.</w:t>
      </w:r>
    </w:p>
    <w:p w:rsidR="00000000" w:rsidRPr="008665F8" w:rsidP="002562D8">
      <w:pPr>
        <w:pStyle w:val="BodyText"/>
      </w:pPr>
      <w:r w:rsidRPr="008665F8">
        <w:t>Assessment processes and techniques must be appropriate to the language, literacy and numeracy requirements of the work being performed and the needs of the candidate.</w:t>
      </w:r>
    </w:p>
    <w:p w:rsidR="00000000" w:rsidRPr="008665F8" w:rsidP="002562D8">
      <w:pPr>
        <w:pStyle w:val="BodyText"/>
      </w:pPr>
      <w:r w:rsidRPr="008665F8">
        <w:t>Resources for assessment must include access to:</w:t>
      </w:r>
    </w:p>
    <w:p w:rsidR="00000000" w:rsidRPr="008665F8" w:rsidP="008665F8">
      <w:pPr>
        <w:pStyle w:val="ListBullet"/>
      </w:pPr>
      <w:r w:rsidRPr="008665F8">
        <w:t>tools, equipment, machinery, materials currently used in industry</w:t>
      </w:r>
    </w:p>
    <w:p w:rsidR="00000000" w:rsidRPr="008665F8" w:rsidP="008665F8">
      <w:pPr>
        <w:pStyle w:val="ListBullet"/>
      </w:pPr>
      <w:r w:rsidRPr="008665F8">
        <w:t>personal protective equipment including:</w:t>
      </w:r>
    </w:p>
    <w:p w:rsidR="00000000" w:rsidRPr="008665F8" w:rsidP="008665F8">
      <w:pPr>
        <w:pStyle w:val="ListBullet2"/>
      </w:pPr>
      <w:r w:rsidRPr="008665F8">
        <w:t>boots</w:t>
      </w:r>
    </w:p>
    <w:p w:rsidR="00000000" w:rsidRPr="008665F8" w:rsidP="008665F8">
      <w:pPr>
        <w:pStyle w:val="ListBullet2"/>
      </w:pPr>
      <w:r w:rsidRPr="008665F8">
        <w:t>gloves</w:t>
      </w:r>
    </w:p>
    <w:p w:rsidR="00000000" w:rsidRPr="008665F8" w:rsidP="008665F8">
      <w:pPr>
        <w:pStyle w:val="ListBullet2"/>
      </w:pPr>
      <w:r w:rsidRPr="008665F8">
        <w:t>hard hat</w:t>
      </w:r>
    </w:p>
    <w:p w:rsidR="00000000" w:rsidRPr="008665F8" w:rsidP="008665F8">
      <w:pPr>
        <w:pStyle w:val="ListBullet2"/>
      </w:pPr>
      <w:r w:rsidRPr="008665F8">
        <w:t xml:space="preserve">hearing protection </w:t>
      </w:r>
    </w:p>
    <w:p w:rsidR="00000000" w:rsidRPr="008665F8" w:rsidP="008665F8">
      <w:pPr>
        <w:pStyle w:val="ListBullet2"/>
      </w:pPr>
      <w:r w:rsidRPr="008665F8">
        <w:t xml:space="preserve">overalls </w:t>
      </w:r>
    </w:p>
    <w:p w:rsidR="00000000" w:rsidRPr="008665F8" w:rsidP="008665F8">
      <w:pPr>
        <w:pStyle w:val="ListBullet2"/>
      </w:pPr>
      <w:r w:rsidRPr="008665F8">
        <w:t>protective eyewear</w:t>
      </w:r>
    </w:p>
    <w:p w:rsidR="00000000" w:rsidRPr="008665F8" w:rsidP="008665F8">
      <w:pPr>
        <w:pStyle w:val="ListBullet"/>
      </w:pPr>
      <w:r w:rsidRPr="008665F8">
        <w:t>applicable documentation such as legislation, regulations, codes of practice</w:t>
      </w:r>
      <w:r w:rsidRPr="008665F8">
        <w:t xml:space="preserve">, workplace procedures and operational manuals </w:t>
      </w:r>
    </w:p>
    <w:p w:rsidR="00000000" w:rsidRPr="008665F8" w:rsidP="008665F8">
      <w:pPr>
        <w:pStyle w:val="ListBullet"/>
      </w:pPr>
      <w:r w:rsidRPr="008665F8">
        <w:t>range of relevant exercises, case studies and/or simulations.</w:t>
      </w:r>
    </w:p>
    <w:p w:rsidR="00000000" w:rsidRPr="008665F8" w:rsidP="008665F8">
      <w:pPr>
        <w:pStyle w:val="AllowPageBreak"/>
      </w:pPr>
    </w:p>
    <w:p w:rsidR="00000000" w:rsidRPr="008665F8" w:rsidP="008665F8">
      <w:pPr>
        <w:pStyle w:val="Heading1"/>
      </w:pPr>
      <w:bookmarkStart w:id="15" w:name="O_596945"/>
      <w:bookmarkEnd w:id="15"/>
      <w:r w:rsidRPr="008665F8">
        <w:t>Links</w:t>
      </w:r>
    </w:p>
    <w:p w:rsidR="00000000" w:rsidRPr="008665F8" w:rsidP="002562D8">
      <w:pPr>
        <w:pStyle w:val="BodyText"/>
      </w:pPr>
      <w:r w:rsidRPr="008665F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581042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8665F8" w:rsidP="008665F8"/>
    <w:sectPr w:rsidSect="008665F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F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F8" w:rsidRPr="002562D8" w:rsidP="002562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F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D8" w:rsidP="00866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562D8" w:rsidP="00866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562D8" w:rsidP="008665F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F8" w:rsidP="008665F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562D8">
      <w:t>Approved</w:t>
    </w:r>
    <w:r w:rsidR="002562D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562D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562D8">
      <w:rPr>
        <w:noProof/>
      </w:rPr>
      <w:t>5</w:t>
    </w:r>
    <w:r>
      <w:rPr>
        <w:noProof/>
      </w:rPr>
      <w:fldChar w:fldCharType="end"/>
    </w:r>
  </w:p>
  <w:p w:rsidR="008665F8" w:rsidP="008665F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562D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562D8">
      <w:t>Industry Skills Australia</w:t>
    </w:r>
    <w:r w:rsidR="002562D8">
      <w:fldChar w:fldCharType="end"/>
    </w:r>
  </w:p>
  <w:p w:rsidR="008665F8" w:rsidP="008665F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F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65F8" w:rsidRPr="002562D8" w:rsidP="002562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F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2D8" w:rsidRPr="002D2AF8" w:rsidP="00866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MARC004 Operate deck machinery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562D8" w:rsidP="008665F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5F8" w:rsidRPr="002D2AF8" w:rsidP="008665F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562D8">
      <w:t>MARC004 Operate deck machinery</w:t>
    </w:r>
    <w:r w:rsidR="002562D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562D8">
      <w:rPr>
        <w:noProof/>
      </w:rPr>
      <w:t>2 March 2025</w:t>
    </w:r>
    <w:r>
      <w:fldChar w:fldCharType="end"/>
    </w:r>
  </w:p>
  <w:p w:rsidR="008665F8" w:rsidP="008665F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51A22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A3ED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C14B0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65F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65F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65F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65F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65F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65F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65F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65F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65F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65F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65F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65F8"/>
  </w:style>
  <w:style w:type="character" w:customStyle="1" w:styleId="Heading1Char">
    <w:name w:val="Heading 1 Char"/>
    <w:basedOn w:val="DefaultParagraphFont"/>
    <w:link w:val="Heading1"/>
    <w:rsid w:val="008665F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65F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65F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65F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65F8"/>
    <w:rPr>
      <w:b/>
      <w:spacing w:val="0"/>
    </w:rPr>
  </w:style>
  <w:style w:type="paragraph" w:styleId="ListBullet2">
    <w:name w:val="List Bullet 2"/>
    <w:basedOn w:val="List2"/>
    <w:rsid w:val="008665F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65F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65F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65F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65F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65F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6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65F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6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65F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65F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65F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65F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65F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65F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65F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65F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65F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65F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65F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65F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65F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65F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65F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65F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65F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65F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65F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65F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65F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65F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65F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65F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65F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65F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65F8"/>
    <w:rPr>
      <w:i/>
    </w:rPr>
  </w:style>
  <w:style w:type="paragraph" w:styleId="Caption">
    <w:name w:val="caption"/>
    <w:basedOn w:val="BodyText"/>
    <w:next w:val="Normal"/>
    <w:qFormat/>
    <w:rsid w:val="008665F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65F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65F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65F8"/>
  </w:style>
  <w:style w:type="paragraph" w:styleId="TableofFigures">
    <w:name w:val="table of figures"/>
    <w:basedOn w:val="Normal"/>
    <w:next w:val="Normal"/>
    <w:semiHidden/>
    <w:rsid w:val="008665F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65F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65F8"/>
    <w:rPr>
      <w:rFonts w:ascii="Wingdings" w:hAnsi="Wingdings"/>
    </w:rPr>
  </w:style>
  <w:style w:type="paragraph" w:customStyle="1" w:styleId="TableHeading">
    <w:name w:val="Table Heading"/>
    <w:basedOn w:val="HeadingBase"/>
    <w:rsid w:val="008665F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65F8"/>
    <w:rPr>
      <w:color w:val="0033CC"/>
      <w:u w:val="none"/>
    </w:rPr>
  </w:style>
  <w:style w:type="paragraph" w:customStyle="1" w:styleId="BodyTextRight">
    <w:name w:val="Body Text Right"/>
    <w:basedOn w:val="BodyText"/>
    <w:rsid w:val="008665F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65F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65F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65F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65F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65F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65F8"/>
    <w:rPr>
      <w:sz w:val="32"/>
    </w:rPr>
  </w:style>
  <w:style w:type="paragraph" w:customStyle="1" w:styleId="HeadingProcedure">
    <w:name w:val="Heading Procedure"/>
    <w:basedOn w:val="HeadingBase"/>
    <w:next w:val="Normal"/>
    <w:rsid w:val="008665F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65F8"/>
    <w:pPr>
      <w:spacing w:before="60" w:after="60"/>
    </w:pPr>
  </w:style>
  <w:style w:type="paragraph" w:styleId="ListContinue">
    <w:name w:val="List Continue"/>
    <w:basedOn w:val="List"/>
    <w:rsid w:val="008665F8"/>
    <w:pPr>
      <w:ind w:firstLine="0"/>
    </w:pPr>
  </w:style>
  <w:style w:type="paragraph" w:customStyle="1" w:styleId="ListNote">
    <w:name w:val="List Note"/>
    <w:basedOn w:val="List"/>
    <w:rsid w:val="008665F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65F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65F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65F8"/>
    <w:rPr>
      <w:rFonts w:ascii="Courier New" w:hAnsi="Courier New"/>
    </w:rPr>
  </w:style>
  <w:style w:type="paragraph" w:customStyle="1" w:styleId="NoteBullet">
    <w:name w:val="Note Bullet"/>
    <w:basedOn w:val="Note"/>
    <w:rsid w:val="008665F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65F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65F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65F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65F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65F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65F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65F8"/>
    <w:rPr>
      <w:b/>
      <w:smallCaps/>
    </w:rPr>
  </w:style>
  <w:style w:type="paragraph" w:customStyle="1" w:styleId="TableListNumber">
    <w:name w:val="Table List Number"/>
    <w:basedOn w:val="ListNumber"/>
    <w:rsid w:val="008665F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65F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65F8"/>
    <w:pPr>
      <w:numPr>
        <w:numId w:val="9"/>
      </w:numPr>
    </w:pPr>
  </w:style>
  <w:style w:type="paragraph" w:customStyle="1" w:styleId="ListAlpha2">
    <w:name w:val="List Alpha 2"/>
    <w:basedOn w:val="List2"/>
    <w:rsid w:val="008665F8"/>
    <w:pPr>
      <w:numPr>
        <w:numId w:val="8"/>
      </w:numPr>
    </w:pPr>
  </w:style>
  <w:style w:type="paragraph" w:styleId="List2">
    <w:name w:val="List 2"/>
    <w:basedOn w:val="BodyText"/>
    <w:rsid w:val="008665F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65F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65F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65F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65F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65F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65F8"/>
    <w:pPr>
      <w:numPr>
        <w:numId w:val="4"/>
      </w:numPr>
    </w:pPr>
  </w:style>
  <w:style w:type="paragraph" w:styleId="ListContinue2">
    <w:name w:val="List Continue 2"/>
    <w:basedOn w:val="List2"/>
    <w:rsid w:val="008665F8"/>
    <w:pPr>
      <w:ind w:firstLine="0"/>
    </w:pPr>
  </w:style>
  <w:style w:type="paragraph" w:styleId="ListContinue3">
    <w:name w:val="List Continue 3"/>
    <w:basedOn w:val="List3"/>
    <w:rsid w:val="008665F8"/>
    <w:pPr>
      <w:ind w:left="1021" w:firstLine="0"/>
    </w:pPr>
  </w:style>
  <w:style w:type="paragraph" w:styleId="ListContinue4">
    <w:name w:val="List Continue 4"/>
    <w:basedOn w:val="List4"/>
    <w:rsid w:val="008665F8"/>
    <w:pPr>
      <w:ind w:firstLine="0"/>
    </w:pPr>
  </w:style>
  <w:style w:type="paragraph" w:styleId="ListContinue5">
    <w:name w:val="List Continue 5"/>
    <w:basedOn w:val="List5"/>
    <w:rsid w:val="008665F8"/>
    <w:pPr>
      <w:ind w:firstLine="0"/>
    </w:pPr>
  </w:style>
  <w:style w:type="paragraph" w:styleId="ListNumber3">
    <w:name w:val="List Number 3"/>
    <w:basedOn w:val="List3"/>
    <w:rsid w:val="008665F8"/>
    <w:pPr>
      <w:numPr>
        <w:numId w:val="5"/>
      </w:numPr>
    </w:pPr>
  </w:style>
  <w:style w:type="paragraph" w:styleId="ListNumber4">
    <w:name w:val="List Number 4"/>
    <w:basedOn w:val="List4"/>
    <w:rsid w:val="008665F8"/>
    <w:pPr>
      <w:numPr>
        <w:numId w:val="6"/>
      </w:numPr>
    </w:pPr>
  </w:style>
  <w:style w:type="paragraph" w:styleId="ListNumber5">
    <w:name w:val="List Number 5"/>
    <w:basedOn w:val="List5"/>
    <w:rsid w:val="008665F8"/>
    <w:pPr>
      <w:numPr>
        <w:numId w:val="7"/>
      </w:numPr>
    </w:pPr>
  </w:style>
  <w:style w:type="paragraph" w:styleId="BlockText">
    <w:name w:val="Block Text"/>
    <w:basedOn w:val="Normal"/>
    <w:rsid w:val="008665F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65F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65F8"/>
    <w:rPr>
      <w:sz w:val="16"/>
      <w:vertAlign w:val="superscript"/>
    </w:rPr>
  </w:style>
  <w:style w:type="character" w:customStyle="1" w:styleId="Symbols">
    <w:name w:val="Symbols"/>
    <w:basedOn w:val="DefaultParagraphFont"/>
    <w:rsid w:val="008665F8"/>
    <w:rPr>
      <w:rFonts w:ascii="Symbol" w:hAnsi="Symbol"/>
    </w:rPr>
  </w:style>
  <w:style w:type="character" w:customStyle="1" w:styleId="MenuOptions">
    <w:name w:val="Menu Options"/>
    <w:basedOn w:val="DefaultParagraphFont"/>
    <w:rsid w:val="008665F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65F8"/>
    <w:rPr>
      <w:b/>
    </w:rPr>
  </w:style>
  <w:style w:type="character" w:customStyle="1" w:styleId="Underlined">
    <w:name w:val="Underlined"/>
    <w:basedOn w:val="DefaultParagraphFont"/>
    <w:rsid w:val="008665F8"/>
    <w:rPr>
      <w:u w:val="single"/>
    </w:rPr>
  </w:style>
  <w:style w:type="paragraph" w:customStyle="1" w:styleId="TableBodyTextRight">
    <w:name w:val="Table Body Text Right"/>
    <w:basedOn w:val="TableBodyText"/>
    <w:rsid w:val="008665F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65F8"/>
    <w:rPr>
      <w:sz w:val="18"/>
    </w:rPr>
  </w:style>
  <w:style w:type="paragraph" w:customStyle="1" w:styleId="BodySmallRight">
    <w:name w:val="Body Small Right"/>
    <w:basedOn w:val="BodyTextRight"/>
    <w:rsid w:val="008665F8"/>
    <w:rPr>
      <w:sz w:val="18"/>
      <w:szCs w:val="18"/>
    </w:rPr>
  </w:style>
  <w:style w:type="paragraph" w:customStyle="1" w:styleId="MarginEdition">
    <w:name w:val="Margin Edition"/>
    <w:basedOn w:val="MarginNote"/>
    <w:rsid w:val="008665F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65F8"/>
    <w:rPr>
      <w:sz w:val="2"/>
      <w:szCs w:val="2"/>
    </w:rPr>
  </w:style>
  <w:style w:type="character" w:customStyle="1" w:styleId="Small">
    <w:name w:val="Small"/>
    <w:basedOn w:val="DefaultParagraphFont"/>
    <w:rsid w:val="008665F8"/>
    <w:rPr>
      <w:sz w:val="16"/>
    </w:rPr>
  </w:style>
  <w:style w:type="paragraph" w:customStyle="1" w:styleId="WideTable">
    <w:name w:val="Wide Table"/>
    <w:basedOn w:val="Normal"/>
    <w:rsid w:val="008665F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65F8"/>
  </w:style>
  <w:style w:type="paragraph" w:styleId="Quote">
    <w:name w:val="Quote"/>
    <w:basedOn w:val="Heading1"/>
    <w:link w:val="QuoteChar"/>
    <w:qFormat/>
    <w:rsid w:val="008665F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65F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65F8"/>
    <w:pPr>
      <w:pageBreakBefore/>
    </w:pPr>
  </w:style>
  <w:style w:type="paragraph" w:customStyle="1" w:styleId="Border">
    <w:name w:val="Border"/>
    <w:basedOn w:val="Normal"/>
    <w:qFormat/>
    <w:rsid w:val="008665F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65F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65F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65F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65F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65F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65F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65F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65F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65F8"/>
    <w:rPr>
      <w:u w:val="single"/>
    </w:rPr>
  </w:style>
  <w:style w:type="character" w:customStyle="1" w:styleId="BoldandItalics">
    <w:name w:val="Bold and Italics"/>
    <w:qFormat/>
    <w:rsid w:val="008665F8"/>
    <w:rPr>
      <w:b/>
      <w:i/>
      <w:u w:val="none"/>
    </w:rPr>
  </w:style>
  <w:style w:type="paragraph" w:styleId="BalloonText">
    <w:name w:val="Balloon Text"/>
    <w:basedOn w:val="Normal"/>
    <w:link w:val="BalloonTextChar"/>
    <w:rsid w:val="008665F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65F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65F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65F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65F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65F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65F8"/>
    <w:pPr>
      <w:spacing w:before="0" w:after="0"/>
    </w:pPr>
  </w:style>
  <w:style w:type="paragraph" w:customStyle="1" w:styleId="BodyTextBold">
    <w:name w:val="Body Text Bold"/>
    <w:basedOn w:val="BodyText"/>
    <w:qFormat/>
    <w:rsid w:val="008665F8"/>
    <w:rPr>
      <w:b/>
    </w:rPr>
  </w:style>
  <w:style w:type="character" w:styleId="Hyperlink">
    <w:name w:val="Hyperlink"/>
    <w:basedOn w:val="DefaultParagraphFont"/>
    <w:uiPriority w:val="99"/>
    <w:unhideWhenUsed/>
    <w:rsid w:val="002562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876</Words>
  <Characters>5612</Characters>
  <Application>Microsoft Office Word</Application>
  <DocSecurity>0</DocSecurity>
  <Lines>233</Lines>
  <Paragraphs>138</Paragraphs>
  <ScaleCrop>false</ScaleCrop>
  <Company>Author-it Software Corporation Ltd.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MARC004 Operate deck machinery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2025-03-01T17:14:00Z</dcterms:created>
  <dcterms:modified xsi:type="dcterms:W3CDTF">2025-03-01T17:14:00Z</dcterms:modified>
</cp:coreProperties>
</file>