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1900" w:rsidP="007A19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MARC003 Operate and maintain extra low and low voltage electrical systems and equipment</w:t>
      </w:r>
      <w:r>
        <w:fldChar w:fldCharType="end"/>
      </w:r>
    </w:p>
    <w:p w:rsidR="007A1900" w:rsidP="007A1900">
      <w:pPr>
        <w:pStyle w:val="Version"/>
        <w:sectPr w:rsidSect="00AD29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2924" w:rsidP="00AD2924">
      <w:pPr>
        <w:pStyle w:val="SuperHeading"/>
      </w:pPr>
      <w:r w:rsidRPr="00AD2924">
        <w:t>MARC003 Operate and maintain extra low and low voltage electrical systems and equipment</w:t>
      </w:r>
    </w:p>
    <w:p w:rsidR="00000000" w:rsidRPr="00AD2924" w:rsidP="00AD2924">
      <w:pPr>
        <w:pStyle w:val="Heading1"/>
      </w:pPr>
      <w:bookmarkStart w:id="1" w:name="O_597062"/>
      <w:bookmarkEnd w:id="1"/>
      <w:r w:rsidRPr="00AD2924">
        <w:t>Modification History</w:t>
      </w:r>
    </w:p>
    <w:p w:rsidR="00000000" w:rsidRPr="00AD2924" w:rsidP="007A1900">
      <w:pPr>
        <w:pStyle w:val="BodyText"/>
      </w:pPr>
      <w:r w:rsidRPr="00AD2924">
        <w:t>Release 1. New unit of competency.</w:t>
      </w:r>
    </w:p>
    <w:p w:rsidR="00000000" w:rsidRPr="00AD2924" w:rsidP="00AD2924">
      <w:pPr>
        <w:pStyle w:val="Heading1"/>
      </w:pPr>
      <w:bookmarkStart w:id="2" w:name="O_597063"/>
      <w:bookmarkEnd w:id="2"/>
      <w:r w:rsidRPr="00AD2924">
        <w:t>Application</w:t>
      </w:r>
    </w:p>
    <w:p w:rsidR="00000000" w:rsidRPr="00AD2924" w:rsidP="007A1900">
      <w:pPr>
        <w:pStyle w:val="BodyText"/>
      </w:pPr>
      <w:r w:rsidRPr="00AD2924">
        <w:t>This unit involves the skills and knowledge required to operate, test and maintain extra low and low voltage electrical systems and equipment.</w:t>
      </w:r>
    </w:p>
    <w:p w:rsidR="00000000" w:rsidRPr="00AD2924" w:rsidP="007A1900">
      <w:pPr>
        <w:pStyle w:val="BodyText"/>
      </w:pPr>
      <w:r w:rsidRPr="00AD2924">
        <w:t>This unit applies to engine workers in the maritime industry working as a Marine Engine Driver Grade 3 Near Coas</w:t>
      </w:r>
      <w:r w:rsidRPr="00AD2924">
        <w:t>tal on vessels up to 500 kW or as a Marine Engine Driver Grade 2 Near Coastal on vessels up to 750 kW or as a Marine Engine Driver Grade 1 Near Coastal on vessels up to 1500 kW.</w:t>
      </w:r>
    </w:p>
    <w:p w:rsidR="00000000" w:rsidRPr="00AD2924" w:rsidP="007A1900">
      <w:pPr>
        <w:pStyle w:val="BodyText"/>
      </w:pPr>
      <w:r w:rsidRPr="00AD2924">
        <w:t>WARNING: Relevant state/territory training and qualification requirements nee</w:t>
      </w:r>
      <w:r w:rsidRPr="00AD2924">
        <w:t>d to be fulfilled by any persons carrying out installation, maintenance and/or repair of refrigeration equipment especially with regard to preventing the escape of refrigerants into the atmosphere and to electrical work.</w:t>
      </w:r>
    </w:p>
    <w:p w:rsidR="00000000" w:rsidRPr="00AD2924" w:rsidP="00AD2924">
      <w:pPr>
        <w:pStyle w:val="Heading1"/>
      </w:pPr>
      <w:bookmarkStart w:id="3" w:name="O_597064"/>
      <w:bookmarkEnd w:id="3"/>
      <w:r w:rsidRPr="00AD2924">
        <w:t>Pre-requisite Unit</w:t>
      </w:r>
    </w:p>
    <w:p w:rsidR="00000000" w:rsidRPr="00AD2924" w:rsidP="007A1900">
      <w:pPr>
        <w:pStyle w:val="BodyText"/>
      </w:pPr>
      <w:r w:rsidRPr="00AD2924">
        <w:t>Not applicable.</w:t>
      </w:r>
    </w:p>
    <w:p w:rsidR="00000000" w:rsidRPr="00AD2924" w:rsidP="00AD2924">
      <w:pPr>
        <w:pStyle w:val="Heading1"/>
      </w:pPr>
      <w:bookmarkStart w:id="4" w:name="O_597065"/>
      <w:bookmarkEnd w:id="4"/>
      <w:r w:rsidRPr="00AD2924">
        <w:t>Competency Field</w:t>
      </w:r>
    </w:p>
    <w:p w:rsidR="00000000" w:rsidRPr="00AD2924" w:rsidP="007A1900">
      <w:pPr>
        <w:pStyle w:val="BodyText"/>
      </w:pPr>
      <w:r w:rsidRPr="00AD2924">
        <w:t>C - Equipment Operations</w:t>
      </w:r>
    </w:p>
    <w:p w:rsidR="00000000" w:rsidRPr="00AD2924" w:rsidP="00AD2924">
      <w:pPr>
        <w:pStyle w:val="Heading1"/>
      </w:pPr>
      <w:bookmarkStart w:id="5" w:name="O_597066"/>
      <w:bookmarkEnd w:id="5"/>
      <w:r w:rsidRPr="00AD2924">
        <w:t>Unit Sector</w:t>
      </w:r>
    </w:p>
    <w:p w:rsidR="00000000" w:rsidRPr="00AD2924" w:rsidP="007A1900">
      <w:pPr>
        <w:pStyle w:val="BodyText"/>
      </w:pPr>
      <w:r w:rsidRPr="00AD2924">
        <w:t>Not applicable.</w:t>
      </w:r>
    </w:p>
    <w:p w:rsidR="00000000" w:rsidRPr="00AD2924" w:rsidP="00AD2924">
      <w:pPr>
        <w:pStyle w:val="Heading1"/>
      </w:pPr>
      <w:bookmarkStart w:id="6" w:name="O_597067"/>
      <w:bookmarkEnd w:id="6"/>
      <w:r w:rsidRPr="00AD2924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7A19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24">
            <w:pPr>
              <w:pStyle w:val="BodyText"/>
              <w:rPr>
                <w:lang w:val="en-NZ"/>
              </w:rPr>
            </w:pPr>
            <w:r w:rsidRPr="00AD2924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24">
            <w:pPr>
              <w:pStyle w:val="BodyText"/>
              <w:rPr>
                <w:lang w:val="en-NZ"/>
              </w:rPr>
            </w:pPr>
            <w:r w:rsidRPr="00AD2924">
              <w:t>Performance criteria describe the perform</w:t>
            </w:r>
            <w:r w:rsidRPr="00AD2924">
              <w:t>ance needed to demonstrate achievement of the element.</w:t>
            </w:r>
          </w:p>
        </w:tc>
      </w:tr>
      <w:tr w:rsidTr="007A19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924" w:rsidP="00AD2924">
            <w:pPr>
              <w:pStyle w:val="BodyText"/>
            </w:pPr>
            <w:r w:rsidRPr="00AD2924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24">
            <w:pPr>
              <w:pStyle w:val="BodyText"/>
              <w:rPr>
                <w:lang w:val="en-NZ"/>
              </w:rPr>
            </w:pPr>
            <w:r w:rsidRPr="00AD2924">
              <w:rPr>
                <w:rStyle w:val="SpecialBold"/>
              </w:rPr>
              <w:t xml:space="preserve">Operate electrical systems and </w:t>
            </w:r>
            <w:r w:rsidRPr="00AD2924">
              <w:rPr>
                <w:rStyle w:val="SpecialBold"/>
              </w:rPr>
              <w:t>equipment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24">
            <w:pPr>
              <w:pStyle w:val="BodyText"/>
              <w:rPr>
                <w:lang w:val="en-NZ"/>
              </w:rPr>
            </w:pPr>
            <w:r w:rsidRPr="00AD2924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24">
            <w:pPr>
              <w:pStyle w:val="BodyText"/>
              <w:rPr>
                <w:lang w:val="en-NZ"/>
              </w:rPr>
            </w:pPr>
            <w:r w:rsidRPr="00AD2924">
              <w:t xml:space="preserve">Routine pre-operational checks are carried out on electrical systems and equipment according to manufacturer </w:t>
            </w:r>
            <w:r w:rsidRPr="00AD2924">
              <w:t>specifications</w:t>
            </w:r>
          </w:p>
        </w:tc>
      </w:tr>
      <w:tr w:rsidTr="007A19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24">
            <w:pPr>
              <w:pStyle w:val="BodyText"/>
              <w:rPr>
                <w:lang w:val="en-NZ"/>
              </w:rPr>
            </w:pPr>
            <w:r w:rsidRPr="00AD2924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24">
            <w:pPr>
              <w:pStyle w:val="BodyText"/>
              <w:rPr>
                <w:lang w:val="en-NZ"/>
              </w:rPr>
            </w:pPr>
            <w:r w:rsidRPr="00AD2924">
              <w:t>Systems and equipment are operated according to manufacturer specifications</w:t>
            </w:r>
          </w:p>
        </w:tc>
      </w:tr>
      <w:tr w:rsidTr="007A19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24">
            <w:pPr>
              <w:pStyle w:val="BodyText"/>
              <w:rPr>
                <w:lang w:val="en-NZ"/>
              </w:rPr>
            </w:pPr>
            <w:r w:rsidRPr="00AD2924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24">
            <w:pPr>
              <w:pStyle w:val="BodyText"/>
              <w:rPr>
                <w:lang w:val="en-NZ"/>
              </w:rPr>
            </w:pPr>
            <w:r w:rsidRPr="00AD2924">
              <w:t>Faults are identified and appropriate action is taken to rectify them</w:t>
            </w:r>
          </w:p>
        </w:tc>
      </w:tr>
      <w:tr w:rsidTr="007A19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24">
            <w:pPr>
              <w:pStyle w:val="BodyText"/>
              <w:rPr>
                <w:lang w:val="en-NZ"/>
              </w:rPr>
            </w:pPr>
            <w:r w:rsidRPr="00AD2924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24">
            <w:pPr>
              <w:pStyle w:val="BodyText"/>
              <w:rPr>
                <w:lang w:val="en-NZ"/>
              </w:rPr>
            </w:pPr>
            <w:r w:rsidRPr="00AD2924">
              <w:t>Faults are reported and logged promptly and accurately to appropriate personnel</w:t>
            </w:r>
          </w:p>
        </w:tc>
      </w:tr>
      <w:tr w:rsidTr="007A19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924" w:rsidP="00AD2924">
            <w:pPr>
              <w:pStyle w:val="BodyText"/>
            </w:pPr>
            <w:r w:rsidRPr="00AD2924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24">
            <w:pPr>
              <w:pStyle w:val="BodyText"/>
              <w:rPr>
                <w:lang w:val="en-NZ"/>
              </w:rPr>
            </w:pPr>
            <w:r w:rsidRPr="00AD2924">
              <w:rPr>
                <w:rStyle w:val="SpecialBold"/>
              </w:rPr>
              <w:t>Carry out routine maintenance on electrical systems and equipment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24">
            <w:pPr>
              <w:pStyle w:val="BodyText"/>
              <w:rPr>
                <w:lang w:val="en-NZ"/>
              </w:rPr>
            </w:pPr>
            <w:r w:rsidRPr="00AD2924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24">
            <w:pPr>
              <w:pStyle w:val="BodyText"/>
              <w:rPr>
                <w:lang w:val="en-NZ"/>
              </w:rPr>
            </w:pPr>
            <w:r w:rsidRPr="00AD2924">
              <w:t>Tasks are planned and sequenced in conjunction with others involved in or affected by maintenance work</w:t>
            </w:r>
          </w:p>
        </w:tc>
      </w:tr>
      <w:tr w:rsidTr="007A19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24">
            <w:pPr>
              <w:pStyle w:val="BodyText"/>
              <w:rPr>
                <w:lang w:val="en-NZ"/>
              </w:rPr>
            </w:pPr>
            <w:r w:rsidRPr="00AD2924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24">
            <w:pPr>
              <w:pStyle w:val="BodyText"/>
              <w:rPr>
                <w:lang w:val="en-NZ"/>
              </w:rPr>
            </w:pPr>
            <w:r w:rsidRPr="00AD2924">
              <w:t>Tools and equipment are selected and checked for serviceability</w:t>
            </w:r>
          </w:p>
        </w:tc>
      </w:tr>
      <w:tr w:rsidTr="007A19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24">
            <w:pPr>
              <w:pStyle w:val="BodyText"/>
              <w:rPr>
                <w:lang w:val="en-NZ"/>
              </w:rPr>
            </w:pPr>
            <w:r w:rsidRPr="00AD2924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24">
            <w:pPr>
              <w:pStyle w:val="BodyText"/>
              <w:rPr>
                <w:lang w:val="en-NZ"/>
              </w:rPr>
            </w:pPr>
            <w:r w:rsidRPr="00AD2924">
              <w:t>Components to be maintained are isolated</w:t>
            </w:r>
          </w:p>
        </w:tc>
      </w:tr>
      <w:tr w:rsidTr="007A19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24">
            <w:pPr>
              <w:pStyle w:val="BodyText"/>
              <w:rPr>
                <w:lang w:val="en-NZ"/>
              </w:rPr>
            </w:pPr>
            <w:r w:rsidRPr="00AD2924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24">
            <w:pPr>
              <w:pStyle w:val="BodyText"/>
              <w:rPr>
                <w:lang w:val="en-NZ"/>
              </w:rPr>
            </w:pPr>
            <w:r w:rsidRPr="00AD2924">
              <w:t>Systems are tested and test results are compared with manufacturer specifications</w:t>
            </w:r>
          </w:p>
        </w:tc>
      </w:tr>
      <w:tr w:rsidTr="007A19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24">
            <w:pPr>
              <w:pStyle w:val="BodyText"/>
              <w:rPr>
                <w:lang w:val="en-NZ"/>
              </w:rPr>
            </w:pPr>
            <w:r w:rsidRPr="00AD2924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24">
            <w:pPr>
              <w:pStyle w:val="BodyText"/>
              <w:rPr>
                <w:lang w:val="en-NZ"/>
              </w:rPr>
            </w:pPr>
            <w:r w:rsidRPr="00AD2924">
              <w:t>Maintenance tasks are carried out to specification</w:t>
            </w:r>
          </w:p>
        </w:tc>
      </w:tr>
      <w:tr w:rsidTr="007A19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24">
            <w:pPr>
              <w:pStyle w:val="BodyText"/>
              <w:rPr>
                <w:lang w:val="en-NZ"/>
              </w:rPr>
            </w:pPr>
            <w:r w:rsidRPr="00AD2924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24">
            <w:pPr>
              <w:pStyle w:val="BodyText"/>
              <w:rPr>
                <w:lang w:val="en-NZ"/>
              </w:rPr>
            </w:pPr>
            <w:r w:rsidRPr="00AD2924">
              <w:t>Unserviceable components are tagged according to organisational procedures and appropriate personnel are notified</w:t>
            </w:r>
          </w:p>
        </w:tc>
      </w:tr>
      <w:tr w:rsidTr="007A19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924" w:rsidP="00AD2924">
            <w:pPr>
              <w:pStyle w:val="BodyText"/>
            </w:pPr>
            <w:r w:rsidRPr="00AD2924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24">
            <w:pPr>
              <w:pStyle w:val="BodyText"/>
              <w:rPr>
                <w:lang w:val="en-NZ"/>
              </w:rPr>
            </w:pPr>
            <w:r w:rsidRPr="00AD2924">
              <w:rPr>
                <w:rStyle w:val="SpecialBold"/>
              </w:rPr>
              <w:t>Isolate faulty components for repair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24">
            <w:pPr>
              <w:pStyle w:val="BodyText"/>
              <w:rPr>
                <w:lang w:val="en-NZ"/>
              </w:rPr>
            </w:pPr>
            <w:r w:rsidRPr="00AD2924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24">
            <w:pPr>
              <w:pStyle w:val="BodyText"/>
              <w:rPr>
                <w:lang w:val="en-NZ"/>
              </w:rPr>
            </w:pPr>
            <w:r w:rsidRPr="00AD2924">
              <w:t>Faulty items or components are isolated according to workplace procedures</w:t>
            </w:r>
          </w:p>
        </w:tc>
      </w:tr>
      <w:tr w:rsidTr="007A19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24">
            <w:pPr>
              <w:pStyle w:val="BodyText"/>
              <w:rPr>
                <w:lang w:val="en-NZ"/>
              </w:rPr>
            </w:pPr>
            <w:r w:rsidRPr="00AD2924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24">
            <w:pPr>
              <w:pStyle w:val="BodyText"/>
              <w:rPr>
                <w:lang w:val="en-NZ"/>
              </w:rPr>
            </w:pPr>
            <w:r w:rsidRPr="00AD2924">
              <w:t>Serviceable items are fitted according to manufacturer specifications</w:t>
            </w:r>
          </w:p>
        </w:tc>
      </w:tr>
      <w:tr w:rsidTr="007A19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24">
            <w:pPr>
              <w:pStyle w:val="BodyText"/>
              <w:rPr>
                <w:lang w:val="en-NZ"/>
              </w:rPr>
            </w:pPr>
            <w:r w:rsidRPr="00AD2924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24">
            <w:pPr>
              <w:pStyle w:val="BodyText"/>
              <w:rPr>
                <w:lang w:val="en-NZ"/>
              </w:rPr>
            </w:pPr>
            <w:r w:rsidRPr="00AD2924">
              <w:t>Operational check is carried out on equipment or system to ensure its compliance with manufacturer specification</w:t>
            </w:r>
          </w:p>
        </w:tc>
      </w:tr>
      <w:tr w:rsidTr="007A19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924" w:rsidP="00AD2924">
            <w:pPr>
              <w:pStyle w:val="BodyText"/>
            </w:pPr>
            <w:r w:rsidRPr="00AD2924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24">
            <w:pPr>
              <w:pStyle w:val="BodyText"/>
              <w:rPr>
                <w:lang w:val="en-NZ"/>
              </w:rPr>
            </w:pPr>
            <w:r w:rsidRPr="00AD2924">
              <w:rPr>
                <w:rStyle w:val="SpecialBold"/>
              </w:rPr>
              <w:t>Clean up and complete documentation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24">
            <w:pPr>
              <w:pStyle w:val="BodyText"/>
              <w:rPr>
                <w:lang w:val="en-NZ"/>
              </w:rPr>
            </w:pPr>
            <w:r w:rsidRPr="00AD2924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24">
            <w:pPr>
              <w:pStyle w:val="BodyText"/>
              <w:rPr>
                <w:lang w:val="en-NZ"/>
              </w:rPr>
            </w:pPr>
            <w:r w:rsidRPr="00AD2924">
              <w:t>Work area is cleared an</w:t>
            </w:r>
            <w:r w:rsidRPr="00AD2924">
              <w:t>d cleaned</w:t>
            </w:r>
          </w:p>
        </w:tc>
      </w:tr>
      <w:tr w:rsidTr="007A19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24">
            <w:pPr>
              <w:pStyle w:val="BodyText"/>
              <w:rPr>
                <w:lang w:val="en-NZ"/>
              </w:rPr>
            </w:pPr>
            <w:r w:rsidRPr="00AD2924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24">
            <w:pPr>
              <w:pStyle w:val="BodyText"/>
              <w:rPr>
                <w:lang w:val="en-NZ"/>
              </w:rPr>
            </w:pPr>
            <w:r w:rsidRPr="00AD2924">
              <w:t>Materials are disposed of or recycled according to legislative and workplace requirements</w:t>
            </w:r>
          </w:p>
        </w:tc>
      </w:tr>
      <w:tr w:rsidTr="007A19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24">
            <w:pPr>
              <w:pStyle w:val="BodyText"/>
              <w:rPr>
                <w:lang w:val="en-NZ"/>
              </w:rPr>
            </w:pPr>
            <w:r w:rsidRPr="00AD2924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24">
            <w:pPr>
              <w:pStyle w:val="BodyText"/>
              <w:rPr>
                <w:lang w:val="en-NZ"/>
              </w:rPr>
            </w:pPr>
            <w:r w:rsidRPr="00AD2924">
              <w:t>Tools and equipment are cleaned, checked and stored according to workplace procedures</w:t>
            </w:r>
          </w:p>
        </w:tc>
      </w:tr>
      <w:tr w:rsidTr="007A190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24">
            <w:pPr>
              <w:pStyle w:val="BodyText"/>
              <w:rPr>
                <w:lang w:val="en-NZ"/>
              </w:rPr>
            </w:pPr>
            <w:r w:rsidRPr="00AD2924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924" w:rsidP="00AD2924">
            <w:pPr>
              <w:pStyle w:val="BodyText"/>
            </w:pPr>
            <w:r w:rsidRPr="00AD2924">
              <w:t>Maintenance report is completed according to workplace procedures</w:t>
            </w:r>
          </w:p>
        </w:tc>
      </w:tr>
    </w:tbl>
    <w:p w:rsidR="00000000" w:rsidRPr="00AD2924" w:rsidP="00AD2924">
      <w:pPr>
        <w:pStyle w:val="BodyText"/>
      </w:pPr>
    </w:p>
    <w:p w:rsidR="00000000" w:rsidRPr="00AD2924" w:rsidP="00AD2924">
      <w:pPr>
        <w:pStyle w:val="AllowPageBreak"/>
      </w:pPr>
    </w:p>
    <w:p w:rsidR="00000000" w:rsidRPr="00AD2924" w:rsidP="00AD2924">
      <w:pPr>
        <w:pStyle w:val="Heading1"/>
      </w:pPr>
      <w:bookmarkStart w:id="7" w:name="O_597068"/>
      <w:bookmarkEnd w:id="7"/>
      <w:r w:rsidRPr="00AD2924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AD29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24">
            <w:pPr>
              <w:pStyle w:val="BodyText"/>
              <w:rPr>
                <w:lang w:val="en-NZ"/>
              </w:rPr>
            </w:pPr>
            <w:r w:rsidRPr="00AD2924">
              <w:t>This section describes those language, literacy, numeracy and employment skills that are essential to performance.</w:t>
            </w:r>
          </w:p>
        </w:tc>
      </w:tr>
      <w:tr w:rsidTr="00AD29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924" w:rsidP="00AD2924">
            <w:pPr>
              <w:pStyle w:val="BodyText"/>
            </w:pPr>
            <w:r w:rsidRPr="00AD2924">
              <w:t>Foundation skills essential to perfor</w:t>
            </w:r>
            <w:r w:rsidRPr="00AD2924">
              <w:t>mance are explicit in the performance criteria of this unit of competency.</w:t>
            </w:r>
          </w:p>
        </w:tc>
      </w:tr>
    </w:tbl>
    <w:p w:rsidR="00000000" w:rsidRPr="00AD2924" w:rsidP="00AD2924">
      <w:pPr>
        <w:pStyle w:val="BodyText"/>
      </w:pPr>
    </w:p>
    <w:p w:rsidR="00000000" w:rsidRPr="00AD2924" w:rsidP="00AD2924">
      <w:pPr>
        <w:pStyle w:val="AllowPageBreak"/>
      </w:pPr>
    </w:p>
    <w:p w:rsidR="00000000" w:rsidRPr="00AD2924" w:rsidP="00AD2924">
      <w:pPr>
        <w:pStyle w:val="Heading1"/>
      </w:pPr>
      <w:bookmarkStart w:id="8" w:name="O_597069"/>
      <w:bookmarkEnd w:id="8"/>
      <w:r w:rsidRPr="00AD2924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7A19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924" w:rsidP="00AD2924">
            <w:pPr>
              <w:pStyle w:val="BodyText"/>
            </w:pPr>
            <w:r w:rsidRPr="00AD2924">
              <w:t>Specifies different work environments and conditions that may affect performance. Essential operating conditions that may be present (dependin</w:t>
            </w:r>
            <w:r w:rsidRPr="00AD2924">
              <w:t>g on the work situation, needs of the candidate, accessibility of the item, and local industry and regional contexts) are included.</w:t>
            </w:r>
          </w:p>
          <w:p w:rsidR="00000000" w:rsidRPr="00AD2924" w:rsidP="00AD2924">
            <w:pPr>
              <w:pStyle w:val="BodyText"/>
            </w:pPr>
          </w:p>
          <w:p w:rsidR="00000000" w:rsidP="00AD2924">
            <w:pPr>
              <w:pStyle w:val="BodyText"/>
              <w:rPr>
                <w:lang w:val="en-NZ"/>
              </w:rPr>
            </w:pPr>
            <w:r w:rsidRPr="00AD2924">
              <w:t>Range is restricted to essential operating conditions and any other variables essential to the work environment.</w:t>
            </w:r>
          </w:p>
        </w:tc>
      </w:tr>
      <w:tr w:rsidTr="007A19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24">
            <w:pPr>
              <w:pStyle w:val="BodyText"/>
              <w:rPr>
                <w:lang w:val="en-NZ"/>
              </w:rPr>
            </w:pPr>
            <w:r w:rsidRPr="00AD2924">
              <w:t>Electrical systems and equipment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924" w:rsidP="00AD2924">
            <w:pPr>
              <w:pStyle w:val="ListBullet"/>
            </w:pPr>
            <w:r w:rsidRPr="00AD2924">
              <w:t xml:space="preserve">alternators </w:t>
            </w:r>
          </w:p>
          <w:p w:rsidR="00000000" w:rsidRPr="00AD2924" w:rsidP="00AD2924">
            <w:pPr>
              <w:pStyle w:val="ListBullet"/>
            </w:pPr>
            <w:r w:rsidRPr="00AD2924">
              <w:t>batteries</w:t>
            </w:r>
          </w:p>
          <w:p w:rsidR="00000000" w:rsidRPr="00AD2924" w:rsidP="00AD2924">
            <w:pPr>
              <w:pStyle w:val="ListBullet"/>
            </w:pPr>
            <w:r w:rsidRPr="00AD2924">
              <w:t>charging systems</w:t>
            </w:r>
          </w:p>
          <w:p w:rsidR="00000000" w:rsidRPr="00AD2924" w:rsidP="00AD2924">
            <w:pPr>
              <w:pStyle w:val="ListBullet"/>
            </w:pPr>
            <w:r w:rsidRPr="00AD2924">
              <w:t>fuses and circuit breakers</w:t>
            </w:r>
          </w:p>
          <w:p w:rsidR="00000000" w:rsidRPr="00AD2924" w:rsidP="00AD2924">
            <w:pPr>
              <w:pStyle w:val="ListBullet"/>
            </w:pPr>
            <w:r w:rsidRPr="00AD2924">
              <w:t>generators</w:t>
            </w:r>
          </w:p>
          <w:p w:rsidR="00000000" w:rsidRPr="00AD2924" w:rsidP="00AD2924">
            <w:pPr>
              <w:pStyle w:val="ListBullet"/>
            </w:pPr>
            <w:r w:rsidRPr="00AD2924">
              <w:t>motors</w:t>
            </w:r>
          </w:p>
          <w:p w:rsidR="00000000" w:rsidRPr="00AD2924" w:rsidP="00AD2924">
            <w:pPr>
              <w:pStyle w:val="ListBullet"/>
            </w:pPr>
            <w:r w:rsidRPr="00AD2924">
              <w:t>shore power connection</w:t>
            </w:r>
          </w:p>
          <w:p w:rsidR="00000000" w:rsidP="00AD2924">
            <w:pPr>
              <w:pStyle w:val="ListBullet"/>
              <w:rPr>
                <w:lang w:val="en-NZ"/>
              </w:rPr>
            </w:pPr>
            <w:r w:rsidRPr="00AD2924">
              <w:t>starter motors</w:t>
            </w:r>
          </w:p>
        </w:tc>
      </w:tr>
      <w:tr w:rsidTr="007A19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24">
            <w:pPr>
              <w:pStyle w:val="BodyText"/>
              <w:rPr>
                <w:lang w:val="en-NZ"/>
              </w:rPr>
            </w:pPr>
          </w:p>
        </w:tc>
      </w:tr>
      <w:tr w:rsidTr="007A19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24">
            <w:pPr>
              <w:pStyle w:val="BodyText"/>
              <w:rPr>
                <w:lang w:val="en-NZ"/>
              </w:rPr>
            </w:pPr>
            <w:r w:rsidRPr="00AD2924">
              <w:t xml:space="preserve">Faults include one or more of the following: 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924" w:rsidP="00AD2924">
            <w:pPr>
              <w:pStyle w:val="ListBullet"/>
            </w:pPr>
            <w:r w:rsidRPr="00AD2924">
              <w:t>battery faults</w:t>
            </w:r>
          </w:p>
          <w:p w:rsidR="00000000" w:rsidRPr="00AD2924" w:rsidP="00AD2924">
            <w:pPr>
              <w:pStyle w:val="ListBullet"/>
            </w:pPr>
            <w:r w:rsidRPr="00AD2924">
              <w:t>failure of alternators to produce voltage</w:t>
            </w:r>
          </w:p>
          <w:p w:rsidR="00000000" w:rsidRPr="00AD2924" w:rsidP="00AD2924">
            <w:pPr>
              <w:pStyle w:val="ListBullet"/>
            </w:pPr>
            <w:r w:rsidRPr="00AD2924">
              <w:t>failure of starter motors</w:t>
            </w:r>
          </w:p>
          <w:p w:rsidR="00000000" w:rsidRPr="00AD2924" w:rsidP="00AD2924">
            <w:pPr>
              <w:pStyle w:val="ListBullet"/>
            </w:pPr>
            <w:r w:rsidRPr="00AD2924">
              <w:t>faults with shore power connections including phase rotations</w:t>
            </w:r>
          </w:p>
          <w:p w:rsidR="00000000" w:rsidP="00AD2924">
            <w:pPr>
              <w:pStyle w:val="ListBullet"/>
              <w:rPr>
                <w:lang w:val="en-NZ"/>
              </w:rPr>
            </w:pPr>
            <w:r w:rsidRPr="00AD2924">
              <w:t>operation of fuses and circuit breakers</w:t>
            </w:r>
          </w:p>
        </w:tc>
      </w:tr>
      <w:tr w:rsidTr="007A19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24">
            <w:pPr>
              <w:pStyle w:val="BodyText"/>
              <w:rPr>
                <w:lang w:val="en-NZ"/>
              </w:rPr>
            </w:pPr>
          </w:p>
        </w:tc>
      </w:tr>
      <w:tr w:rsidTr="007A19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924">
            <w:pPr>
              <w:pStyle w:val="BodyText"/>
              <w:rPr>
                <w:lang w:val="en-NZ"/>
              </w:rPr>
            </w:pPr>
            <w:r w:rsidRPr="00AD2924">
              <w:t xml:space="preserve">Maintenance tasks include one or more of the following: 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924" w:rsidP="00AD2924">
            <w:pPr>
              <w:pStyle w:val="ListBullet"/>
            </w:pPr>
            <w:r w:rsidRPr="00AD2924">
              <w:t>replacing fuses</w:t>
            </w:r>
          </w:p>
          <w:p w:rsidR="00000000" w:rsidRPr="00AD2924" w:rsidP="00AD2924">
            <w:pPr>
              <w:pStyle w:val="ListBullet"/>
            </w:pPr>
            <w:r w:rsidRPr="00AD2924">
              <w:t>testing batteries, voltage, electrolyte and rectifying faults</w:t>
            </w:r>
          </w:p>
          <w:p w:rsidR="00000000" w:rsidRPr="00AD2924" w:rsidP="00AD2924">
            <w:pPr>
              <w:pStyle w:val="ListBullet"/>
            </w:pPr>
            <w:r w:rsidRPr="00AD2924">
              <w:t>testing charging system voltage output</w:t>
            </w:r>
          </w:p>
        </w:tc>
      </w:tr>
    </w:tbl>
    <w:p w:rsidR="00000000" w:rsidRPr="00AD2924" w:rsidP="00AD2924">
      <w:pPr>
        <w:pStyle w:val="BodyText"/>
      </w:pPr>
    </w:p>
    <w:p w:rsidR="00000000" w:rsidRPr="00AD2924" w:rsidP="00AD2924">
      <w:pPr>
        <w:pStyle w:val="AllowPageBreak"/>
      </w:pPr>
    </w:p>
    <w:p w:rsidR="00000000" w:rsidRPr="00AD2924" w:rsidP="00AD2924">
      <w:pPr>
        <w:pStyle w:val="Heading1"/>
      </w:pPr>
      <w:bookmarkStart w:id="9" w:name="O_597070"/>
      <w:bookmarkEnd w:id="9"/>
      <w:r w:rsidRPr="00AD2924">
        <w:t>Unit Mapping Information</w:t>
      </w:r>
    </w:p>
    <w:p w:rsidR="00000000" w:rsidRPr="00AD2924" w:rsidP="007A1900">
      <w:pPr>
        <w:pStyle w:val="BodyText"/>
      </w:pPr>
      <w:r w:rsidRPr="00AD2924">
        <w:t>This is a new unit. This unit is equivalent to MARC2003A Operate and maintain extra low and low voltage electrical systems and equipment.</w:t>
      </w:r>
    </w:p>
    <w:p w:rsidR="00000000" w:rsidRPr="00AD2924" w:rsidP="00AD2924">
      <w:pPr>
        <w:pStyle w:val="Heading1"/>
      </w:pPr>
      <w:bookmarkStart w:id="10" w:name="O_597077"/>
      <w:bookmarkEnd w:id="10"/>
      <w:r w:rsidRPr="00AD2924">
        <w:t>Links</w:t>
      </w:r>
    </w:p>
    <w:p w:rsidR="00000000" w:rsidRPr="00AD2924" w:rsidP="007A1900">
      <w:pPr>
        <w:pStyle w:val="BodyText"/>
      </w:pPr>
      <w:r w:rsidRPr="00AD29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AF5D0C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AD2924" w:rsidP="007A1900">
      <w:pPr>
        <w:pStyle w:val="BodyText"/>
        <w:sectPr w:rsidSect="00AD292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D2924" w:rsidP="00AD2924">
      <w:pPr>
        <w:pStyle w:val="SuperHeading"/>
      </w:pPr>
      <w:r w:rsidRPr="00AD2924">
        <w:t>Assessment Requirements for MARC003 Operate and maintain extra low and low voltage electrical systems and equipment</w:t>
      </w:r>
    </w:p>
    <w:p w:rsidR="00000000" w:rsidRPr="00AD2924" w:rsidP="00AD2924">
      <w:pPr>
        <w:pStyle w:val="Heading1"/>
      </w:pPr>
      <w:bookmarkStart w:id="11" w:name="O_597072"/>
      <w:bookmarkEnd w:id="11"/>
      <w:r w:rsidRPr="00AD2924">
        <w:t>Modification History</w:t>
      </w:r>
    </w:p>
    <w:p w:rsidR="00000000" w:rsidRPr="00AD2924" w:rsidP="007A1900">
      <w:pPr>
        <w:pStyle w:val="BodyText"/>
      </w:pPr>
      <w:r w:rsidRPr="00AD2924">
        <w:t>Release 1. New unit of competency.</w:t>
      </w:r>
    </w:p>
    <w:p w:rsidR="00000000" w:rsidRPr="00AD2924" w:rsidP="00AD2924">
      <w:pPr>
        <w:pStyle w:val="Heading1"/>
      </w:pPr>
      <w:bookmarkStart w:id="12" w:name="O_597073"/>
      <w:bookmarkEnd w:id="12"/>
      <w:r w:rsidRPr="00AD2924">
        <w:t>Performance Evidence</w:t>
      </w:r>
    </w:p>
    <w:p w:rsidR="00000000" w:rsidRPr="00AD2924" w:rsidP="007A1900">
      <w:pPr>
        <w:pStyle w:val="BodyText"/>
      </w:pPr>
      <w:r w:rsidRPr="00AD2924">
        <w:t xml:space="preserve">Evidence required to demonstrate competence in this unit must be relevant to and satisfy all of the requirements of the elements and performance criteria on at least one occasion and </w:t>
      </w:r>
      <w:r w:rsidRPr="00AD2924">
        <w:t>include:</w:t>
      </w:r>
    </w:p>
    <w:p w:rsidR="00000000" w:rsidRPr="00AD2924" w:rsidP="00AD2924">
      <w:pPr>
        <w:pStyle w:val="ListBullet"/>
      </w:pPr>
      <w:r w:rsidRPr="00AD2924">
        <w:t>applying safety requirements throughout the work sequence including the use of personal protective equipment</w:t>
      </w:r>
    </w:p>
    <w:p w:rsidR="00000000" w:rsidRPr="00AD2924" w:rsidP="00AD2924">
      <w:pPr>
        <w:pStyle w:val="ListBullet"/>
      </w:pPr>
      <w:r w:rsidRPr="00AD2924">
        <w:t>completing all work to specification</w:t>
      </w:r>
    </w:p>
    <w:p w:rsidR="00000000" w:rsidRPr="00AD2924" w:rsidP="00AD2924">
      <w:pPr>
        <w:pStyle w:val="ListBullet"/>
      </w:pPr>
      <w:r w:rsidRPr="00AD2924">
        <w:t>ensuring correct requirements and details of basic maintenance of electrical systems and equipment are available</w:t>
      </w:r>
    </w:p>
    <w:p w:rsidR="00000000" w:rsidRPr="00AD2924" w:rsidP="00AD2924">
      <w:pPr>
        <w:pStyle w:val="ListBullet"/>
      </w:pPr>
      <w:r w:rsidRPr="00AD2924">
        <w:t>implementing safe and environmentally responsible work practices in testing and maintenance activities</w:t>
      </w:r>
    </w:p>
    <w:p w:rsidR="00000000" w:rsidRPr="00AD2924" w:rsidP="00AD2924">
      <w:pPr>
        <w:pStyle w:val="ListBullet"/>
      </w:pPr>
      <w:r w:rsidRPr="00AD2924">
        <w:t xml:space="preserve">initiating timely action in response to </w:t>
      </w:r>
      <w:r w:rsidRPr="00AD2924">
        <w:t>defects or damage</w:t>
      </w:r>
    </w:p>
    <w:p w:rsidR="00000000" w:rsidRPr="00AD2924" w:rsidP="00AD2924">
      <w:pPr>
        <w:pStyle w:val="ListBullet"/>
      </w:pPr>
      <w:r w:rsidRPr="00AD2924">
        <w:t>locating, interpreting and applying manufacturer specifications for electrical systems and equipment</w:t>
      </w:r>
    </w:p>
    <w:p w:rsidR="00000000" w:rsidRPr="00AD2924" w:rsidP="00AD2924">
      <w:pPr>
        <w:pStyle w:val="ListBullet"/>
      </w:pPr>
      <w:r w:rsidRPr="00AD2924">
        <w:t>operating direct current (DC) systems and conducting operator preventive maintenance according to manufacturer recommendations, regulatio</w:t>
      </w:r>
      <w:r w:rsidRPr="00AD2924">
        <w:t>ns and vessel operating procedures to ensure safe operation</w:t>
      </w:r>
    </w:p>
    <w:p w:rsidR="00000000" w:rsidRPr="00AD2924" w:rsidP="00AD2924">
      <w:pPr>
        <w:pStyle w:val="ListBullet"/>
      </w:pPr>
      <w:r w:rsidRPr="00AD2924">
        <w:t>operating electrical systems according to manufacturer recommendations, regulations and vessel operating procedures to ensure safe operation</w:t>
      </w:r>
    </w:p>
    <w:p w:rsidR="00000000" w:rsidRPr="00AD2924" w:rsidP="00AD2924">
      <w:pPr>
        <w:pStyle w:val="ListBullet"/>
      </w:pPr>
      <w:r w:rsidRPr="00AD2924">
        <w:t>recognising electrical system faults and where necessar</w:t>
      </w:r>
      <w:r w:rsidRPr="00AD2924">
        <w:t>y taking steps to make them immediately safe</w:t>
      </w:r>
    </w:p>
    <w:p w:rsidR="00000000" w:rsidRPr="00AD2924" w:rsidP="00AD2924">
      <w:pPr>
        <w:pStyle w:val="ListBullet"/>
      </w:pPr>
      <w:r w:rsidRPr="00AD2924">
        <w:t>selecting and using appropriate processes, tools and equipment.</w:t>
      </w:r>
    </w:p>
    <w:p w:rsidR="00000000" w:rsidRPr="00AD2924" w:rsidP="00AD2924">
      <w:pPr>
        <w:pStyle w:val="AllowPageBreak"/>
      </w:pPr>
    </w:p>
    <w:p w:rsidR="00000000" w:rsidRPr="00AD2924" w:rsidP="00AD2924">
      <w:pPr>
        <w:pStyle w:val="Heading1"/>
      </w:pPr>
      <w:bookmarkStart w:id="13" w:name="O_597074"/>
      <w:bookmarkEnd w:id="13"/>
      <w:r w:rsidRPr="00AD2924">
        <w:t>Knowledge Evidence</w:t>
      </w:r>
    </w:p>
    <w:p w:rsidR="00000000" w:rsidRPr="00AD2924" w:rsidP="007A1900">
      <w:pPr>
        <w:pStyle w:val="BodyText"/>
      </w:pPr>
      <w:r w:rsidRPr="00AD2924">
        <w:t>Evidence required to demonstrate competence in this unit must be relevant to and satisfy all of the requirement</w:t>
      </w:r>
      <w:r w:rsidRPr="00AD2924">
        <w:t>s of the elements and performance criteria and include knowledge of:</w:t>
      </w:r>
    </w:p>
    <w:p w:rsidR="00000000" w:rsidRPr="00AD2924" w:rsidP="00AD2924">
      <w:pPr>
        <w:pStyle w:val="ListBullet"/>
      </w:pPr>
      <w:r w:rsidRPr="00AD2924">
        <w:t>basic care and fault recognition of electrical systems and equipment</w:t>
      </w:r>
    </w:p>
    <w:p w:rsidR="00000000" w:rsidRPr="00AD2924" w:rsidP="00AD2924">
      <w:pPr>
        <w:pStyle w:val="ListBullet"/>
      </w:pPr>
      <w:r w:rsidRPr="00AD2924">
        <w:t>batteries:</w:t>
      </w:r>
    </w:p>
    <w:p w:rsidR="00000000" w:rsidRPr="00AD2924" w:rsidP="00AD2924">
      <w:pPr>
        <w:pStyle w:val="ListBullet2"/>
      </w:pPr>
      <w:r w:rsidRPr="00AD2924">
        <w:t>care and maintenance</w:t>
      </w:r>
    </w:p>
    <w:p w:rsidR="00000000" w:rsidRPr="00AD2924" w:rsidP="00AD2924">
      <w:pPr>
        <w:pStyle w:val="ListBullet2"/>
      </w:pPr>
      <w:r w:rsidRPr="00AD2924">
        <w:t>hazards</w:t>
      </w:r>
    </w:p>
    <w:p w:rsidR="00000000" w:rsidRPr="00AD2924" w:rsidP="00AD2924">
      <w:pPr>
        <w:pStyle w:val="ListBullet2"/>
      </w:pPr>
      <w:r w:rsidRPr="00AD2924">
        <w:t>types</w:t>
      </w:r>
    </w:p>
    <w:p w:rsidR="00000000" w:rsidRPr="00AD2924" w:rsidP="00AD2924">
      <w:pPr>
        <w:pStyle w:val="ListBullet"/>
      </w:pPr>
      <w:r w:rsidRPr="00AD2924">
        <w:t>charging systems:</w:t>
      </w:r>
    </w:p>
    <w:p w:rsidR="00000000" w:rsidRPr="00AD2924" w:rsidP="00AD2924">
      <w:pPr>
        <w:pStyle w:val="ListBullet2"/>
      </w:pPr>
      <w:r w:rsidRPr="00AD2924">
        <w:t xml:space="preserve">alarms/indicators </w:t>
      </w:r>
    </w:p>
    <w:p w:rsidR="00000000" w:rsidRPr="00AD2924" w:rsidP="00AD2924">
      <w:pPr>
        <w:pStyle w:val="ListBullet2"/>
      </w:pPr>
      <w:r w:rsidRPr="00AD2924">
        <w:t>regulators</w:t>
      </w:r>
    </w:p>
    <w:p w:rsidR="00000000" w:rsidRPr="00AD2924" w:rsidP="00AD2924">
      <w:pPr>
        <w:pStyle w:val="ListBullet"/>
      </w:pPr>
      <w:r w:rsidRPr="00AD2924">
        <w:t>connecting batteries</w:t>
      </w:r>
    </w:p>
    <w:p w:rsidR="00000000" w:rsidRPr="00AD2924" w:rsidP="00AD2924">
      <w:pPr>
        <w:pStyle w:val="ListBullet"/>
      </w:pPr>
      <w:r w:rsidRPr="00AD2924">
        <w:t xml:space="preserve">DC systems not exceeding 32 V DC </w:t>
      </w:r>
    </w:p>
    <w:p w:rsidR="00000000" w:rsidRPr="00AD2924" w:rsidP="00AD2924">
      <w:pPr>
        <w:pStyle w:val="ListBullet"/>
      </w:pPr>
      <w:r w:rsidRPr="00AD2924">
        <w:t>electrical systems:</w:t>
      </w:r>
    </w:p>
    <w:p w:rsidR="00000000" w:rsidRPr="00AD2924" w:rsidP="00AD2924">
      <w:pPr>
        <w:pStyle w:val="ListBullet2"/>
      </w:pPr>
      <w:r w:rsidRPr="00AD2924">
        <w:t>above 32 V DC and up to 415 V alternating current (AC)</w:t>
      </w:r>
    </w:p>
    <w:p w:rsidR="00000000" w:rsidRPr="00AD2924" w:rsidP="00AD2924">
      <w:pPr>
        <w:pStyle w:val="ListBullet"/>
      </w:pPr>
      <w:r w:rsidRPr="00AD2924">
        <w:t>fault identification, location and safety implications</w:t>
      </w:r>
    </w:p>
    <w:p w:rsidR="00000000" w:rsidRPr="00AD2924" w:rsidP="00AD2924">
      <w:pPr>
        <w:pStyle w:val="ListBullet"/>
      </w:pPr>
      <w:r w:rsidRPr="00AD2924">
        <w:t>personal safety</w:t>
      </w:r>
    </w:p>
    <w:p w:rsidR="00000000" w:rsidRPr="00AD2924" w:rsidP="00AD2924">
      <w:pPr>
        <w:pStyle w:val="ListBullet"/>
      </w:pPr>
      <w:r w:rsidRPr="00AD2924">
        <w:t>protective devices on switchboards</w:t>
      </w:r>
    </w:p>
    <w:p w:rsidR="00000000" w:rsidRPr="00AD2924" w:rsidP="00AD2924">
      <w:pPr>
        <w:pStyle w:val="ListBullet"/>
      </w:pPr>
      <w:r w:rsidRPr="00AD2924">
        <w:t>relevant state/ter</w:t>
      </w:r>
      <w:r w:rsidRPr="00AD2924">
        <w:t>ritory training and qualification requirements for carrying out installation, maintenance and/or repair of refrigeration equipment especially with regard to preventing the escape of refrigerants into the atmosphere and to electrical work</w:t>
      </w:r>
    </w:p>
    <w:p w:rsidR="00000000" w:rsidRPr="00AD2924" w:rsidP="00AD2924">
      <w:pPr>
        <w:pStyle w:val="ListBullet"/>
      </w:pPr>
      <w:r w:rsidRPr="00AD2924">
        <w:t>shore power connection</w:t>
      </w:r>
    </w:p>
    <w:p w:rsidR="00000000" w:rsidRPr="00AD2924" w:rsidP="00AD2924">
      <w:pPr>
        <w:pStyle w:val="ListBullet"/>
      </w:pPr>
      <w:r w:rsidRPr="00AD2924">
        <w:t>starter motors, alternators and associated equipment:</w:t>
      </w:r>
    </w:p>
    <w:p w:rsidR="00000000" w:rsidRPr="00AD2924" w:rsidP="00AD2924">
      <w:pPr>
        <w:pStyle w:val="ListBullet2"/>
      </w:pPr>
      <w:r w:rsidRPr="00AD2924">
        <w:t>operation</w:t>
      </w:r>
    </w:p>
    <w:p w:rsidR="00000000" w:rsidRPr="00AD2924" w:rsidP="00AD2924">
      <w:pPr>
        <w:pStyle w:val="ListBullet2"/>
      </w:pPr>
      <w:r w:rsidRPr="00AD2924">
        <w:t>maintenance</w:t>
      </w:r>
    </w:p>
    <w:p w:rsidR="00000000" w:rsidRPr="00AD2924" w:rsidP="00AD2924">
      <w:pPr>
        <w:pStyle w:val="ListBullet"/>
      </w:pPr>
      <w:r w:rsidRPr="00AD2924">
        <w:t>uses of fuses and circuit breakers – selection of correct capacity</w:t>
      </w:r>
    </w:p>
    <w:p w:rsidR="00000000" w:rsidRPr="00AD2924" w:rsidP="00AD2924">
      <w:pPr>
        <w:pStyle w:val="ListBullet"/>
      </w:pPr>
      <w:r w:rsidRPr="00AD2924">
        <w:t xml:space="preserve">work health and safety (WHS)/occupational health and safety (OHS) requirements and work </w:t>
      </w:r>
      <w:r w:rsidRPr="00AD2924">
        <w:t>practices.</w:t>
      </w:r>
    </w:p>
    <w:p w:rsidR="00000000" w:rsidRPr="00AD2924" w:rsidP="00AD2924">
      <w:pPr>
        <w:pStyle w:val="AllowPageBreak"/>
      </w:pPr>
    </w:p>
    <w:p w:rsidR="00000000" w:rsidRPr="00AD2924" w:rsidP="00AD2924">
      <w:pPr>
        <w:pStyle w:val="Heading1"/>
      </w:pPr>
      <w:bookmarkStart w:id="14" w:name="O_597075"/>
      <w:bookmarkEnd w:id="14"/>
      <w:r w:rsidRPr="00AD2924">
        <w:t>Assessment Conditions</w:t>
      </w:r>
    </w:p>
    <w:p w:rsidR="00000000" w:rsidRPr="00AD2924" w:rsidP="007A1900">
      <w:pPr>
        <w:pStyle w:val="BodyText"/>
      </w:pPr>
      <w:r w:rsidRPr="00AD2924">
        <w:t>Assessors must satisfy National Vocational Education and Training Regulator (NVR)/Australian Quality Training Framework (AQTF) assessor requirements.</w:t>
      </w:r>
    </w:p>
    <w:p w:rsidR="00000000" w:rsidRPr="00AD2924" w:rsidP="007A1900">
      <w:pPr>
        <w:pStyle w:val="BodyText"/>
      </w:pPr>
      <w:r w:rsidRPr="00AD2924">
        <w:t>Assessment must occur in workplace operational situatio</w:t>
      </w:r>
      <w:r w:rsidRPr="00AD2924">
        <w:t>ns where it is appropriate to do so; where this is not appropriate, assessment must occur in simulated workplace operational situations that reflect workplace conditions.</w:t>
      </w:r>
    </w:p>
    <w:p w:rsidR="00000000" w:rsidRPr="00AD2924" w:rsidP="007A1900">
      <w:pPr>
        <w:pStyle w:val="BodyText"/>
      </w:pPr>
      <w:r w:rsidRPr="00AD2924">
        <w:t>Assessment processes and techniques must be appropriate to the language, literacy and numeracy requirements of the work being performed and the needs of the candidate.</w:t>
      </w:r>
    </w:p>
    <w:p w:rsidR="00000000" w:rsidRPr="00AD2924" w:rsidP="007A1900">
      <w:pPr>
        <w:pStyle w:val="BodyText"/>
      </w:pPr>
      <w:r w:rsidRPr="00AD2924">
        <w:t>Resources for assessment must include access to:</w:t>
      </w:r>
    </w:p>
    <w:p w:rsidR="00000000" w:rsidRPr="00AD2924" w:rsidP="00AD2924">
      <w:pPr>
        <w:pStyle w:val="ListBullet"/>
      </w:pPr>
      <w:r w:rsidRPr="00AD2924">
        <w:t>tools, equipment, machinery, material</w:t>
      </w:r>
      <w:r w:rsidRPr="00AD2924">
        <w:t>s and personal protective equipment currently used in industry including:</w:t>
      </w:r>
    </w:p>
    <w:p w:rsidR="00000000" w:rsidRPr="00AD2924" w:rsidP="00AD2924">
      <w:pPr>
        <w:pStyle w:val="ListBullet2"/>
      </w:pPr>
      <w:r w:rsidRPr="00AD2924">
        <w:t>hand and power tools</w:t>
      </w:r>
    </w:p>
    <w:p w:rsidR="00000000" w:rsidRPr="00AD2924" w:rsidP="00AD2924">
      <w:pPr>
        <w:pStyle w:val="ListBullet2"/>
      </w:pPr>
      <w:r w:rsidRPr="00AD2924">
        <w:t>test equipment</w:t>
      </w:r>
    </w:p>
    <w:p w:rsidR="00000000" w:rsidRPr="00AD2924" w:rsidP="00AD2924">
      <w:pPr>
        <w:pStyle w:val="ListBullet2"/>
      </w:pPr>
      <w:r w:rsidRPr="00AD2924">
        <w:t>distilled water</w:t>
      </w:r>
    </w:p>
    <w:p w:rsidR="00000000" w:rsidRPr="00AD2924" w:rsidP="00AD2924">
      <w:pPr>
        <w:pStyle w:val="ListBullet2"/>
      </w:pPr>
      <w:r w:rsidRPr="00AD2924">
        <w:t>rags</w:t>
      </w:r>
    </w:p>
    <w:p w:rsidR="00000000" w:rsidRPr="00AD2924" w:rsidP="00AD2924">
      <w:pPr>
        <w:pStyle w:val="ListBullet2"/>
      </w:pPr>
      <w:r w:rsidRPr="00AD2924">
        <w:t>used components</w:t>
      </w:r>
    </w:p>
    <w:p w:rsidR="00000000" w:rsidRPr="00AD2924" w:rsidP="00AD2924">
      <w:pPr>
        <w:pStyle w:val="ListBullet"/>
      </w:pPr>
      <w:r w:rsidRPr="00AD2924">
        <w:t>applicable documentation such as legislation, regulations, codes of practice, workplace procedures and oper</w:t>
      </w:r>
      <w:r w:rsidRPr="00AD2924">
        <w:t xml:space="preserve">ational manuals </w:t>
      </w:r>
    </w:p>
    <w:p w:rsidR="00000000" w:rsidRPr="00AD2924" w:rsidP="00AD2924">
      <w:pPr>
        <w:pStyle w:val="ListBullet"/>
      </w:pPr>
      <w:r w:rsidRPr="00AD2924">
        <w:t>range of relevant exercises, case studies and/or simulations.</w:t>
      </w:r>
    </w:p>
    <w:p w:rsidR="00000000" w:rsidRPr="00AD2924" w:rsidP="00AD2924">
      <w:pPr>
        <w:pStyle w:val="AllowPageBreak"/>
      </w:pPr>
    </w:p>
    <w:p w:rsidR="00000000" w:rsidRPr="00AD2924" w:rsidP="00AD2924">
      <w:pPr>
        <w:pStyle w:val="Heading1"/>
      </w:pPr>
      <w:bookmarkStart w:id="15" w:name="O_597078"/>
      <w:bookmarkEnd w:id="15"/>
      <w:r w:rsidRPr="00AD2924">
        <w:t>Links</w:t>
      </w:r>
    </w:p>
    <w:p w:rsidR="00000000" w:rsidRPr="00AD2924" w:rsidP="007A1900">
      <w:pPr>
        <w:pStyle w:val="BodyText"/>
      </w:pPr>
      <w:r w:rsidRPr="00AD29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AF5D0C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AD2924" w:rsidP="00AD2924"/>
    <w:sectPr w:rsidSect="00AD292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9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924" w:rsidRPr="007A1900" w:rsidP="007A19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9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900" w:rsidP="00AD29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A1900" w:rsidP="00AD29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A1900" w:rsidP="00AD292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924" w:rsidP="00AD29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A1900">
      <w:t>Approved</w:t>
    </w:r>
    <w:r w:rsidR="007A190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A190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A1900">
      <w:rPr>
        <w:noProof/>
      </w:rPr>
      <w:t>5</w:t>
    </w:r>
    <w:r>
      <w:rPr>
        <w:noProof/>
      </w:rPr>
      <w:fldChar w:fldCharType="end"/>
    </w:r>
  </w:p>
  <w:p w:rsidR="00AD2924" w:rsidP="00AD29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A190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A1900">
      <w:t>Industry Skills Australia</w:t>
    </w:r>
    <w:r w:rsidR="007A1900">
      <w:fldChar w:fldCharType="end"/>
    </w:r>
  </w:p>
  <w:p w:rsidR="00AD2924" w:rsidP="00AD29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9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9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2924" w:rsidRPr="007A1900" w:rsidP="007A19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9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900" w:rsidRPr="002D2AF8" w:rsidP="00AD29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MARC003 Operate and maintain extra low and low voltage electrical systems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A1900" w:rsidP="00AD292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924" w:rsidRPr="002D2AF8" w:rsidP="00AD29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A1900">
      <w:t>MARC003 Operate and maintain extra low and low voltage electrical systems and equipment</w:t>
    </w:r>
    <w:r w:rsidR="007A190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A1900">
      <w:rPr>
        <w:noProof/>
      </w:rPr>
      <w:t>1 March 2025</w:t>
    </w:r>
    <w:r>
      <w:fldChar w:fldCharType="end"/>
    </w:r>
  </w:p>
  <w:p w:rsidR="00AD2924" w:rsidP="00AD29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8A9C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B2F5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7066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9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29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29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29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29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29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29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29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29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29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29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2924"/>
  </w:style>
  <w:style w:type="character" w:customStyle="1" w:styleId="Heading1Char">
    <w:name w:val="Heading 1 Char"/>
    <w:basedOn w:val="DefaultParagraphFont"/>
    <w:link w:val="Heading1"/>
    <w:rsid w:val="00AD29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29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29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292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2924"/>
    <w:rPr>
      <w:b/>
      <w:spacing w:val="0"/>
    </w:rPr>
  </w:style>
  <w:style w:type="paragraph" w:styleId="ListBullet2">
    <w:name w:val="List Bullet 2"/>
    <w:basedOn w:val="List2"/>
    <w:rsid w:val="00AD292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D29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29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29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29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29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29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29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29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29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29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29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29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29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29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29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29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29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29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29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29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29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29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29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29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29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29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29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29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29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29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29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29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29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29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2924"/>
    <w:rPr>
      <w:i/>
    </w:rPr>
  </w:style>
  <w:style w:type="paragraph" w:styleId="Caption">
    <w:name w:val="caption"/>
    <w:basedOn w:val="BodyText"/>
    <w:next w:val="Normal"/>
    <w:qFormat/>
    <w:rsid w:val="00AD29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29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29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2924"/>
  </w:style>
  <w:style w:type="paragraph" w:styleId="TableofFigures">
    <w:name w:val="table of figures"/>
    <w:basedOn w:val="Normal"/>
    <w:next w:val="Normal"/>
    <w:semiHidden/>
    <w:rsid w:val="00AD29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292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2924"/>
    <w:rPr>
      <w:rFonts w:ascii="Wingdings" w:hAnsi="Wingdings"/>
    </w:rPr>
  </w:style>
  <w:style w:type="paragraph" w:customStyle="1" w:styleId="TableHeading">
    <w:name w:val="Table Heading"/>
    <w:basedOn w:val="HeadingBase"/>
    <w:rsid w:val="00AD29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2924"/>
    <w:rPr>
      <w:color w:val="0033CC"/>
      <w:u w:val="none"/>
    </w:rPr>
  </w:style>
  <w:style w:type="paragraph" w:customStyle="1" w:styleId="BodyTextRight">
    <w:name w:val="Body Text Right"/>
    <w:basedOn w:val="BodyText"/>
    <w:rsid w:val="00AD29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29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292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29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29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29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2924"/>
    <w:rPr>
      <w:sz w:val="32"/>
    </w:rPr>
  </w:style>
  <w:style w:type="paragraph" w:customStyle="1" w:styleId="HeadingProcedure">
    <w:name w:val="Heading Procedure"/>
    <w:basedOn w:val="HeadingBase"/>
    <w:next w:val="Normal"/>
    <w:rsid w:val="00AD29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2924"/>
    <w:pPr>
      <w:spacing w:before="60" w:after="60"/>
    </w:pPr>
  </w:style>
  <w:style w:type="paragraph" w:styleId="ListContinue">
    <w:name w:val="List Continue"/>
    <w:basedOn w:val="List"/>
    <w:rsid w:val="00AD2924"/>
    <w:pPr>
      <w:ind w:firstLine="0"/>
    </w:pPr>
  </w:style>
  <w:style w:type="paragraph" w:customStyle="1" w:styleId="ListNote">
    <w:name w:val="List Note"/>
    <w:basedOn w:val="List"/>
    <w:rsid w:val="00AD29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29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29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2924"/>
    <w:rPr>
      <w:rFonts w:ascii="Courier New" w:hAnsi="Courier New"/>
    </w:rPr>
  </w:style>
  <w:style w:type="paragraph" w:customStyle="1" w:styleId="NoteBullet">
    <w:name w:val="Note Bullet"/>
    <w:basedOn w:val="Note"/>
    <w:rsid w:val="00AD29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29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29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29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292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29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29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2924"/>
    <w:rPr>
      <w:b/>
      <w:smallCaps/>
    </w:rPr>
  </w:style>
  <w:style w:type="paragraph" w:customStyle="1" w:styleId="TableListNumber">
    <w:name w:val="Table List Number"/>
    <w:basedOn w:val="ListNumber"/>
    <w:rsid w:val="00AD29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29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2924"/>
    <w:pPr>
      <w:numPr>
        <w:numId w:val="9"/>
      </w:numPr>
    </w:pPr>
  </w:style>
  <w:style w:type="paragraph" w:customStyle="1" w:styleId="ListAlpha2">
    <w:name w:val="List Alpha 2"/>
    <w:basedOn w:val="List2"/>
    <w:rsid w:val="00AD2924"/>
    <w:pPr>
      <w:numPr>
        <w:numId w:val="8"/>
      </w:numPr>
    </w:pPr>
  </w:style>
  <w:style w:type="paragraph" w:styleId="List2">
    <w:name w:val="List 2"/>
    <w:basedOn w:val="BodyText"/>
    <w:rsid w:val="00AD29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29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29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29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292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292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2924"/>
    <w:pPr>
      <w:numPr>
        <w:numId w:val="4"/>
      </w:numPr>
    </w:pPr>
  </w:style>
  <w:style w:type="paragraph" w:styleId="ListContinue2">
    <w:name w:val="List Continue 2"/>
    <w:basedOn w:val="List2"/>
    <w:rsid w:val="00AD2924"/>
    <w:pPr>
      <w:ind w:firstLine="0"/>
    </w:pPr>
  </w:style>
  <w:style w:type="paragraph" w:styleId="ListContinue3">
    <w:name w:val="List Continue 3"/>
    <w:basedOn w:val="List3"/>
    <w:rsid w:val="00AD2924"/>
    <w:pPr>
      <w:ind w:left="1021" w:firstLine="0"/>
    </w:pPr>
  </w:style>
  <w:style w:type="paragraph" w:styleId="ListContinue4">
    <w:name w:val="List Continue 4"/>
    <w:basedOn w:val="List4"/>
    <w:rsid w:val="00AD2924"/>
    <w:pPr>
      <w:ind w:firstLine="0"/>
    </w:pPr>
  </w:style>
  <w:style w:type="paragraph" w:styleId="ListContinue5">
    <w:name w:val="List Continue 5"/>
    <w:basedOn w:val="List5"/>
    <w:rsid w:val="00AD2924"/>
    <w:pPr>
      <w:ind w:firstLine="0"/>
    </w:pPr>
  </w:style>
  <w:style w:type="paragraph" w:styleId="ListNumber3">
    <w:name w:val="List Number 3"/>
    <w:basedOn w:val="List3"/>
    <w:rsid w:val="00AD2924"/>
    <w:pPr>
      <w:numPr>
        <w:numId w:val="5"/>
      </w:numPr>
    </w:pPr>
  </w:style>
  <w:style w:type="paragraph" w:styleId="ListNumber4">
    <w:name w:val="List Number 4"/>
    <w:basedOn w:val="List4"/>
    <w:rsid w:val="00AD2924"/>
    <w:pPr>
      <w:numPr>
        <w:numId w:val="6"/>
      </w:numPr>
    </w:pPr>
  </w:style>
  <w:style w:type="paragraph" w:styleId="ListNumber5">
    <w:name w:val="List Number 5"/>
    <w:basedOn w:val="List5"/>
    <w:rsid w:val="00AD2924"/>
    <w:pPr>
      <w:numPr>
        <w:numId w:val="7"/>
      </w:numPr>
    </w:pPr>
  </w:style>
  <w:style w:type="paragraph" w:styleId="BlockText">
    <w:name w:val="Block Text"/>
    <w:basedOn w:val="Normal"/>
    <w:rsid w:val="00AD29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29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2924"/>
    <w:rPr>
      <w:sz w:val="16"/>
      <w:vertAlign w:val="superscript"/>
    </w:rPr>
  </w:style>
  <w:style w:type="character" w:customStyle="1" w:styleId="Symbols">
    <w:name w:val="Symbols"/>
    <w:basedOn w:val="DefaultParagraphFont"/>
    <w:rsid w:val="00AD2924"/>
    <w:rPr>
      <w:rFonts w:ascii="Symbol" w:hAnsi="Symbol"/>
    </w:rPr>
  </w:style>
  <w:style w:type="character" w:customStyle="1" w:styleId="MenuOptions">
    <w:name w:val="Menu Options"/>
    <w:basedOn w:val="DefaultParagraphFont"/>
    <w:rsid w:val="00AD29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2924"/>
    <w:rPr>
      <w:b/>
    </w:rPr>
  </w:style>
  <w:style w:type="character" w:customStyle="1" w:styleId="Underlined">
    <w:name w:val="Underlined"/>
    <w:basedOn w:val="DefaultParagraphFont"/>
    <w:rsid w:val="00AD2924"/>
    <w:rPr>
      <w:u w:val="single"/>
    </w:rPr>
  </w:style>
  <w:style w:type="paragraph" w:customStyle="1" w:styleId="TableBodyTextRight">
    <w:name w:val="Table Body Text Right"/>
    <w:basedOn w:val="TableBodyText"/>
    <w:rsid w:val="00AD29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2924"/>
    <w:rPr>
      <w:sz w:val="18"/>
    </w:rPr>
  </w:style>
  <w:style w:type="paragraph" w:customStyle="1" w:styleId="BodySmallRight">
    <w:name w:val="Body Small Right"/>
    <w:basedOn w:val="BodyTextRight"/>
    <w:rsid w:val="00AD2924"/>
    <w:rPr>
      <w:sz w:val="18"/>
      <w:szCs w:val="18"/>
    </w:rPr>
  </w:style>
  <w:style w:type="paragraph" w:customStyle="1" w:styleId="MarginEdition">
    <w:name w:val="Margin Edition"/>
    <w:basedOn w:val="MarginNote"/>
    <w:rsid w:val="00AD29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2924"/>
    <w:rPr>
      <w:sz w:val="2"/>
      <w:szCs w:val="2"/>
    </w:rPr>
  </w:style>
  <w:style w:type="character" w:customStyle="1" w:styleId="Small">
    <w:name w:val="Small"/>
    <w:basedOn w:val="DefaultParagraphFont"/>
    <w:rsid w:val="00AD2924"/>
    <w:rPr>
      <w:sz w:val="16"/>
    </w:rPr>
  </w:style>
  <w:style w:type="paragraph" w:customStyle="1" w:styleId="WideTable">
    <w:name w:val="Wide Table"/>
    <w:basedOn w:val="Normal"/>
    <w:rsid w:val="00AD29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2924"/>
  </w:style>
  <w:style w:type="paragraph" w:styleId="Quote">
    <w:name w:val="Quote"/>
    <w:basedOn w:val="Heading1"/>
    <w:link w:val="QuoteChar"/>
    <w:qFormat/>
    <w:rsid w:val="00AD29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29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2924"/>
    <w:pPr>
      <w:pageBreakBefore/>
    </w:pPr>
  </w:style>
  <w:style w:type="paragraph" w:customStyle="1" w:styleId="Border">
    <w:name w:val="Border"/>
    <w:basedOn w:val="Normal"/>
    <w:qFormat/>
    <w:rsid w:val="00AD29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29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29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29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29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29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29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29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29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2924"/>
    <w:rPr>
      <w:u w:val="single"/>
    </w:rPr>
  </w:style>
  <w:style w:type="character" w:customStyle="1" w:styleId="BoldandItalics">
    <w:name w:val="Bold and Italics"/>
    <w:qFormat/>
    <w:rsid w:val="00AD2924"/>
    <w:rPr>
      <w:b/>
      <w:i/>
      <w:u w:val="none"/>
    </w:rPr>
  </w:style>
  <w:style w:type="paragraph" w:styleId="BalloonText">
    <w:name w:val="Balloon Text"/>
    <w:basedOn w:val="Normal"/>
    <w:link w:val="BalloonTextChar"/>
    <w:rsid w:val="00AD29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29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29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29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29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29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2924"/>
    <w:pPr>
      <w:spacing w:before="0" w:after="0"/>
    </w:pPr>
  </w:style>
  <w:style w:type="paragraph" w:customStyle="1" w:styleId="BodyTextBold">
    <w:name w:val="Body Text Bold"/>
    <w:basedOn w:val="BodyText"/>
    <w:qFormat/>
    <w:rsid w:val="00AD2924"/>
    <w:rPr>
      <w:b/>
    </w:rPr>
  </w:style>
  <w:style w:type="character" w:styleId="Hyperlink">
    <w:name w:val="Hyperlink"/>
    <w:basedOn w:val="DefaultParagraphFont"/>
    <w:uiPriority w:val="99"/>
    <w:unhideWhenUsed/>
    <w:rsid w:val="007A19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1138</Words>
  <Characters>7287</Characters>
  <Application>Microsoft Office Word</Application>
  <DocSecurity>0</DocSecurity>
  <Lines>280</Lines>
  <Paragraphs>168</Paragraphs>
  <ScaleCrop>false</ScaleCrop>
  <Company>Author-it Software Corporation Ltd.</Company>
  <LinksUpToDate>false</LinksUpToDate>
  <CharactersWithSpaces>8257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MARC003 Operate and maintain extra low and low voltage electrical systems and equipment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2025-03-01T12:55:00Z</dcterms:created>
  <dcterms:modified xsi:type="dcterms:W3CDTF">2025-03-01T12:55:00Z</dcterms:modified>
</cp:coreProperties>
</file>