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CBB" w:rsidP="005B2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MARB059 Undertake basic boatyard operations</w:t>
      </w:r>
      <w:r>
        <w:fldChar w:fldCharType="end"/>
      </w:r>
    </w:p>
    <w:p w:rsidR="005B2CBB" w:rsidP="005B2CBB">
      <w:pPr>
        <w:pStyle w:val="Version"/>
        <w:sectPr w:rsidSect="00FA4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8C2" w:rsidP="00FA48C2">
      <w:pPr>
        <w:pStyle w:val="SuperHeading"/>
      </w:pPr>
      <w:r w:rsidRPr="00FA48C2">
        <w:t>MARB059 Undertake basic boatyard operations</w:t>
      </w:r>
    </w:p>
    <w:p w:rsidR="00000000" w:rsidRPr="00FA48C2" w:rsidP="00FA48C2">
      <w:pPr>
        <w:pStyle w:val="Heading1"/>
      </w:pPr>
      <w:bookmarkStart w:id="1" w:name="O_1233712"/>
      <w:bookmarkEnd w:id="1"/>
      <w:r w:rsidRPr="00FA48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Release 1. This is the first release of this unit of competency in the MAR Maritime Training Package.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2" w:name="O_1233713"/>
      <w:bookmarkEnd w:id="2"/>
      <w:r w:rsidRPr="00FA48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This unit involves the skills and knowledge required to safely perform basic boatyard oper</w:t>
            </w:r>
            <w:r w:rsidRPr="00FA48C2">
              <w:t xml:space="preserve">ations on a variety of vessels, including servicing, repairs, upgrades, maintenance, refits and/or installation. </w:t>
            </w:r>
          </w:p>
          <w:p w:rsidR="00000000" w:rsidRPr="00FA48C2" w:rsidP="00FA48C2">
            <w:pPr>
              <w:pStyle w:val="BodyText"/>
            </w:pPr>
            <w:r w:rsidRPr="00FA48C2">
              <w:t xml:space="preserve">This unit applies to individuals working in a marina who apply safe work practices when undertaking a range of basic boatyard operations. </w:t>
            </w:r>
          </w:p>
          <w:p w:rsidR="00000000" w:rsidRPr="00FA48C2" w:rsidP="00FA48C2">
            <w:pPr>
              <w:pStyle w:val="BodyText"/>
            </w:pPr>
            <w:r w:rsidRPr="00FA48C2">
              <w:t>Thi</w:t>
            </w:r>
            <w:r w:rsidRPr="00FA48C2">
              <w:t>s unit applies to individuals who provide assistance under supervision in the operational management of the marina.</w:t>
            </w:r>
          </w:p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Licensing/Regulatory Information</w:t>
            </w:r>
          </w:p>
          <w:p w:rsidR="00000000" w:rsidRPr="00FA48C2" w:rsidP="00FA48C2">
            <w:pPr>
              <w:pStyle w:val="BodyText"/>
            </w:pPr>
            <w:r w:rsidRPr="00FA48C2">
              <w:t>No licensing, legislative or certification requirements apply to this unit at the time of publication.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3" w:name="O_1233714"/>
      <w:bookmarkEnd w:id="3"/>
      <w:r w:rsidRPr="00FA48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Not applicable.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4" w:name="O_1233715"/>
      <w:bookmarkEnd w:id="4"/>
      <w:r w:rsidRPr="00FA48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B – Equipment Checking and Maintenance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5" w:name="O_1233716"/>
      <w:bookmarkEnd w:id="5"/>
      <w:r w:rsidRPr="00FA48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Not applicable.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6" w:name="O_1233717"/>
      <w:bookmarkEnd w:id="6"/>
      <w:r w:rsidRPr="00FA48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56"/>
        <w:gridCol w:w="2759"/>
        <w:gridCol w:w="741"/>
        <w:gridCol w:w="3898"/>
        <w:gridCol w:w="1142"/>
      </w:tblGrid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ELEMENTS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PERFORMANCE CRITERIA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Elements describe the essential outcomes.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Performance criteria describe the performance needed to demonstrate achievement of the element.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 xml:space="preserve">Plan and prepare </w:t>
            </w:r>
            <w:r w:rsidRPr="00FA48C2">
              <w:rPr>
                <w:rStyle w:val="SpecialBold"/>
              </w:rPr>
              <w:t>boatyard operations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1.1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 xml:space="preserve">Job requirements are identified, interpreted and confirmed with </w:t>
            </w:r>
            <w:r w:rsidRPr="00FA48C2">
              <w:t>relevant personnel, as necessary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1.2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Appropriate plant, tools and equipment required to undertake maintenance activities are identified and assembled according to workplace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1.3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Hazards are identified, risks assessed, and control measures implemented according to supervisor instructions and workplace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1.4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Safety data sheets (SDS) are accessed, interpreted and followed according to workplace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Conduct b</w:t>
            </w:r>
            <w:r w:rsidRPr="00FA48C2">
              <w:rPr>
                <w:rStyle w:val="SpecialBold"/>
              </w:rPr>
              <w:t xml:space="preserve">oatyard operations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2.1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Relevant work health and safety (WHS)/occupational health and safety (OHS) policies and procedures, including reporting, are followed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2.2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Personal protective equipment (PPE) is identified, selected and used according to workplace</w:t>
            </w:r>
            <w:r w:rsidRPr="00FA48C2">
              <w:t xml:space="preserve"> policies and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2.3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Workplace procedures and supervisor instructions are followed at all times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2.4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Protection by barricades and warning signage of restricted access work areas are prepared in accordance with workplace policies and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2.5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Signage and utilisation of all other work areas are prepared in accordance with workplace policies and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2.6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Relevant plant, tools and equipment are prepared and checked for function according to workplace policies, procedures and manufacturer</w:t>
            </w:r>
            <w:r>
              <w:t>’</w:t>
            </w:r>
            <w:r w:rsidRPr="00FA48C2">
              <w:t>s instructions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2.7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Work activity is carried out according to workplace policies and procedures and verified by relevant personnel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2.8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 xml:space="preserve">High-risk equipment for which separate licences are required to </w:t>
            </w:r>
            <w:r w:rsidRPr="00FA48C2">
              <w:t>operate are identified and verified with relevant personnel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3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rPr>
                <w:rStyle w:val="SpecialBold"/>
              </w:rPr>
              <w:t>Complete bo</w:t>
            </w:r>
            <w:r w:rsidRPr="00FA48C2">
              <w:rPr>
                <w:rStyle w:val="SpecialBold"/>
              </w:rPr>
              <w:t>atyard operations and clean up work area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3.1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Waste and scraps are removed and material that can be reused is collected and stored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3.2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Plant, tools and equipment and work area are cleaned and inspected according to workplace procedures and manufacturer’s</w:t>
            </w:r>
            <w:r w:rsidRPr="00FA48C2">
              <w:t xml:space="preserve"> instructions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3.3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Defective or malfunctioning plant, tools, equipment and systems are reported according to workplace procedures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3.4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Plant, tools and equipment are stored and cleaned according to workplace procedures, manufacturer instructions and supervisor instructions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3.5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Hazardous materials and substances are identified, handled and stored according to workplace policies, procedu</w:t>
            </w:r>
            <w:r w:rsidRPr="00FA48C2">
              <w:t>res and supervisor instructions</w:t>
            </w:r>
          </w:p>
        </w:tc>
      </w:tr>
      <w:tr w:rsidTr="00FA4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42" w:type="dxa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>
            <w:pPr>
              <w:pStyle w:val="BodyText"/>
              <w:keepLines w:val="0"/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rPr>
                <w:rStyle w:val="SpecialBold"/>
              </w:rPr>
              <w:t>3.6</w:t>
            </w:r>
          </w:p>
        </w:tc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Required documentation is completed according to workplace procedures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7" w:name="O_1233718"/>
      <w:bookmarkEnd w:id="7"/>
      <w:r w:rsidRPr="00FA48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Foundation skills essential to performance are explicit in the performance criteria of this unit of compete</w:t>
            </w:r>
            <w:r w:rsidRPr="00FA48C2">
              <w:t>ncy.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8" w:name="O_1233719"/>
      <w:bookmarkEnd w:id="8"/>
      <w:r w:rsidRPr="00FA48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13"/>
        <w:gridCol w:w="5084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>Range is restricted to essential operating conditions and any other variables essential to the work environment.</w:t>
            </w:r>
          </w:p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Non-essential conditions can be found in the MAR Maritime Training Package Compani</w:t>
            </w:r>
            <w:r w:rsidRPr="00FA48C2">
              <w:t>on Volume Implementation Guide.</w:t>
            </w:r>
          </w:p>
        </w:tc>
      </w:tr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Boatyard operations include one or more of the following:</w:t>
            </w:r>
          </w:p>
        </w:tc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ListBullet"/>
            </w:pPr>
            <w:r w:rsidRPr="00FA48C2">
              <w:t>hauling and blocking vessels</w:t>
            </w:r>
          </w:p>
          <w:p w:rsidR="00000000" w:rsidRPr="00FA48C2" w:rsidP="00FA48C2">
            <w:pPr>
              <w:pStyle w:val="ListBullet"/>
            </w:pPr>
            <w:r w:rsidRPr="00FA48C2">
              <w:t>maintaining and repairing vessels</w:t>
            </w:r>
          </w:p>
          <w:p w:rsidR="00000000" w:rsidRPr="00FA48C2" w:rsidP="00FA48C2">
            <w:pPr>
              <w:pStyle w:val="ListBullet"/>
            </w:pPr>
            <w:r w:rsidRPr="00FA48C2">
              <w:t>maintaining equipment and facilities</w:t>
            </w:r>
          </w:p>
          <w:p w:rsidR="00000000" w:rsidRPr="00FA48C2" w:rsidP="00FA48C2">
            <w:pPr>
              <w:pStyle w:val="ListBullet"/>
            </w:pPr>
            <w:r w:rsidRPr="00FA48C2">
              <w:t>pressure washing and antifouling vessels</w:t>
            </w:r>
          </w:p>
          <w:p w:rsidR="00000000" w:rsidP="00FA48C2">
            <w:pPr>
              <w:pStyle w:val="ListBullet"/>
              <w:rPr>
                <w:lang w:val="en-NZ"/>
              </w:rPr>
            </w:pPr>
            <w:r w:rsidRPr="00FA48C2">
              <w:t>refit or installation</w:t>
            </w:r>
          </w:p>
        </w:tc>
      </w:tr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C2">
            <w:pPr>
              <w:pStyle w:val="BodyText"/>
              <w:rPr>
                <w:lang w:val="en-NZ"/>
              </w:rPr>
            </w:pPr>
            <w:r w:rsidRPr="00FA48C2">
              <w:t>Hazards include:</w:t>
            </w:r>
          </w:p>
        </w:tc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ListBullet"/>
            </w:pPr>
            <w:r w:rsidRPr="00FA48C2">
              <w:t>batteries</w:t>
            </w:r>
          </w:p>
          <w:p w:rsidR="00000000" w:rsidRPr="00FA48C2" w:rsidP="00FA48C2">
            <w:pPr>
              <w:pStyle w:val="ListBullet"/>
            </w:pPr>
            <w:r w:rsidRPr="00FA48C2">
              <w:t xml:space="preserve">boat ramps  </w:t>
            </w:r>
          </w:p>
          <w:p w:rsidR="00000000" w:rsidRPr="00FA48C2" w:rsidP="00FA48C2">
            <w:pPr>
              <w:pStyle w:val="ListBullet"/>
            </w:pPr>
            <w:r w:rsidRPr="00FA48C2">
              <w:t xml:space="preserve">chemicals and cleaning agents </w:t>
            </w:r>
          </w:p>
          <w:p w:rsidR="00000000" w:rsidRPr="00FA48C2" w:rsidP="00FA48C2">
            <w:pPr>
              <w:pStyle w:val="ListBullet"/>
            </w:pPr>
            <w:r w:rsidRPr="00FA48C2">
              <w:t>falling into water</w:t>
            </w:r>
          </w:p>
          <w:p w:rsidR="00000000" w:rsidRPr="00FA48C2" w:rsidP="00FA48C2">
            <w:pPr>
              <w:pStyle w:val="ListBullet"/>
            </w:pPr>
            <w:r w:rsidRPr="00FA48C2">
              <w:t>forklift accidents</w:t>
            </w:r>
          </w:p>
          <w:p w:rsidR="00000000" w:rsidRPr="00FA48C2" w:rsidP="00FA48C2">
            <w:pPr>
              <w:pStyle w:val="ListBullet"/>
            </w:pPr>
            <w:r w:rsidRPr="00FA48C2">
              <w:t>moving to and from the wash down bay</w:t>
            </w:r>
          </w:p>
          <w:p w:rsidR="00000000" w:rsidRPr="00FA48C2" w:rsidP="00FA48C2">
            <w:pPr>
              <w:pStyle w:val="ListBullet"/>
            </w:pPr>
            <w:r w:rsidRPr="00FA48C2">
              <w:t>moving vessels on and off the hardstand</w:t>
            </w:r>
          </w:p>
          <w:p w:rsidR="00000000" w:rsidRPr="00FA48C2" w:rsidP="00FA48C2">
            <w:pPr>
              <w:pStyle w:val="ListBullet"/>
            </w:pPr>
            <w:r w:rsidRPr="00FA48C2">
              <w:t>noise, dust and working outdoors</w:t>
            </w:r>
          </w:p>
          <w:p w:rsidR="00000000" w:rsidRPr="00FA48C2" w:rsidP="00FA48C2">
            <w:pPr>
              <w:pStyle w:val="ListBullet"/>
            </w:pPr>
            <w:r w:rsidRPr="00FA48C2">
              <w:t>slipping vessels</w:t>
            </w:r>
          </w:p>
          <w:p w:rsidR="00000000" w:rsidRPr="00FA48C2" w:rsidP="00FA48C2">
            <w:pPr>
              <w:pStyle w:val="ListBullet"/>
            </w:pPr>
            <w:r w:rsidRPr="00FA48C2">
              <w:t>standing vessels</w:t>
            </w:r>
          </w:p>
          <w:p w:rsidR="00000000" w:rsidRPr="00FA48C2" w:rsidP="00FA48C2">
            <w:pPr>
              <w:pStyle w:val="ListBullet"/>
            </w:pPr>
            <w:r w:rsidRPr="00FA48C2">
              <w:t>tripping hazards</w:t>
            </w:r>
          </w:p>
          <w:p w:rsidR="00000000" w:rsidRPr="00FA48C2" w:rsidP="00FA48C2">
            <w:pPr>
              <w:pStyle w:val="ListBullet"/>
            </w:pPr>
            <w:r w:rsidRPr="00FA48C2">
              <w:t>vessels entering and exiting the straddle carrier (lifting and relaunching)</w:t>
            </w:r>
          </w:p>
          <w:p w:rsidR="00000000" w:rsidRPr="00FA48C2" w:rsidP="00FA48C2">
            <w:pPr>
              <w:pStyle w:val="ListBullet"/>
            </w:pPr>
            <w:r w:rsidRPr="00FA48C2">
              <w:t>working with heights</w:t>
            </w:r>
          </w:p>
        </w:tc>
      </w:tr>
    </w:tbl>
    <w:p w:rsidR="00000000" w:rsidRPr="00FA48C2" w:rsidP="00FA48C2">
      <w:pPr>
        <w:pStyle w:val="NoPaddingFontSize1"/>
      </w:pPr>
    </w:p>
    <w:p w:rsidR="00000000" w:rsidRPr="00FA48C2" w:rsidP="00FA48C2">
      <w:pPr>
        <w:pStyle w:val="AllowPageBreak"/>
      </w:pPr>
    </w:p>
    <w:p w:rsidR="00000000" w:rsidRPr="00FA48C2" w:rsidP="00FA48C2">
      <w:pPr>
        <w:pStyle w:val="Heading1"/>
      </w:pPr>
      <w:bookmarkStart w:id="9" w:name="O_1233720"/>
      <w:bookmarkEnd w:id="9"/>
      <w:r w:rsidRPr="00FA48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C2" w:rsidP="00FA48C2">
            <w:pPr>
              <w:pStyle w:val="BodyText"/>
            </w:pPr>
            <w:r w:rsidRPr="00FA48C2">
              <w:t xml:space="preserve"> This unit replaces and is not equivalent to MARB024 Undertake basic boatyard operations </w:t>
            </w:r>
          </w:p>
        </w:tc>
      </w:tr>
    </w:tbl>
    <w:p w:rsidR="005B2CBB" w:rsidP="00FA48C2">
      <w:pPr>
        <w:pStyle w:val="NoPaddingFontSize1"/>
      </w:pPr>
    </w:p>
    <w:p w:rsidR="005B2CBB" w:rsidP="00FA48C2">
      <w:pPr>
        <w:pStyle w:val="NoPaddingFontSize1"/>
      </w:pPr>
    </w:p>
    <w:p w:rsidR="00000000" w:rsidRPr="00FA48C2" w:rsidP="00FA48C2">
      <w:pPr>
        <w:pStyle w:val="Heading1"/>
      </w:pPr>
      <w:bookmarkStart w:id="10" w:name="O_1233727"/>
      <w:bookmarkEnd w:id="10"/>
      <w:r w:rsidRPr="00FA48C2">
        <w:t>Links</w:t>
      </w:r>
    </w:p>
    <w:p w:rsidR="00000000" w:rsidRPr="00FA48C2" w:rsidP="005B2CBB">
      <w:pPr>
        <w:pStyle w:val="BodyText"/>
      </w:pPr>
      <w:r w:rsidRPr="00FA4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24F3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A48C2" w:rsidP="00FA48C2"/>
    <w:sectPr w:rsidSect="00FA48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2" w:rsidRPr="005B2CBB" w:rsidP="005B2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B" w:rsidP="00FA4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CBB" w:rsidP="00FA4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2CBB" w:rsidP="00FA4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8C2" w:rsidRPr="005B2CBB" w:rsidP="005B2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B" w:rsidRPr="002D2AF8" w:rsidP="00FA4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MARB059 Undertake basic boatyard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5B2CBB" w:rsidP="00FA4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C1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3AE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8C2"/>
  </w:style>
  <w:style w:type="character" w:customStyle="1" w:styleId="Heading1Char">
    <w:name w:val="Heading 1 Char"/>
    <w:basedOn w:val="DefaultParagraphFont"/>
    <w:link w:val="Heading1"/>
    <w:rsid w:val="00FA4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8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8C2"/>
    <w:rPr>
      <w:b/>
      <w:spacing w:val="0"/>
    </w:rPr>
  </w:style>
  <w:style w:type="paragraph" w:customStyle="1" w:styleId="SuperHeading">
    <w:name w:val="SuperHeading"/>
    <w:basedOn w:val="Normal"/>
    <w:rsid w:val="00FA4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4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8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8C2"/>
    <w:rPr>
      <w:i/>
    </w:rPr>
  </w:style>
  <w:style w:type="paragraph" w:styleId="Caption">
    <w:name w:val="caption"/>
    <w:basedOn w:val="BodyText"/>
    <w:next w:val="Normal"/>
    <w:qFormat/>
    <w:rsid w:val="00FA4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8C2"/>
  </w:style>
  <w:style w:type="paragraph" w:styleId="TableofFigures">
    <w:name w:val="table of figures"/>
    <w:basedOn w:val="Normal"/>
    <w:next w:val="Normal"/>
    <w:semiHidden/>
    <w:rsid w:val="00FA4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8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8C2"/>
    <w:rPr>
      <w:rFonts w:ascii="Wingdings" w:hAnsi="Wingdings"/>
    </w:rPr>
  </w:style>
  <w:style w:type="paragraph" w:customStyle="1" w:styleId="TableHeading">
    <w:name w:val="Table Heading"/>
    <w:basedOn w:val="HeadingBase"/>
    <w:rsid w:val="00FA4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8C2"/>
    <w:rPr>
      <w:color w:val="0033CC"/>
      <w:u w:val="none"/>
    </w:rPr>
  </w:style>
  <w:style w:type="paragraph" w:customStyle="1" w:styleId="BodyTextRight">
    <w:name w:val="Body Text Right"/>
    <w:basedOn w:val="BodyText"/>
    <w:rsid w:val="00FA4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8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8C2"/>
    <w:rPr>
      <w:sz w:val="32"/>
    </w:rPr>
  </w:style>
  <w:style w:type="paragraph" w:customStyle="1" w:styleId="HeadingProcedure">
    <w:name w:val="Heading Procedure"/>
    <w:basedOn w:val="HeadingBase"/>
    <w:next w:val="Normal"/>
    <w:rsid w:val="00FA4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8C2"/>
    <w:pPr>
      <w:spacing w:before="60" w:after="60"/>
    </w:pPr>
  </w:style>
  <w:style w:type="paragraph" w:styleId="ListContinue">
    <w:name w:val="List Continue"/>
    <w:basedOn w:val="List"/>
    <w:rsid w:val="00FA48C2"/>
    <w:pPr>
      <w:ind w:firstLine="0"/>
    </w:pPr>
  </w:style>
  <w:style w:type="paragraph" w:customStyle="1" w:styleId="ListNote">
    <w:name w:val="List Note"/>
    <w:basedOn w:val="List"/>
    <w:rsid w:val="00FA4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8C2"/>
    <w:rPr>
      <w:rFonts w:ascii="Courier New" w:hAnsi="Courier New"/>
    </w:rPr>
  </w:style>
  <w:style w:type="paragraph" w:customStyle="1" w:styleId="NoteBullet">
    <w:name w:val="Note Bullet"/>
    <w:basedOn w:val="Note"/>
    <w:rsid w:val="00FA4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8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8C2"/>
    <w:rPr>
      <w:b/>
      <w:smallCaps/>
    </w:rPr>
  </w:style>
  <w:style w:type="paragraph" w:customStyle="1" w:styleId="TableListNumber">
    <w:name w:val="Table List Number"/>
    <w:basedOn w:val="ListNumber"/>
    <w:rsid w:val="00FA4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8C2"/>
    <w:pPr>
      <w:numPr>
        <w:numId w:val="8"/>
      </w:numPr>
    </w:pPr>
  </w:style>
  <w:style w:type="paragraph" w:customStyle="1" w:styleId="ListAlpha2">
    <w:name w:val="List Alpha 2"/>
    <w:basedOn w:val="List2"/>
    <w:rsid w:val="00FA48C2"/>
    <w:pPr>
      <w:numPr>
        <w:numId w:val="7"/>
      </w:numPr>
    </w:pPr>
  </w:style>
  <w:style w:type="paragraph" w:styleId="List2">
    <w:name w:val="List 2"/>
    <w:basedOn w:val="BodyText"/>
    <w:rsid w:val="00FA4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8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8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8C2"/>
    <w:pPr>
      <w:numPr>
        <w:numId w:val="3"/>
      </w:numPr>
    </w:pPr>
  </w:style>
  <w:style w:type="paragraph" w:styleId="ListContinue2">
    <w:name w:val="List Continue 2"/>
    <w:basedOn w:val="List2"/>
    <w:rsid w:val="00FA48C2"/>
    <w:pPr>
      <w:ind w:firstLine="0"/>
    </w:pPr>
  </w:style>
  <w:style w:type="paragraph" w:styleId="ListContinue3">
    <w:name w:val="List Continue 3"/>
    <w:basedOn w:val="List3"/>
    <w:rsid w:val="00FA48C2"/>
    <w:pPr>
      <w:ind w:left="1021" w:firstLine="0"/>
    </w:pPr>
  </w:style>
  <w:style w:type="paragraph" w:styleId="ListContinue4">
    <w:name w:val="List Continue 4"/>
    <w:basedOn w:val="List4"/>
    <w:rsid w:val="00FA48C2"/>
    <w:pPr>
      <w:ind w:firstLine="0"/>
    </w:pPr>
  </w:style>
  <w:style w:type="paragraph" w:styleId="ListContinue5">
    <w:name w:val="List Continue 5"/>
    <w:basedOn w:val="List5"/>
    <w:rsid w:val="00FA48C2"/>
    <w:pPr>
      <w:ind w:firstLine="0"/>
    </w:pPr>
  </w:style>
  <w:style w:type="paragraph" w:styleId="ListNumber3">
    <w:name w:val="List Number 3"/>
    <w:basedOn w:val="List3"/>
    <w:rsid w:val="00FA48C2"/>
    <w:pPr>
      <w:numPr>
        <w:numId w:val="4"/>
      </w:numPr>
    </w:pPr>
  </w:style>
  <w:style w:type="paragraph" w:styleId="ListNumber4">
    <w:name w:val="List Number 4"/>
    <w:basedOn w:val="List4"/>
    <w:rsid w:val="00FA48C2"/>
    <w:pPr>
      <w:numPr>
        <w:numId w:val="5"/>
      </w:numPr>
    </w:pPr>
  </w:style>
  <w:style w:type="paragraph" w:styleId="ListNumber5">
    <w:name w:val="List Number 5"/>
    <w:basedOn w:val="List5"/>
    <w:rsid w:val="00FA48C2"/>
    <w:pPr>
      <w:numPr>
        <w:numId w:val="6"/>
      </w:numPr>
    </w:pPr>
  </w:style>
  <w:style w:type="paragraph" w:styleId="BlockText">
    <w:name w:val="Block Text"/>
    <w:basedOn w:val="Normal"/>
    <w:rsid w:val="00FA4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8C2"/>
    <w:rPr>
      <w:sz w:val="16"/>
      <w:vertAlign w:val="superscript"/>
    </w:rPr>
  </w:style>
  <w:style w:type="character" w:customStyle="1" w:styleId="Symbols">
    <w:name w:val="Symbols"/>
    <w:basedOn w:val="DefaultParagraphFont"/>
    <w:rsid w:val="00FA48C2"/>
    <w:rPr>
      <w:rFonts w:ascii="Symbol" w:hAnsi="Symbol"/>
    </w:rPr>
  </w:style>
  <w:style w:type="character" w:customStyle="1" w:styleId="MenuOptions">
    <w:name w:val="Menu Options"/>
    <w:basedOn w:val="DefaultParagraphFont"/>
    <w:rsid w:val="00FA4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8C2"/>
    <w:rPr>
      <w:b/>
    </w:rPr>
  </w:style>
  <w:style w:type="character" w:customStyle="1" w:styleId="Underlined">
    <w:name w:val="Underlined"/>
    <w:basedOn w:val="DefaultParagraphFont"/>
    <w:rsid w:val="00FA48C2"/>
    <w:rPr>
      <w:u w:val="single"/>
    </w:rPr>
  </w:style>
  <w:style w:type="paragraph" w:customStyle="1" w:styleId="TableBodyTextRight">
    <w:name w:val="Table Body Text Right"/>
    <w:basedOn w:val="TableBodyText"/>
    <w:rsid w:val="00FA4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8C2"/>
    <w:rPr>
      <w:sz w:val="18"/>
    </w:rPr>
  </w:style>
  <w:style w:type="paragraph" w:customStyle="1" w:styleId="BodySmallRight">
    <w:name w:val="Body Small Right"/>
    <w:basedOn w:val="BodyTextRight"/>
    <w:rsid w:val="00FA48C2"/>
    <w:rPr>
      <w:sz w:val="18"/>
      <w:szCs w:val="18"/>
    </w:rPr>
  </w:style>
  <w:style w:type="paragraph" w:customStyle="1" w:styleId="MarginEdition">
    <w:name w:val="Margin Edition"/>
    <w:basedOn w:val="MarginNote"/>
    <w:rsid w:val="00FA4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8C2"/>
    <w:rPr>
      <w:sz w:val="2"/>
      <w:szCs w:val="2"/>
    </w:rPr>
  </w:style>
  <w:style w:type="character" w:customStyle="1" w:styleId="Small">
    <w:name w:val="Small"/>
    <w:basedOn w:val="DefaultParagraphFont"/>
    <w:rsid w:val="00FA48C2"/>
    <w:rPr>
      <w:sz w:val="16"/>
    </w:rPr>
  </w:style>
  <w:style w:type="paragraph" w:customStyle="1" w:styleId="WideTable">
    <w:name w:val="Wide Table"/>
    <w:basedOn w:val="Normal"/>
    <w:rsid w:val="00FA4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8C2"/>
  </w:style>
  <w:style w:type="paragraph" w:styleId="Quote">
    <w:name w:val="Quote"/>
    <w:basedOn w:val="Heading1"/>
    <w:link w:val="QuoteChar"/>
    <w:qFormat/>
    <w:rsid w:val="00FA4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8C2"/>
    <w:pPr>
      <w:pageBreakBefore/>
    </w:pPr>
  </w:style>
  <w:style w:type="paragraph" w:customStyle="1" w:styleId="Border">
    <w:name w:val="Border"/>
    <w:basedOn w:val="Normal"/>
    <w:qFormat/>
    <w:rsid w:val="00FA4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8C2"/>
    <w:rPr>
      <w:u w:val="single"/>
    </w:rPr>
  </w:style>
  <w:style w:type="character" w:customStyle="1" w:styleId="BoldandItalics">
    <w:name w:val="Bold and Italics"/>
    <w:qFormat/>
    <w:rsid w:val="00FA48C2"/>
    <w:rPr>
      <w:b/>
      <w:i/>
      <w:u w:val="none"/>
    </w:rPr>
  </w:style>
  <w:style w:type="paragraph" w:styleId="BalloonText">
    <w:name w:val="Balloon Text"/>
    <w:basedOn w:val="Normal"/>
    <w:link w:val="BalloonTextChar"/>
    <w:rsid w:val="00FA4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8C2"/>
    <w:pPr>
      <w:spacing w:before="0" w:after="0"/>
    </w:pPr>
  </w:style>
  <w:style w:type="paragraph" w:customStyle="1" w:styleId="BodyTextBold">
    <w:name w:val="Body Text Bold"/>
    <w:basedOn w:val="BodyText"/>
    <w:qFormat/>
    <w:rsid w:val="00FA48C2"/>
    <w:rPr>
      <w:b/>
    </w:rPr>
  </w:style>
  <w:style w:type="character" w:styleId="Hyperlink">
    <w:name w:val="Hyperlink"/>
    <w:basedOn w:val="DefaultParagraphFont"/>
    <w:uiPriority w:val="99"/>
    <w:unhideWhenUsed/>
    <w:rsid w:val="005B2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4290</Characters>
  <Application>Microsoft Office Word</Application>
  <DocSecurity>0</DocSecurity>
  <Lines>225</Lines>
  <Paragraphs>112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MARB059 Undertake basic boatyard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2024-11-22T08:06:00Z</dcterms:created>
  <dcterms:modified xsi:type="dcterms:W3CDTF">2024-11-22T08:06:00Z</dcterms:modified>
</cp:coreProperties>
</file>