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19DA" w:rsidP="00B919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MARB057 Perform routine tasks in a marina</w:t>
      </w:r>
      <w:r>
        <w:fldChar w:fldCharType="end"/>
      </w:r>
    </w:p>
    <w:p w:rsidR="00B919DA" w:rsidP="00B919DA">
      <w:pPr>
        <w:pStyle w:val="Version"/>
        <w:sectPr w:rsidSect="002B45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45F0" w:rsidP="002B45F0">
      <w:pPr>
        <w:pStyle w:val="SuperHeading"/>
      </w:pPr>
      <w:r w:rsidRPr="002B45F0">
        <w:t>MARB057 Perform routine tasks in a marina</w:t>
      </w:r>
    </w:p>
    <w:p w:rsidR="00000000" w:rsidRPr="002B45F0" w:rsidP="002B45F0">
      <w:pPr>
        <w:pStyle w:val="Heading1"/>
      </w:pPr>
      <w:bookmarkStart w:id="1" w:name="O_1233674"/>
      <w:bookmarkEnd w:id="1"/>
      <w:r w:rsidRPr="002B45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t>Release 1. This is the first release of this unit of competency in the MAR Maritime Training Package.</w:t>
            </w:r>
          </w:p>
        </w:tc>
      </w:tr>
    </w:tbl>
    <w:p w:rsidR="00B919DA" w:rsidP="002B45F0">
      <w:pPr>
        <w:pStyle w:val="NoPaddingFontSize1"/>
      </w:pPr>
    </w:p>
    <w:p w:rsidR="00B919DA" w:rsidP="002B45F0">
      <w:pPr>
        <w:pStyle w:val="NoPaddingFontSize1"/>
      </w:pPr>
    </w:p>
    <w:p w:rsidR="00000000" w:rsidRPr="002B45F0" w:rsidP="002B45F0">
      <w:pPr>
        <w:pStyle w:val="Heading1"/>
      </w:pPr>
      <w:bookmarkStart w:id="2" w:name="O_1233675"/>
      <w:bookmarkEnd w:id="2"/>
      <w:r w:rsidRPr="002B45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t xml:space="preserve">This unit involves the skills and knowledge required to apply safe work practices according to the </w:t>
            </w:r>
            <w:r w:rsidRPr="002B45F0">
              <w:t>organisation’s work health and safety (WHS)/occupational health and safety (OHS) policies and procedures when planning and undertaking routine tasks on a marina.</w:t>
            </w:r>
          </w:p>
          <w:p w:rsidR="00000000" w:rsidRPr="002B45F0" w:rsidP="002B45F0">
            <w:pPr>
              <w:pStyle w:val="BodyText"/>
            </w:pPr>
            <w:r w:rsidRPr="002B45F0">
              <w:t xml:space="preserve">This unit applies to individuals who undertake routine tasks on a regular basis. </w:t>
            </w:r>
          </w:p>
          <w:p w:rsidR="00000000" w:rsidRPr="002B45F0" w:rsidP="002B45F0">
            <w:pPr>
              <w:pStyle w:val="BodyText"/>
            </w:pPr>
            <w:r w:rsidRPr="002B45F0">
              <w:t>This unit ap</w:t>
            </w:r>
            <w:r w:rsidRPr="002B45F0">
              <w:t>plies to individuals who provide assistance under supervision in the operational management of the marina.</w:t>
            </w:r>
          </w:p>
          <w:p w:rsidR="00000000" w:rsidRPr="002B45F0" w:rsidP="002B45F0">
            <w:pPr>
              <w:pStyle w:val="BodyText"/>
            </w:pPr>
            <w:r w:rsidRPr="002B45F0">
              <w:rPr>
                <w:rStyle w:val="SpecialBold"/>
              </w:rPr>
              <w:t>Licensing/Regulatory Information</w:t>
            </w:r>
          </w:p>
          <w:p w:rsidR="00000000" w:rsidRPr="002B45F0" w:rsidP="002B45F0">
            <w:pPr>
              <w:pStyle w:val="BodyText"/>
            </w:pPr>
            <w:r w:rsidRPr="002B45F0">
              <w:t>No licensing, legislative or certification requirements apply to this unit at the time of publication.</w:t>
            </w:r>
          </w:p>
        </w:tc>
      </w:tr>
    </w:tbl>
    <w:p w:rsidR="00B919DA" w:rsidP="002B45F0">
      <w:pPr>
        <w:pStyle w:val="NoPaddingFontSize1"/>
      </w:pPr>
    </w:p>
    <w:p w:rsidR="00B919DA" w:rsidP="002B45F0">
      <w:pPr>
        <w:pStyle w:val="NoPaddingFontSize1"/>
      </w:pPr>
    </w:p>
    <w:p w:rsidR="00000000" w:rsidRPr="002B45F0" w:rsidP="002B45F0">
      <w:pPr>
        <w:pStyle w:val="Heading1"/>
      </w:pPr>
      <w:bookmarkStart w:id="3" w:name="O_1233676"/>
      <w:bookmarkEnd w:id="3"/>
      <w:r w:rsidRPr="002B45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t>Not applicable.</w:t>
            </w:r>
          </w:p>
        </w:tc>
      </w:tr>
    </w:tbl>
    <w:p w:rsidR="00B919DA" w:rsidP="002B45F0">
      <w:pPr>
        <w:pStyle w:val="NoPaddingFontSize1"/>
      </w:pPr>
    </w:p>
    <w:p w:rsidR="00B919DA" w:rsidP="002B45F0">
      <w:pPr>
        <w:pStyle w:val="NoPaddingFontSize1"/>
      </w:pPr>
    </w:p>
    <w:p w:rsidR="00000000" w:rsidRPr="002B45F0" w:rsidP="002B45F0">
      <w:pPr>
        <w:pStyle w:val="Heading1"/>
      </w:pPr>
      <w:bookmarkStart w:id="4" w:name="O_1233677"/>
      <w:bookmarkEnd w:id="4"/>
      <w:r w:rsidRPr="002B45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t xml:space="preserve">B – Equipment Checking and Maintenance </w:t>
            </w:r>
          </w:p>
        </w:tc>
      </w:tr>
    </w:tbl>
    <w:p w:rsidR="00B919DA" w:rsidP="002B45F0">
      <w:pPr>
        <w:pStyle w:val="NoPaddingFontSize1"/>
      </w:pPr>
    </w:p>
    <w:p w:rsidR="00B919DA" w:rsidP="002B45F0">
      <w:pPr>
        <w:pStyle w:val="NoPaddingFontSize1"/>
      </w:pPr>
    </w:p>
    <w:p w:rsidR="00000000" w:rsidRPr="002B45F0" w:rsidP="002B45F0">
      <w:pPr>
        <w:pStyle w:val="Heading1"/>
      </w:pPr>
      <w:bookmarkStart w:id="5" w:name="O_1233678"/>
      <w:bookmarkEnd w:id="5"/>
      <w:r w:rsidRPr="002B45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t>Not applicable.</w:t>
            </w:r>
          </w:p>
        </w:tc>
      </w:tr>
    </w:tbl>
    <w:p w:rsidR="00B919DA" w:rsidP="002B45F0">
      <w:pPr>
        <w:pStyle w:val="NoPaddingFontSize1"/>
      </w:pPr>
    </w:p>
    <w:p w:rsidR="00B919DA" w:rsidP="002B45F0">
      <w:pPr>
        <w:pStyle w:val="NoPaddingFontSize1"/>
      </w:pPr>
    </w:p>
    <w:p w:rsidR="00000000" w:rsidRPr="002B45F0" w:rsidP="002B45F0">
      <w:pPr>
        <w:pStyle w:val="Heading1"/>
      </w:pPr>
      <w:bookmarkStart w:id="6" w:name="O_1233679"/>
      <w:bookmarkEnd w:id="6"/>
      <w:r w:rsidRPr="002B45F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00"/>
        <w:gridCol w:w="1626"/>
        <w:gridCol w:w="391"/>
        <w:gridCol w:w="1306"/>
        <w:gridCol w:w="4168"/>
        <w:gridCol w:w="1306"/>
      </w:tblGrid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rPr>
                <w:rStyle w:val="SpecialBold"/>
              </w:rPr>
              <w:t>ELEMENTS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PERFORMANCE CRITERIA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>Elements describe the essential outcomes.</w:t>
            </w:r>
          </w:p>
        </w:tc>
        <w:tc>
          <w:tcPr>
            <w:tcW w:w="67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>Performance criteria describe the performance needed to demonstrate achievement of the element.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6" w:type="dxa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rPr>
                <w:rStyle w:val="SpecialBold"/>
              </w:rPr>
              <w:t>1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rPr>
                <w:rStyle w:val="SpecialBold"/>
              </w:rPr>
              <w:t>Establish task requirements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1.1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>Workplace policies and procedures are obtained, interpreted and clarified with relevant personnel, as necessary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6" w:type="dxa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>
            <w:pPr>
              <w:pStyle w:val="BodyText"/>
              <w:keepLines w:val="0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1.2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>Hazards are identified, risks are assessed, and control measures implemented according to workplace procedures and supervisor instructi</w:t>
            </w:r>
            <w:r w:rsidRPr="002B45F0">
              <w:t>ons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6" w:type="dxa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>
            <w:pPr>
              <w:pStyle w:val="BodyText"/>
              <w:keepLines w:val="0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1.3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>Specifications for task outcomes are obtained, and quality measures are understood and clarified with relevant personnel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6" w:type="dxa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rPr>
                <w:rStyle w:val="SpecialBold"/>
              </w:rPr>
              <w:t>2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rPr>
                <w:rStyle w:val="SpecialBold"/>
              </w:rPr>
              <w:t xml:space="preserve">Plan steps required to complete the task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2.1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>Individual steps and activities required to undertake the task are establ</w:t>
            </w:r>
            <w:r w:rsidRPr="002B45F0">
              <w:t>ished and documented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6" w:type="dxa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>
            <w:pPr>
              <w:pStyle w:val="BodyText"/>
              <w:keepLines w:val="0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2.2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>Sequence of steps and activities is determined, and timelines followed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6" w:type="dxa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>
            <w:pPr>
              <w:pStyle w:val="BodyText"/>
              <w:keepLines w:val="0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2.3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 xml:space="preserve">Appropriate resources, tools and equipment required to complete tasks are identified, documented and obtained 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6" w:type="dxa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>
            <w:pPr>
              <w:pStyle w:val="BodyText"/>
              <w:keepLines w:val="0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2.4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 xml:space="preserve">Plan is checked to ensure it complies with specifications and task requirements 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6" w:type="dxa"/>
          <w:trHeight w:val="77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rPr>
                <w:rStyle w:val="SpecialBold"/>
              </w:rPr>
              <w:t>3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rPr>
                <w:rStyle w:val="SpecialBold"/>
              </w:rPr>
              <w:t>Undertake the task</w:t>
            </w:r>
          </w:p>
          <w:p w:rsidR="00000000" w:rsidRPr="002B45F0">
            <w:pPr>
              <w:pStyle w:val="BodyText"/>
              <w:keepLines w:val="0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3.1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>Personal protective equipment (PPE) is identified, selected and used according to workplace procedures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6" w:type="dxa"/>
          <w:trHeight w:val="77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>
            <w:pPr>
              <w:pStyle w:val="BodyText"/>
              <w:keepLines w:val="0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3.2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>Safe work practices and environmental requirements are followed according to workplace policies and procedures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6" w:type="dxa"/>
          <w:trHeight w:val="77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>
            <w:pPr>
              <w:pStyle w:val="BodyText"/>
              <w:keepLines w:val="0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3.3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 xml:space="preserve">Tasks are completed according to plan requirements 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6" w:type="dxa"/>
          <w:trHeight w:val="77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>
            <w:pPr>
              <w:pStyle w:val="BodyText"/>
              <w:keepLines w:val="0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3.4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>Work area is cleaned, and tools and equipment are stored according to workpla</w:t>
            </w:r>
            <w:r w:rsidRPr="002B45F0">
              <w:t xml:space="preserve">ce procedures 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6" w:type="dxa"/>
          <w:trHeight w:val="77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>
            <w:pPr>
              <w:pStyle w:val="BodyText"/>
              <w:keepLines w:val="0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3.5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>Task completion is documented as applicable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6" w:type="dxa"/>
          <w:trHeight w:val="77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rPr>
                <w:rStyle w:val="SpecialBold"/>
              </w:rPr>
              <w:t>4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rPr>
                <w:rStyle w:val="SpecialBold"/>
              </w:rPr>
              <w:t xml:space="preserve">Review plan </w:t>
            </w: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4.1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>Plan is reviewed against specifications and task requirements with supervisor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6" w:type="dxa"/>
          <w:trHeight w:val="77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>
            <w:pPr>
              <w:pStyle w:val="BodyText"/>
              <w:keepLines w:val="0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4.2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>Outcomes are reviewed in line with task requirements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306" w:type="dxa"/>
          <w:trHeight w:val="770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>
            <w:pPr>
              <w:pStyle w:val="BodyText"/>
              <w:keepLines w:val="0"/>
            </w:pPr>
          </w:p>
        </w:tc>
        <w:tc>
          <w:tcPr>
            <w:tcW w:w="16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rPr>
                <w:rStyle w:val="SpecialBold"/>
              </w:rPr>
              <w:t>4.3</w:t>
            </w:r>
          </w:p>
        </w:tc>
        <w:tc>
          <w:tcPr>
            <w:tcW w:w="4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t>Plan is revised to better meet specifications and task requirements as required</w:t>
            </w:r>
          </w:p>
        </w:tc>
      </w:tr>
    </w:tbl>
    <w:p w:rsidR="00B919DA" w:rsidP="002B45F0">
      <w:pPr>
        <w:pStyle w:val="NoPaddingFontSize1"/>
      </w:pPr>
    </w:p>
    <w:p w:rsidR="00B919DA" w:rsidP="002B45F0">
      <w:pPr>
        <w:pStyle w:val="NoPaddingFontSize1"/>
      </w:pPr>
    </w:p>
    <w:p w:rsidR="00000000" w:rsidRPr="002B45F0" w:rsidP="002B45F0">
      <w:pPr>
        <w:pStyle w:val="Heading1"/>
      </w:pPr>
      <w:bookmarkStart w:id="7" w:name="O_1233680"/>
      <w:bookmarkEnd w:id="7"/>
      <w:r w:rsidRPr="002B45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t>Foundation skills essential to performance are explicit in the performance criteria of this unit of competency.</w:t>
            </w:r>
          </w:p>
        </w:tc>
      </w:tr>
    </w:tbl>
    <w:p w:rsidR="00B919DA" w:rsidP="002B45F0">
      <w:pPr>
        <w:pStyle w:val="NoPaddingFontSize1"/>
      </w:pPr>
    </w:p>
    <w:p w:rsidR="00B919DA" w:rsidP="002B45F0">
      <w:pPr>
        <w:pStyle w:val="NoPaddingFontSize1"/>
      </w:pPr>
    </w:p>
    <w:p w:rsidR="00000000" w:rsidRPr="002B45F0" w:rsidP="002B45F0">
      <w:pPr>
        <w:pStyle w:val="Heading1"/>
      </w:pPr>
      <w:bookmarkStart w:id="8" w:name="O_1233681"/>
      <w:bookmarkEnd w:id="8"/>
      <w:r w:rsidRPr="002B45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67"/>
        <w:gridCol w:w="6530"/>
      </w:tblGrid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t>Range is restricted to essential operating conditions and any other variables essential to the work environment.</w:t>
            </w:r>
          </w:p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>Non-essential conditions can be found in the MAR Maritime Training Package Companion Volume Implementation Guide.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 xml:space="preserve">Marinas include: 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ListBullet"/>
              <w:rPr>
                <w:lang w:val="en-NZ"/>
              </w:rPr>
            </w:pPr>
            <w:r w:rsidRPr="002B45F0">
              <w:t xml:space="preserve">buildings, wharves, slipways, and surroundings where vessels are built, stored and maintained </w:t>
            </w:r>
          </w:p>
        </w:tc>
      </w:tr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45F0">
            <w:pPr>
              <w:pStyle w:val="BodyText"/>
              <w:rPr>
                <w:lang w:val="en-NZ"/>
              </w:rPr>
            </w:pPr>
            <w:r w:rsidRPr="002B45F0">
              <w:t>Tasks include:</w:t>
            </w:r>
          </w:p>
        </w:tc>
        <w:tc>
          <w:tcPr>
            <w:tcW w:w="65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ListBullet"/>
            </w:pPr>
            <w:r w:rsidRPr="002B45F0">
              <w:t xml:space="preserve">answering telephone inquiries </w:t>
            </w:r>
          </w:p>
          <w:p w:rsidR="00000000" w:rsidRPr="002B45F0" w:rsidP="002B45F0">
            <w:pPr>
              <w:pStyle w:val="ListBullet"/>
            </w:pPr>
            <w:r w:rsidRPr="002B45F0">
              <w:t>assist in docking, securing and casting-off vessels</w:t>
            </w:r>
          </w:p>
          <w:p w:rsidR="00000000" w:rsidRPr="002B45F0" w:rsidP="002B45F0">
            <w:pPr>
              <w:pStyle w:val="ListBullet"/>
            </w:pPr>
            <w:r w:rsidRPr="002B45F0">
              <w:t>berth allocation considering vessel length</w:t>
            </w:r>
            <w:r w:rsidRPr="002B45F0">
              <w:t xml:space="preserve">s, beams and drafts </w:t>
            </w:r>
          </w:p>
          <w:p w:rsidR="00000000" w:rsidRPr="002B45F0" w:rsidP="002B45F0">
            <w:pPr>
              <w:pStyle w:val="ListBullet"/>
            </w:pPr>
            <w:r w:rsidRPr="002B45F0">
              <w:t>communicating with customers through email</w:t>
            </w:r>
          </w:p>
          <w:p w:rsidR="00000000" w:rsidRPr="002B45F0" w:rsidP="002B45F0">
            <w:pPr>
              <w:pStyle w:val="ListBullet"/>
            </w:pPr>
            <w:r w:rsidRPr="002B45F0">
              <w:t>dock walks and inspection of public areas on a marina</w:t>
            </w:r>
          </w:p>
          <w:p w:rsidR="00000000" w:rsidRPr="002B45F0" w:rsidP="002B45F0">
            <w:pPr>
              <w:pStyle w:val="ListBullet"/>
            </w:pPr>
            <w:r w:rsidRPr="002B45F0">
              <w:t>minor landscaping and gardening work</w:t>
            </w:r>
          </w:p>
          <w:p w:rsidR="00000000" w:rsidRPr="002B45F0" w:rsidP="002B45F0">
            <w:pPr>
              <w:pStyle w:val="ListBullet"/>
            </w:pPr>
            <w:r w:rsidRPr="002B45F0">
              <w:t>rope work, knot tying and splicing including maintenance and storage of ropes</w:t>
            </w:r>
          </w:p>
          <w:p w:rsidR="00000000" w:rsidRPr="002B45F0" w:rsidP="002B45F0">
            <w:pPr>
              <w:pStyle w:val="ListBullet"/>
            </w:pPr>
            <w:r w:rsidRPr="002B45F0">
              <w:t>rubbish removal and general housekeeping</w:t>
            </w:r>
          </w:p>
        </w:tc>
      </w:tr>
    </w:tbl>
    <w:p w:rsidR="00000000" w:rsidRPr="002B45F0" w:rsidP="002B45F0">
      <w:pPr>
        <w:pStyle w:val="NoPaddingFontSize1"/>
      </w:pPr>
    </w:p>
    <w:p w:rsidR="00000000" w:rsidRPr="002B45F0" w:rsidP="002B45F0">
      <w:pPr>
        <w:pStyle w:val="AllowPageBreak"/>
      </w:pPr>
    </w:p>
    <w:p w:rsidR="00000000" w:rsidRPr="002B45F0" w:rsidP="002B45F0">
      <w:pPr>
        <w:pStyle w:val="Heading1"/>
      </w:pPr>
      <w:bookmarkStart w:id="9" w:name="O_1233682"/>
      <w:bookmarkEnd w:id="9"/>
      <w:r w:rsidRPr="002B45F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45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45F0" w:rsidP="002B45F0">
            <w:pPr>
              <w:pStyle w:val="BodyText"/>
            </w:pPr>
            <w:r w:rsidRPr="002B45F0">
              <w:t>This unit replaces and is not equivalent to MARB021 Perform routine tasks in a marina</w:t>
            </w:r>
          </w:p>
        </w:tc>
      </w:tr>
    </w:tbl>
    <w:p w:rsidR="00B919DA" w:rsidP="002B45F0">
      <w:pPr>
        <w:pStyle w:val="NoPaddingFontSize1"/>
      </w:pPr>
    </w:p>
    <w:p w:rsidR="00B919DA" w:rsidP="002B45F0">
      <w:pPr>
        <w:pStyle w:val="NoPaddingFontSize1"/>
      </w:pPr>
    </w:p>
    <w:p w:rsidR="00000000" w:rsidRPr="002B45F0" w:rsidP="002B45F0">
      <w:pPr>
        <w:pStyle w:val="Heading1"/>
      </w:pPr>
      <w:bookmarkStart w:id="10" w:name="O_1233689"/>
      <w:bookmarkEnd w:id="10"/>
      <w:r w:rsidRPr="002B45F0">
        <w:t>Links</w:t>
      </w:r>
    </w:p>
    <w:p w:rsidR="00000000" w:rsidRPr="002B45F0" w:rsidP="00B919DA">
      <w:pPr>
        <w:pStyle w:val="BodyText"/>
      </w:pPr>
      <w:r w:rsidRPr="002B45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252F1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2B45F0" w:rsidP="002B45F0"/>
    <w:sectPr w:rsidSect="002B45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F0" w:rsidRPr="00B919DA" w:rsidP="00B919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9DA" w:rsidP="002B4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19DA" w:rsidP="002B4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919DA" w:rsidP="002B45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9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45F0" w:rsidRPr="00B919DA" w:rsidP="00B919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5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9DA" w:rsidRPr="002D2AF8" w:rsidP="002B4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MARB057 Perform routine tasks in a marina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B919DA" w:rsidP="002B45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3A82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CAAD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5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45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45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45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45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45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45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45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45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45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4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45F0"/>
  </w:style>
  <w:style w:type="character" w:customStyle="1" w:styleId="Heading1Char">
    <w:name w:val="Heading 1 Char"/>
    <w:basedOn w:val="DefaultParagraphFont"/>
    <w:link w:val="Heading1"/>
    <w:rsid w:val="002B45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45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45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45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45F0"/>
    <w:rPr>
      <w:b/>
      <w:spacing w:val="0"/>
    </w:rPr>
  </w:style>
  <w:style w:type="paragraph" w:customStyle="1" w:styleId="SuperHeading">
    <w:name w:val="SuperHeading"/>
    <w:basedOn w:val="Normal"/>
    <w:rsid w:val="002B45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45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45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45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45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4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4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4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4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45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45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45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45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45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45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45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45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45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45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45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45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45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45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45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45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45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45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45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45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45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45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45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45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45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45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45F0"/>
    <w:rPr>
      <w:i/>
    </w:rPr>
  </w:style>
  <w:style w:type="paragraph" w:styleId="Caption">
    <w:name w:val="caption"/>
    <w:basedOn w:val="BodyText"/>
    <w:next w:val="Normal"/>
    <w:qFormat/>
    <w:rsid w:val="002B45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45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45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45F0"/>
  </w:style>
  <w:style w:type="paragraph" w:styleId="TableofFigures">
    <w:name w:val="table of figures"/>
    <w:basedOn w:val="Normal"/>
    <w:next w:val="Normal"/>
    <w:semiHidden/>
    <w:rsid w:val="002B45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45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45F0"/>
    <w:rPr>
      <w:rFonts w:ascii="Wingdings" w:hAnsi="Wingdings"/>
    </w:rPr>
  </w:style>
  <w:style w:type="paragraph" w:customStyle="1" w:styleId="TableHeading">
    <w:name w:val="Table Heading"/>
    <w:basedOn w:val="HeadingBase"/>
    <w:rsid w:val="002B45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45F0"/>
    <w:rPr>
      <w:color w:val="0033CC"/>
      <w:u w:val="none"/>
    </w:rPr>
  </w:style>
  <w:style w:type="paragraph" w:customStyle="1" w:styleId="BodyTextRight">
    <w:name w:val="Body Text Right"/>
    <w:basedOn w:val="BodyText"/>
    <w:rsid w:val="002B45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45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45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45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45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45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45F0"/>
    <w:rPr>
      <w:sz w:val="32"/>
    </w:rPr>
  </w:style>
  <w:style w:type="paragraph" w:customStyle="1" w:styleId="HeadingProcedure">
    <w:name w:val="Heading Procedure"/>
    <w:basedOn w:val="HeadingBase"/>
    <w:next w:val="Normal"/>
    <w:rsid w:val="002B45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45F0"/>
    <w:pPr>
      <w:spacing w:before="60" w:after="60"/>
    </w:pPr>
  </w:style>
  <w:style w:type="paragraph" w:styleId="ListContinue">
    <w:name w:val="List Continue"/>
    <w:basedOn w:val="List"/>
    <w:rsid w:val="002B45F0"/>
    <w:pPr>
      <w:ind w:firstLine="0"/>
    </w:pPr>
  </w:style>
  <w:style w:type="paragraph" w:customStyle="1" w:styleId="ListNote">
    <w:name w:val="List Note"/>
    <w:basedOn w:val="List"/>
    <w:rsid w:val="002B45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45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45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45F0"/>
    <w:rPr>
      <w:rFonts w:ascii="Courier New" w:hAnsi="Courier New"/>
    </w:rPr>
  </w:style>
  <w:style w:type="paragraph" w:customStyle="1" w:styleId="NoteBullet">
    <w:name w:val="Note Bullet"/>
    <w:basedOn w:val="Note"/>
    <w:rsid w:val="002B45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45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45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45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45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45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45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45F0"/>
    <w:rPr>
      <w:b/>
      <w:smallCaps/>
    </w:rPr>
  </w:style>
  <w:style w:type="paragraph" w:customStyle="1" w:styleId="TableListNumber">
    <w:name w:val="Table List Number"/>
    <w:basedOn w:val="ListNumber"/>
    <w:rsid w:val="002B45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45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45F0"/>
    <w:pPr>
      <w:numPr>
        <w:numId w:val="8"/>
      </w:numPr>
    </w:pPr>
  </w:style>
  <w:style w:type="paragraph" w:customStyle="1" w:styleId="ListAlpha2">
    <w:name w:val="List Alpha 2"/>
    <w:basedOn w:val="List2"/>
    <w:rsid w:val="002B45F0"/>
    <w:pPr>
      <w:numPr>
        <w:numId w:val="7"/>
      </w:numPr>
    </w:pPr>
  </w:style>
  <w:style w:type="paragraph" w:styleId="List2">
    <w:name w:val="List 2"/>
    <w:basedOn w:val="BodyText"/>
    <w:rsid w:val="002B45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45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45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45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45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45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45F0"/>
    <w:pPr>
      <w:numPr>
        <w:numId w:val="3"/>
      </w:numPr>
    </w:pPr>
  </w:style>
  <w:style w:type="paragraph" w:styleId="ListContinue2">
    <w:name w:val="List Continue 2"/>
    <w:basedOn w:val="List2"/>
    <w:rsid w:val="002B45F0"/>
    <w:pPr>
      <w:ind w:firstLine="0"/>
    </w:pPr>
  </w:style>
  <w:style w:type="paragraph" w:styleId="ListContinue3">
    <w:name w:val="List Continue 3"/>
    <w:basedOn w:val="List3"/>
    <w:rsid w:val="002B45F0"/>
    <w:pPr>
      <w:ind w:left="1021" w:firstLine="0"/>
    </w:pPr>
  </w:style>
  <w:style w:type="paragraph" w:styleId="ListContinue4">
    <w:name w:val="List Continue 4"/>
    <w:basedOn w:val="List4"/>
    <w:rsid w:val="002B45F0"/>
    <w:pPr>
      <w:ind w:firstLine="0"/>
    </w:pPr>
  </w:style>
  <w:style w:type="paragraph" w:styleId="ListContinue5">
    <w:name w:val="List Continue 5"/>
    <w:basedOn w:val="List5"/>
    <w:rsid w:val="002B45F0"/>
    <w:pPr>
      <w:ind w:firstLine="0"/>
    </w:pPr>
  </w:style>
  <w:style w:type="paragraph" w:styleId="ListNumber3">
    <w:name w:val="List Number 3"/>
    <w:basedOn w:val="List3"/>
    <w:rsid w:val="002B45F0"/>
    <w:pPr>
      <w:numPr>
        <w:numId w:val="4"/>
      </w:numPr>
    </w:pPr>
  </w:style>
  <w:style w:type="paragraph" w:styleId="ListNumber4">
    <w:name w:val="List Number 4"/>
    <w:basedOn w:val="List4"/>
    <w:rsid w:val="002B45F0"/>
    <w:pPr>
      <w:numPr>
        <w:numId w:val="5"/>
      </w:numPr>
    </w:pPr>
  </w:style>
  <w:style w:type="paragraph" w:styleId="ListNumber5">
    <w:name w:val="List Number 5"/>
    <w:basedOn w:val="List5"/>
    <w:rsid w:val="002B45F0"/>
    <w:pPr>
      <w:numPr>
        <w:numId w:val="6"/>
      </w:numPr>
    </w:pPr>
  </w:style>
  <w:style w:type="paragraph" w:styleId="BlockText">
    <w:name w:val="Block Text"/>
    <w:basedOn w:val="Normal"/>
    <w:rsid w:val="002B45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45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45F0"/>
    <w:rPr>
      <w:sz w:val="16"/>
      <w:vertAlign w:val="superscript"/>
    </w:rPr>
  </w:style>
  <w:style w:type="character" w:customStyle="1" w:styleId="Symbols">
    <w:name w:val="Symbols"/>
    <w:basedOn w:val="DefaultParagraphFont"/>
    <w:rsid w:val="002B45F0"/>
    <w:rPr>
      <w:rFonts w:ascii="Symbol" w:hAnsi="Symbol"/>
    </w:rPr>
  </w:style>
  <w:style w:type="character" w:customStyle="1" w:styleId="MenuOptions">
    <w:name w:val="Menu Options"/>
    <w:basedOn w:val="DefaultParagraphFont"/>
    <w:rsid w:val="002B45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45F0"/>
    <w:rPr>
      <w:b/>
    </w:rPr>
  </w:style>
  <w:style w:type="character" w:customStyle="1" w:styleId="Underlined">
    <w:name w:val="Underlined"/>
    <w:basedOn w:val="DefaultParagraphFont"/>
    <w:rsid w:val="002B45F0"/>
    <w:rPr>
      <w:u w:val="single"/>
    </w:rPr>
  </w:style>
  <w:style w:type="paragraph" w:customStyle="1" w:styleId="TableBodyTextRight">
    <w:name w:val="Table Body Text Right"/>
    <w:basedOn w:val="TableBodyText"/>
    <w:rsid w:val="002B45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45F0"/>
    <w:rPr>
      <w:sz w:val="18"/>
    </w:rPr>
  </w:style>
  <w:style w:type="paragraph" w:customStyle="1" w:styleId="BodySmallRight">
    <w:name w:val="Body Small Right"/>
    <w:basedOn w:val="BodyTextRight"/>
    <w:rsid w:val="002B45F0"/>
    <w:rPr>
      <w:sz w:val="18"/>
      <w:szCs w:val="18"/>
    </w:rPr>
  </w:style>
  <w:style w:type="paragraph" w:customStyle="1" w:styleId="MarginEdition">
    <w:name w:val="Margin Edition"/>
    <w:basedOn w:val="MarginNote"/>
    <w:rsid w:val="002B45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45F0"/>
    <w:rPr>
      <w:sz w:val="2"/>
      <w:szCs w:val="2"/>
    </w:rPr>
  </w:style>
  <w:style w:type="character" w:customStyle="1" w:styleId="Small">
    <w:name w:val="Small"/>
    <w:basedOn w:val="DefaultParagraphFont"/>
    <w:rsid w:val="002B45F0"/>
    <w:rPr>
      <w:sz w:val="16"/>
    </w:rPr>
  </w:style>
  <w:style w:type="paragraph" w:customStyle="1" w:styleId="WideTable">
    <w:name w:val="Wide Table"/>
    <w:basedOn w:val="Normal"/>
    <w:rsid w:val="002B45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45F0"/>
  </w:style>
  <w:style w:type="paragraph" w:styleId="Quote">
    <w:name w:val="Quote"/>
    <w:basedOn w:val="Heading1"/>
    <w:link w:val="QuoteChar"/>
    <w:qFormat/>
    <w:rsid w:val="002B45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45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45F0"/>
    <w:pPr>
      <w:pageBreakBefore/>
    </w:pPr>
  </w:style>
  <w:style w:type="paragraph" w:customStyle="1" w:styleId="Border">
    <w:name w:val="Border"/>
    <w:basedOn w:val="Normal"/>
    <w:qFormat/>
    <w:rsid w:val="002B45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45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45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45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45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45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45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45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45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45F0"/>
    <w:rPr>
      <w:u w:val="single"/>
    </w:rPr>
  </w:style>
  <w:style w:type="character" w:customStyle="1" w:styleId="BoldandItalics">
    <w:name w:val="Bold and Italics"/>
    <w:qFormat/>
    <w:rsid w:val="002B45F0"/>
    <w:rPr>
      <w:b/>
      <w:i/>
      <w:u w:val="none"/>
    </w:rPr>
  </w:style>
  <w:style w:type="paragraph" w:styleId="BalloonText">
    <w:name w:val="Balloon Text"/>
    <w:basedOn w:val="Normal"/>
    <w:link w:val="BalloonTextChar"/>
    <w:rsid w:val="002B45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45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45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45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45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45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45F0"/>
    <w:pPr>
      <w:spacing w:before="0" w:after="0"/>
    </w:pPr>
  </w:style>
  <w:style w:type="paragraph" w:customStyle="1" w:styleId="BodyTextBold">
    <w:name w:val="Body Text Bold"/>
    <w:basedOn w:val="BodyText"/>
    <w:qFormat/>
    <w:rsid w:val="002B45F0"/>
    <w:rPr>
      <w:b/>
    </w:rPr>
  </w:style>
  <w:style w:type="character" w:styleId="Hyperlink">
    <w:name w:val="Hyperlink"/>
    <w:basedOn w:val="DefaultParagraphFont"/>
    <w:uiPriority w:val="99"/>
    <w:unhideWhenUsed/>
    <w:rsid w:val="00B919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3507</Characters>
  <Application>Microsoft Office Word</Application>
  <DocSecurity>0</DocSecurity>
  <Lines>184</Lines>
  <Paragraphs>96</Paragraphs>
  <ScaleCrop>false</ScaleCrop>
  <Company>Author-it Software Corporation Ltd.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MARB057 Perform routine tasks in a marina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2024-11-22T08:11:00Z</dcterms:created>
  <dcterms:modified xsi:type="dcterms:W3CDTF">2024-11-22T08:11:00Z</dcterms:modified>
</cp:coreProperties>
</file>