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A86" w:rsidP="00895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MARB053 Assist with routine maintenance on a commercial vessel</w:t>
      </w:r>
      <w:r>
        <w:fldChar w:fldCharType="end"/>
      </w:r>
    </w:p>
    <w:p w:rsidR="00895A86" w:rsidP="00895A86">
      <w:pPr>
        <w:pStyle w:val="Version"/>
        <w:sectPr w:rsidSect="00166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6324" w:rsidP="00166324">
      <w:pPr>
        <w:pStyle w:val="SuperHeading"/>
      </w:pPr>
      <w:r w:rsidRPr="00166324">
        <w:t>MARB053 Assist with routine maintenance on a commercial vessel</w:t>
      </w:r>
    </w:p>
    <w:p w:rsidR="00000000" w:rsidRPr="00166324" w:rsidP="00166324">
      <w:pPr>
        <w:pStyle w:val="Heading1"/>
      </w:pPr>
      <w:bookmarkStart w:id="1" w:name="O_1284764"/>
      <w:bookmarkEnd w:id="1"/>
      <w:r w:rsidRPr="001663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Release 2</w:t>
            </w:r>
            <w:r w:rsidRPr="00166324">
              <w:t>. This is the second release of this unit of competency in the MAR Maritime Training Package.</w:t>
            </w:r>
          </w:p>
          <w:p w:rsidR="00000000" w:rsidRPr="00166324" w:rsidP="00166324">
            <w:pPr>
              <w:pStyle w:val="ListBullet"/>
            </w:pPr>
            <w:r w:rsidRPr="00166324">
              <w:t>Minor statement changes in unit Application</w:t>
            </w:r>
          </w:p>
          <w:p w:rsidR="00000000" w:rsidP="00166324">
            <w:pPr>
              <w:pStyle w:val="ListBullet"/>
              <w:rPr>
                <w:lang w:val="en-NZ"/>
              </w:rPr>
            </w:pPr>
            <w:r w:rsidRPr="00166324">
              <w:t>Minor statement changes in Assessment Conditions.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Release 1</w:t>
            </w:r>
            <w:r w:rsidRPr="00166324">
              <w:t>. This is the first release of this unit of competency in the MAR Maritime Training Package.</w:t>
            </w:r>
          </w:p>
        </w:tc>
      </w:tr>
    </w:tbl>
    <w:p w:rsidR="00000000" w:rsidRPr="00166324" w:rsidP="00166324">
      <w:pPr>
        <w:pStyle w:val="NoPaddingFontSize1"/>
      </w:pPr>
    </w:p>
    <w:p w:rsidR="00000000" w:rsidRPr="00166324" w:rsidP="00166324">
      <w:pPr>
        <w:pStyle w:val="AllowPageBreak"/>
      </w:pPr>
    </w:p>
    <w:p w:rsidR="00000000" w:rsidRPr="00166324" w:rsidP="00166324">
      <w:pPr>
        <w:pStyle w:val="Heading1"/>
      </w:pPr>
      <w:bookmarkStart w:id="2" w:name="O_1284763"/>
      <w:bookmarkEnd w:id="2"/>
      <w:r w:rsidRPr="001663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This unit involves the skills and knowledge required to carry out rout</w:t>
            </w:r>
            <w:r w:rsidRPr="00166324">
              <w:t>ine maintenance on a commercial vessel.</w:t>
            </w:r>
          </w:p>
          <w:p w:rsidR="00000000" w:rsidRPr="00166324" w:rsidP="00166324">
            <w:pPr>
              <w:pStyle w:val="BodyText"/>
            </w:pPr>
            <w:r w:rsidRPr="00166324">
              <w:t xml:space="preserve">It includes selecting and setting up equipment and materials, following instructions to carry out routine maintenance on vessel machinery, preparing and painting surfaces, and storing tools and equipment. </w:t>
            </w:r>
          </w:p>
          <w:p w:rsidR="00000000" w:rsidRPr="00166324" w:rsidP="00166324">
            <w:pPr>
              <w:pStyle w:val="BodyText"/>
            </w:pPr>
            <w:r w:rsidRPr="00166324">
              <w:t xml:space="preserve">This unit </w:t>
            </w:r>
            <w:r w:rsidRPr="00166324">
              <w:t>applies to people working in the maritime industry under the general supervision of the Master or Engineer of a commercial vessel in the capacity of a General Purpose Hand.</w:t>
            </w:r>
          </w:p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Licensing/Regulatory Information</w:t>
            </w:r>
          </w:p>
          <w:p w:rsidR="00000000" w:rsidRPr="00166324" w:rsidP="00166324">
            <w:pPr>
              <w:pStyle w:val="BodyText"/>
            </w:pPr>
            <w:r w:rsidRPr="00166324">
              <w:t xml:space="preserve">Legislative and regulatory requirements are applicable to this unit. </w:t>
            </w:r>
          </w:p>
          <w:p w:rsidR="00000000" w:rsidRPr="00166324" w:rsidP="00166324">
            <w:pPr>
              <w:pStyle w:val="BodyText"/>
            </w:pPr>
            <w:r w:rsidRPr="00166324">
              <w:t>This unit is one of the requirements to obtain Australian Maritime Safety Authority (AMSA) certification as a General Purpose Hand Near Coastal as specified in Marine Order 505.</w:t>
            </w:r>
          </w:p>
          <w:p w:rsidR="00000000" w:rsidRPr="00166324" w:rsidP="00166324">
            <w:pPr>
              <w:pStyle w:val="BodyText"/>
            </w:pPr>
            <w:r w:rsidRPr="00166324">
              <w:t>Seafarer</w:t>
            </w:r>
            <w:r w:rsidRPr="00166324">
              <w:t>s seeking certification should check with AMSA.</w:t>
            </w:r>
          </w:p>
        </w:tc>
      </w:tr>
    </w:tbl>
    <w:p w:rsidR="00000000" w:rsidRPr="00166324" w:rsidP="00166324">
      <w:pPr>
        <w:pStyle w:val="NoPaddingFontSize1"/>
      </w:pPr>
    </w:p>
    <w:p w:rsidR="00000000" w:rsidRPr="00166324" w:rsidP="00166324">
      <w:pPr>
        <w:pStyle w:val="AllowPageBreak"/>
      </w:pPr>
    </w:p>
    <w:p w:rsidR="00000000" w:rsidRPr="00166324" w:rsidP="00166324">
      <w:pPr>
        <w:pStyle w:val="Heading1"/>
      </w:pPr>
      <w:bookmarkStart w:id="3" w:name="O_1284762"/>
      <w:bookmarkEnd w:id="3"/>
      <w:r w:rsidRPr="001663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Not applicable.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4" w:name="O_1284761"/>
      <w:bookmarkEnd w:id="4"/>
      <w:r w:rsidRPr="001663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B – Equipment Checking and Maintenance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5" w:name="O_1284760"/>
      <w:bookmarkEnd w:id="5"/>
      <w:r w:rsidRPr="001663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Not applicable.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6" w:name="O_1284759"/>
      <w:bookmarkEnd w:id="6"/>
      <w:r w:rsidRPr="001663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PERFORMANCE CRITERIA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Performance criteria describe the performance needed to demonstrate achievement of the element.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Prepare for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Routine m</w:t>
            </w:r>
            <w:r w:rsidRPr="00166324">
              <w:t>aintenance tasks and appropriate equipment are identified, and work schedule is prepared in accordance with workplace procedures and the vessels Safety Management System (SMS)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Personal protective equipment (PPE), tools and equipment are selected correctly according to work health and safety (WHS)/occupational health and safety (OHS) requirements, supervisor and manufacturer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Equipment is inspected prior to use</w:t>
            </w:r>
            <w:r w:rsidRPr="00166324">
              <w:t xml:space="preserve"> to ensure it is in safe working condition according to workplace procedures and supervisor instructions 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Portable and corded electrical appliances are inspected, tagged and any damaged or unserviceable equipment is reported according to workplace p</w:t>
            </w:r>
            <w:r w:rsidRPr="00166324">
              <w:t>rocedures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Cleaning agents and chemicals are selected and prepared according to manufacturer instructions, safety data sheets (SDS)/material safety data sheets (MSDS)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Prepare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Hazards are identified, and work area prepared according to workplace procedures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Work area is protected by barricades or warning signs, as appropriate, to reduce risk to self, crew members and others according to workplac</w:t>
            </w:r>
            <w:r w:rsidRPr="00166324">
              <w:t>e procedures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Carry out</w:t>
            </w:r>
            <w:r w:rsidRPr="00166324">
              <w:t xml:space="preserve"> </w:t>
            </w:r>
            <w:r w:rsidRPr="00166324">
              <w:rPr>
                <w:rStyle w:val="SpecialBold"/>
              </w:rPr>
              <w:t xml:space="preserve">routine maintenance on vessel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PPE, tools and equipment are used correctly according to WHS/OHS safety requirements, supervisor and manufacturer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 xml:space="preserve">Routine maintenance and housekeeping are carried out using appropriate tools according to supervisor and manufacturer instructions 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 xml:space="preserve">Damaged machinery and equipment are identified, tagged and reported according to workplace procedures and supervisor </w:t>
            </w:r>
            <w:r w:rsidRPr="00166324">
              <w:t>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 xml:space="preserve">Use paints and chemicals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 xml:space="preserve">Appropriate PPE, tools and equipment are selected and used according to WHS/OHS safety requirements, supervisor and manufacturer instructions 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Surfaces are prepared using correct equipmen</w:t>
            </w:r>
            <w:r w:rsidRPr="00166324">
              <w:t xml:space="preserve">t according to supervisor and manufacturer instructions 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 xml:space="preserve">Paints and chemicals are mixed and applied using appropriate applicators according to manufacturer instructions and SDS/MSDS 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rPr>
                <w:rStyle w:val="SpecialBold"/>
              </w:rPr>
              <w:t>Stow and maintain tools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Equipment and tools a</w:t>
            </w:r>
            <w:r w:rsidRPr="00166324">
              <w:t>re cleaned, returned to operating condition and stowed securely according to WHS/OHS safety requirements, supervisor and manufacturer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t>Waste material from cleaning and maintenance tasks is collected, treated and disposed of or recycled according to workplace procedures and supervisor instructions</w:t>
            </w:r>
          </w:p>
        </w:tc>
      </w:tr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324">
            <w:pPr>
              <w:pStyle w:val="BodyText"/>
              <w:rPr>
                <w:lang w:val="en-NZ"/>
              </w:rPr>
            </w:pPr>
            <w:r w:rsidRPr="0016632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Work area is cleaned and maintained according to workplace procedures and supervisor i</w:t>
            </w:r>
            <w:r w:rsidRPr="00166324">
              <w:t xml:space="preserve">nstructions 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7" w:name="O_1284758"/>
      <w:bookmarkEnd w:id="7"/>
      <w:r w:rsidRPr="001663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Foundation skills essential to performance are explicit in the performance criteria of this unit of competency.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8" w:name="O_1284757"/>
      <w:bookmarkEnd w:id="8"/>
      <w:r w:rsidRPr="001663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9" w:name="O_1284756"/>
      <w:bookmarkEnd w:id="9"/>
      <w:r w:rsidRPr="00166324">
        <w:t>Unit Mapping Inf</w:t>
      </w:r>
      <w:r w:rsidRPr="00166324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3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324" w:rsidP="00166324">
            <w:pPr>
              <w:pStyle w:val="BodyText"/>
            </w:pPr>
            <w:r w:rsidRPr="00166324">
              <w:t>This unit replaces and is equivalent to MARB033 Assist with routine maintenance of a vessel.</w:t>
            </w:r>
          </w:p>
        </w:tc>
      </w:tr>
    </w:tbl>
    <w:p w:rsidR="00895A86" w:rsidP="00166324">
      <w:pPr>
        <w:pStyle w:val="NoPaddingFontSize1"/>
      </w:pPr>
    </w:p>
    <w:p w:rsidR="00895A86" w:rsidP="00166324">
      <w:pPr>
        <w:pStyle w:val="NoPaddingFontSize1"/>
      </w:pPr>
    </w:p>
    <w:p w:rsidR="00000000" w:rsidRPr="00166324" w:rsidP="00166324">
      <w:pPr>
        <w:pStyle w:val="Heading1"/>
      </w:pPr>
      <w:bookmarkStart w:id="10" w:name="O_1284765"/>
      <w:bookmarkEnd w:id="10"/>
      <w:r w:rsidRPr="00166324">
        <w:t>Links</w:t>
      </w:r>
    </w:p>
    <w:p w:rsidR="00000000" w:rsidRPr="00166324" w:rsidP="00895A86">
      <w:pPr>
        <w:pStyle w:val="BodyText"/>
      </w:pPr>
      <w:r w:rsidRPr="001663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135B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66324" w:rsidP="00166324"/>
    <w:sectPr w:rsidSect="00166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24" w:rsidRPr="00895A86" w:rsidP="00895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86" w:rsidP="00166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A86" w:rsidP="00166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5A86" w:rsidP="00166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324" w:rsidRPr="00895A86" w:rsidP="00895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86" w:rsidRPr="002D2AF8" w:rsidP="00166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MARB053 Assist with routine maintenance on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95A86" w:rsidP="00166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EB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26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324"/>
  </w:style>
  <w:style w:type="character" w:customStyle="1" w:styleId="Heading1Char">
    <w:name w:val="Heading 1 Char"/>
    <w:basedOn w:val="DefaultParagraphFont"/>
    <w:link w:val="Heading1"/>
    <w:rsid w:val="00166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3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324"/>
    <w:rPr>
      <w:b/>
      <w:spacing w:val="0"/>
    </w:rPr>
  </w:style>
  <w:style w:type="paragraph" w:customStyle="1" w:styleId="SuperHeading">
    <w:name w:val="SuperHeading"/>
    <w:basedOn w:val="Normal"/>
    <w:rsid w:val="00166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6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324"/>
    <w:rPr>
      <w:i/>
    </w:rPr>
  </w:style>
  <w:style w:type="paragraph" w:styleId="Caption">
    <w:name w:val="caption"/>
    <w:basedOn w:val="BodyText"/>
    <w:next w:val="Normal"/>
    <w:qFormat/>
    <w:rsid w:val="00166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324"/>
  </w:style>
  <w:style w:type="paragraph" w:styleId="TableofFigures">
    <w:name w:val="table of figures"/>
    <w:basedOn w:val="Normal"/>
    <w:next w:val="Normal"/>
    <w:semiHidden/>
    <w:rsid w:val="00166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3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324"/>
    <w:rPr>
      <w:rFonts w:ascii="Wingdings" w:hAnsi="Wingdings"/>
    </w:rPr>
  </w:style>
  <w:style w:type="paragraph" w:customStyle="1" w:styleId="TableHeading">
    <w:name w:val="Table Heading"/>
    <w:basedOn w:val="HeadingBase"/>
    <w:rsid w:val="00166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324"/>
    <w:rPr>
      <w:color w:val="0033CC"/>
      <w:u w:val="none"/>
    </w:rPr>
  </w:style>
  <w:style w:type="paragraph" w:customStyle="1" w:styleId="BodyTextRight">
    <w:name w:val="Body Text Right"/>
    <w:basedOn w:val="BodyText"/>
    <w:rsid w:val="00166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3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324"/>
    <w:rPr>
      <w:sz w:val="32"/>
    </w:rPr>
  </w:style>
  <w:style w:type="paragraph" w:customStyle="1" w:styleId="HeadingProcedure">
    <w:name w:val="Heading Procedure"/>
    <w:basedOn w:val="HeadingBase"/>
    <w:next w:val="Normal"/>
    <w:rsid w:val="00166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324"/>
    <w:pPr>
      <w:spacing w:before="60" w:after="60"/>
    </w:pPr>
  </w:style>
  <w:style w:type="paragraph" w:styleId="ListContinue">
    <w:name w:val="List Continue"/>
    <w:basedOn w:val="List"/>
    <w:rsid w:val="00166324"/>
    <w:pPr>
      <w:ind w:firstLine="0"/>
    </w:pPr>
  </w:style>
  <w:style w:type="paragraph" w:customStyle="1" w:styleId="ListNote">
    <w:name w:val="List Note"/>
    <w:basedOn w:val="List"/>
    <w:rsid w:val="00166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324"/>
    <w:rPr>
      <w:rFonts w:ascii="Courier New" w:hAnsi="Courier New"/>
    </w:rPr>
  </w:style>
  <w:style w:type="paragraph" w:customStyle="1" w:styleId="NoteBullet">
    <w:name w:val="Note Bullet"/>
    <w:basedOn w:val="Note"/>
    <w:rsid w:val="00166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324"/>
    <w:rPr>
      <w:b/>
      <w:smallCaps/>
    </w:rPr>
  </w:style>
  <w:style w:type="paragraph" w:customStyle="1" w:styleId="TableListNumber">
    <w:name w:val="Table List Number"/>
    <w:basedOn w:val="ListNumber"/>
    <w:rsid w:val="00166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324"/>
    <w:pPr>
      <w:numPr>
        <w:numId w:val="8"/>
      </w:numPr>
    </w:pPr>
  </w:style>
  <w:style w:type="paragraph" w:customStyle="1" w:styleId="ListAlpha2">
    <w:name w:val="List Alpha 2"/>
    <w:basedOn w:val="List2"/>
    <w:rsid w:val="00166324"/>
    <w:pPr>
      <w:numPr>
        <w:numId w:val="7"/>
      </w:numPr>
    </w:pPr>
  </w:style>
  <w:style w:type="paragraph" w:styleId="List2">
    <w:name w:val="List 2"/>
    <w:basedOn w:val="BodyText"/>
    <w:rsid w:val="00166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3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324"/>
    <w:pPr>
      <w:numPr>
        <w:numId w:val="3"/>
      </w:numPr>
    </w:pPr>
  </w:style>
  <w:style w:type="paragraph" w:styleId="ListContinue2">
    <w:name w:val="List Continue 2"/>
    <w:basedOn w:val="List2"/>
    <w:rsid w:val="00166324"/>
    <w:pPr>
      <w:ind w:firstLine="0"/>
    </w:pPr>
  </w:style>
  <w:style w:type="paragraph" w:styleId="ListContinue3">
    <w:name w:val="List Continue 3"/>
    <w:basedOn w:val="List3"/>
    <w:rsid w:val="00166324"/>
    <w:pPr>
      <w:ind w:left="1021" w:firstLine="0"/>
    </w:pPr>
  </w:style>
  <w:style w:type="paragraph" w:styleId="ListContinue4">
    <w:name w:val="List Continue 4"/>
    <w:basedOn w:val="List4"/>
    <w:rsid w:val="00166324"/>
    <w:pPr>
      <w:ind w:firstLine="0"/>
    </w:pPr>
  </w:style>
  <w:style w:type="paragraph" w:styleId="ListContinue5">
    <w:name w:val="List Continue 5"/>
    <w:basedOn w:val="List5"/>
    <w:rsid w:val="00166324"/>
    <w:pPr>
      <w:ind w:firstLine="0"/>
    </w:pPr>
  </w:style>
  <w:style w:type="paragraph" w:styleId="ListNumber3">
    <w:name w:val="List Number 3"/>
    <w:basedOn w:val="List3"/>
    <w:rsid w:val="00166324"/>
    <w:pPr>
      <w:numPr>
        <w:numId w:val="4"/>
      </w:numPr>
    </w:pPr>
  </w:style>
  <w:style w:type="paragraph" w:styleId="ListNumber4">
    <w:name w:val="List Number 4"/>
    <w:basedOn w:val="List4"/>
    <w:rsid w:val="00166324"/>
    <w:pPr>
      <w:numPr>
        <w:numId w:val="5"/>
      </w:numPr>
    </w:pPr>
  </w:style>
  <w:style w:type="paragraph" w:styleId="ListNumber5">
    <w:name w:val="List Number 5"/>
    <w:basedOn w:val="List5"/>
    <w:rsid w:val="00166324"/>
    <w:pPr>
      <w:numPr>
        <w:numId w:val="6"/>
      </w:numPr>
    </w:pPr>
  </w:style>
  <w:style w:type="paragraph" w:styleId="BlockText">
    <w:name w:val="Block Text"/>
    <w:basedOn w:val="Normal"/>
    <w:rsid w:val="00166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324"/>
    <w:rPr>
      <w:sz w:val="16"/>
      <w:vertAlign w:val="superscript"/>
    </w:rPr>
  </w:style>
  <w:style w:type="character" w:customStyle="1" w:styleId="Symbols">
    <w:name w:val="Symbols"/>
    <w:basedOn w:val="DefaultParagraphFont"/>
    <w:rsid w:val="00166324"/>
    <w:rPr>
      <w:rFonts w:ascii="Symbol" w:hAnsi="Symbol"/>
    </w:rPr>
  </w:style>
  <w:style w:type="character" w:customStyle="1" w:styleId="MenuOptions">
    <w:name w:val="Menu Options"/>
    <w:basedOn w:val="DefaultParagraphFont"/>
    <w:rsid w:val="00166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324"/>
    <w:rPr>
      <w:b/>
    </w:rPr>
  </w:style>
  <w:style w:type="character" w:customStyle="1" w:styleId="Underlined">
    <w:name w:val="Underlined"/>
    <w:basedOn w:val="DefaultParagraphFont"/>
    <w:rsid w:val="00166324"/>
    <w:rPr>
      <w:u w:val="single"/>
    </w:rPr>
  </w:style>
  <w:style w:type="paragraph" w:customStyle="1" w:styleId="TableBodyTextRight">
    <w:name w:val="Table Body Text Right"/>
    <w:basedOn w:val="TableBodyText"/>
    <w:rsid w:val="00166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324"/>
    <w:rPr>
      <w:sz w:val="18"/>
    </w:rPr>
  </w:style>
  <w:style w:type="paragraph" w:customStyle="1" w:styleId="BodySmallRight">
    <w:name w:val="Body Small Right"/>
    <w:basedOn w:val="BodyTextRight"/>
    <w:rsid w:val="00166324"/>
    <w:rPr>
      <w:sz w:val="18"/>
      <w:szCs w:val="18"/>
    </w:rPr>
  </w:style>
  <w:style w:type="paragraph" w:customStyle="1" w:styleId="MarginEdition">
    <w:name w:val="Margin Edition"/>
    <w:basedOn w:val="MarginNote"/>
    <w:rsid w:val="00166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324"/>
    <w:rPr>
      <w:sz w:val="2"/>
      <w:szCs w:val="2"/>
    </w:rPr>
  </w:style>
  <w:style w:type="character" w:customStyle="1" w:styleId="Small">
    <w:name w:val="Small"/>
    <w:basedOn w:val="DefaultParagraphFont"/>
    <w:rsid w:val="00166324"/>
    <w:rPr>
      <w:sz w:val="16"/>
    </w:rPr>
  </w:style>
  <w:style w:type="paragraph" w:customStyle="1" w:styleId="WideTable">
    <w:name w:val="Wide Table"/>
    <w:basedOn w:val="Normal"/>
    <w:rsid w:val="00166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324"/>
  </w:style>
  <w:style w:type="paragraph" w:styleId="Quote">
    <w:name w:val="Quote"/>
    <w:basedOn w:val="Heading1"/>
    <w:link w:val="QuoteChar"/>
    <w:qFormat/>
    <w:rsid w:val="00166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324"/>
    <w:pPr>
      <w:pageBreakBefore/>
    </w:pPr>
  </w:style>
  <w:style w:type="paragraph" w:customStyle="1" w:styleId="Border">
    <w:name w:val="Border"/>
    <w:basedOn w:val="Normal"/>
    <w:qFormat/>
    <w:rsid w:val="00166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324"/>
    <w:rPr>
      <w:u w:val="single"/>
    </w:rPr>
  </w:style>
  <w:style w:type="character" w:customStyle="1" w:styleId="BoldandItalics">
    <w:name w:val="Bold and Italics"/>
    <w:qFormat/>
    <w:rsid w:val="00166324"/>
    <w:rPr>
      <w:b/>
      <w:i/>
      <w:u w:val="none"/>
    </w:rPr>
  </w:style>
  <w:style w:type="paragraph" w:styleId="BalloonText">
    <w:name w:val="Balloon Text"/>
    <w:basedOn w:val="Normal"/>
    <w:link w:val="BalloonTextChar"/>
    <w:rsid w:val="00166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324"/>
    <w:pPr>
      <w:spacing w:before="0" w:after="0"/>
    </w:pPr>
  </w:style>
  <w:style w:type="paragraph" w:customStyle="1" w:styleId="BodyTextBold">
    <w:name w:val="Body Text Bold"/>
    <w:basedOn w:val="BodyText"/>
    <w:qFormat/>
    <w:rsid w:val="00166324"/>
    <w:rPr>
      <w:b/>
    </w:rPr>
  </w:style>
  <w:style w:type="character" w:styleId="Hyperlink">
    <w:name w:val="Hyperlink"/>
    <w:basedOn w:val="DefaultParagraphFont"/>
    <w:uiPriority w:val="99"/>
    <w:unhideWhenUsed/>
    <w:rsid w:val="00895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4442</Characters>
  <Application>Microsoft Office Word</Application>
  <DocSecurity>0</DocSecurity>
  <Lines>185</Lines>
  <Paragraphs>93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MARB053 Assist with routine maintenance on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2024-11-25T11:05:00Z</dcterms:created>
  <dcterms:modified xsi:type="dcterms:W3CDTF">2024-11-25T11:05:00Z</dcterms:modified>
</cp:coreProperties>
</file>