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E68" w:rsidP="00EF7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MARB051 Apply elements of magnetic compass adjusting</w:t>
      </w:r>
      <w:r>
        <w:fldChar w:fldCharType="end"/>
      </w:r>
    </w:p>
    <w:p w:rsidR="00EF7E68" w:rsidP="00EF7E68">
      <w:pPr>
        <w:pStyle w:val="Version"/>
        <w:sectPr w:rsidSect="00B67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9F6" w:rsidP="00B679F6">
      <w:pPr>
        <w:pStyle w:val="SuperHeading"/>
      </w:pPr>
      <w:r w:rsidRPr="00B679F6">
        <w:t>MARB051 Apply elements of magnetic compass adjusting</w:t>
      </w:r>
    </w:p>
    <w:p w:rsidR="00000000" w:rsidRPr="00B679F6" w:rsidP="00B679F6">
      <w:pPr>
        <w:pStyle w:val="Heading1"/>
      </w:pPr>
      <w:bookmarkStart w:id="1" w:name="O_1152821"/>
      <w:bookmarkEnd w:id="1"/>
      <w:r w:rsidRPr="00B679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Release 1. This is the first release of this unit of competency in the MAR Maritime Training Package.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2" w:name="O_1152822"/>
      <w:bookmarkEnd w:id="2"/>
      <w:r w:rsidRPr="00B679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This unit involves the skills and knowledge required to apply elements of magneti</w:t>
            </w:r>
            <w:r w:rsidRPr="00B679F6">
              <w:t xml:space="preserve">c compass adjusting. </w:t>
            </w:r>
          </w:p>
          <w:p w:rsidR="00000000" w:rsidRPr="00B679F6" w:rsidP="00B679F6">
            <w:pPr>
              <w:pStyle w:val="BodyText"/>
            </w:pPr>
            <w:r w:rsidRPr="00B679F6">
              <w:t xml:space="preserve">This unit includes preparing for work, inspecting compass, analysing records, determining deviations, adjusting a magnetic compass and completing documentation.   </w:t>
            </w:r>
          </w:p>
          <w:p w:rsidR="00000000" w:rsidRPr="00B679F6" w:rsidP="00B679F6">
            <w:pPr>
              <w:pStyle w:val="BodyText"/>
            </w:pPr>
            <w:r w:rsidRPr="00B679F6">
              <w:t>This unit applies to people working in the maritime industry in the ca</w:t>
            </w:r>
            <w:r w:rsidRPr="00B679F6">
              <w:t>pacity of:</w:t>
            </w:r>
          </w:p>
          <w:p w:rsidR="00000000" w:rsidRPr="00B679F6" w:rsidP="00B679F6">
            <w:pPr>
              <w:pStyle w:val="ListBullet"/>
            </w:pPr>
            <w:r w:rsidRPr="00B679F6">
              <w:t>Compass Adjuster for vessels less than and equal to 45 metres in length.</w:t>
            </w:r>
          </w:p>
          <w:p w:rsidR="00000000" w:rsidRPr="00B679F6" w:rsidP="00B679F6">
            <w:pPr>
              <w:pStyle w:val="BodyText"/>
            </w:pPr>
            <w:r w:rsidRPr="00B679F6">
              <w:t>Work is performed under limited supervision and applies to those responsible for adjusting a magnetic compass in the work environment and who are responsible for their own</w:t>
            </w:r>
            <w:r w:rsidRPr="00B679F6">
              <w:t xml:space="preserve"> work.</w:t>
            </w:r>
          </w:p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Licensing/Regulatory Information</w:t>
            </w:r>
          </w:p>
          <w:p w:rsidR="00000000" w:rsidRPr="00B679F6" w:rsidP="00B679F6">
            <w:pPr>
              <w:pStyle w:val="BodyText"/>
            </w:pPr>
            <w:r w:rsidRPr="00B679F6">
              <w:t xml:space="preserve">This unit is one of the requirements to obtain certification as a Compass Adjuster as defined in Marine Order 27.    </w:t>
            </w:r>
          </w:p>
          <w:p w:rsidR="00000000" w:rsidRPr="00B679F6" w:rsidP="00B679F6">
            <w:pPr>
              <w:pStyle w:val="BodyText"/>
            </w:pPr>
            <w:r w:rsidRPr="00B679F6">
              <w:t xml:space="preserve">To undertake this unit of competency a person must hold at least a: </w:t>
            </w:r>
          </w:p>
          <w:p w:rsidR="00000000" w:rsidRPr="00B679F6" w:rsidP="00B679F6">
            <w:pPr>
              <w:pStyle w:val="ListBullet"/>
            </w:pPr>
            <w:r w:rsidRPr="00B679F6">
              <w:t>certificate of competency that permits a person to command a vessel less than 24 metres (Masters &lt; 24 m Near Coastal (NC)) or an equivalent certificate as a Master recognised by Australian Maritime Safety Authority (AMSA), or</w:t>
            </w:r>
          </w:p>
          <w:p w:rsidR="00000000" w:rsidRPr="00B679F6" w:rsidP="00B679F6">
            <w:pPr>
              <w:pStyle w:val="ListBullet"/>
            </w:pPr>
            <w:r w:rsidRPr="00B679F6">
              <w:t>a current compass adjuster lic</w:t>
            </w:r>
            <w:r w:rsidRPr="00B679F6">
              <w:t>ence issued by a state or territory or AMSA for those vessels.</w:t>
            </w:r>
          </w:p>
        </w:tc>
      </w:tr>
    </w:tbl>
    <w:p w:rsidR="00000000" w:rsidRPr="00B679F6" w:rsidP="00B679F6">
      <w:pPr>
        <w:pStyle w:val="NoPaddingFontSize1"/>
      </w:pPr>
    </w:p>
    <w:p w:rsidR="00000000" w:rsidRPr="00B679F6" w:rsidP="00B679F6">
      <w:pPr>
        <w:pStyle w:val="AllowPageBreak"/>
      </w:pPr>
    </w:p>
    <w:p w:rsidR="00000000" w:rsidRPr="00B679F6" w:rsidP="00B679F6">
      <w:pPr>
        <w:pStyle w:val="Heading1"/>
      </w:pPr>
      <w:bookmarkStart w:id="3" w:name="O_1152823"/>
      <w:bookmarkEnd w:id="3"/>
      <w:r w:rsidRPr="00B679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 xml:space="preserve">MARB052 Apply knowledge of the principles of magnetic compass adjusting 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4" w:name="O_1152824"/>
      <w:bookmarkEnd w:id="4"/>
      <w:r w:rsidRPr="00B679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 xml:space="preserve">B - Equipment Checking and Maintenance 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5" w:name="O_1152825"/>
      <w:bookmarkEnd w:id="5"/>
      <w:r w:rsidRPr="00B679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Maritime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6" w:name="O_1152826"/>
      <w:bookmarkEnd w:id="6"/>
      <w:r w:rsidRPr="00B679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PERFORMANCE CRITERIA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Elements describe the essential outcomes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Performance criteria describe the performance needed to demonstrate achievement of the element.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Job requirements are identified from specifications and information provided by the ship</w:t>
            </w:r>
            <w:r>
              <w:t>’</w:t>
            </w:r>
            <w:r w:rsidRPr="00B679F6">
              <w:t>s Master or nominated representative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Sh</w:t>
            </w:r>
            <w:r w:rsidRPr="00B679F6">
              <w:t>ip is embarked safely in accordance with International Convention for the Safety of Life at Sea (SOLAS) and Marine Order requirements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Appropriate personal protective equipment (PPE) is selected in accordance with ship work health and safety (WHS)/occupational health and safety (OHS) requirements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 xml:space="preserve">Ship is confirmed as being in its </w:t>
            </w:r>
            <w:r>
              <w:t>‘</w:t>
            </w:r>
            <w:r w:rsidRPr="00B679F6">
              <w:t>normal seagoing condition</w:t>
            </w:r>
            <w:r>
              <w:t>’</w:t>
            </w:r>
            <w:r w:rsidRPr="00B679F6">
              <w:t xml:space="preserve"> in accordance with stand</w:t>
            </w:r>
            <w:r w:rsidRPr="00B679F6">
              <w:t>ard operating procedures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 xml:space="preserve">Movable magnetic materials in the locality of the compass are removed or secured in accordance with workplace procedures 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Magnetic equipment is secured in its ‘normal seagoing position’ before beginning adjustments in</w:t>
            </w:r>
            <w:r w:rsidRPr="00B679F6">
              <w:t xml:space="preserve"> accordance with workplace procedures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Inspect compass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Physical inspection of the compass and binnacle is conducted to determine suitability of compass and binnacle to carry out an adjustment satisfactorily in accordance with manufacturer’</w:t>
            </w:r>
            <w:r w:rsidRPr="00B679F6">
              <w:t xml:space="preserve">s specifications and workplace procedures 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Appropriate tools, equipment and techniques are used to inspect compass in accordance with job requirements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Inventory of any correctors already fitted is recorded in ships Safety Management System (SMS) records and/or compass deviation book in accordance with workplace procedures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Analyse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Ship</w:t>
            </w:r>
            <w:r>
              <w:t>’</w:t>
            </w:r>
            <w:r w:rsidRPr="00B679F6">
              <w:t>s compass deviation book and/or records are examined to</w:t>
            </w:r>
            <w:r w:rsidRPr="00B679F6">
              <w:t xml:space="preserve"> determine if any changes have been made to correctors since the last compass adjustment in </w:t>
            </w:r>
            <w:r w:rsidRPr="00B679F6">
              <w:t>accordance with workplace procedures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Ship</w:t>
            </w:r>
            <w:r>
              <w:t>’</w:t>
            </w:r>
            <w:r w:rsidRPr="00B679F6">
              <w:t>s compass deviation book and/or records are</w:t>
            </w:r>
            <w:r w:rsidRPr="00B679F6">
              <w:t xml:space="preserve"> examined to determine recent performance of the compass in accordance with workplace procedures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Determine deviations and adjust magnetic compass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Compass deviation errors are determined using procedures outlined in the tentative method of adjustment</w:t>
            </w:r>
            <w:r w:rsidRPr="00B679F6">
              <w:t xml:space="preserve"> and the analysis method of adjustment 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 xml:space="preserve">Compass is adjusted using procedures outlined in the tentative method of adjustment and the analysis method of adjustment 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Final swing is performed, and residual deviations are recorded in accordance wi</w:t>
            </w:r>
            <w:r w:rsidRPr="00B679F6">
              <w:t xml:space="preserve">th tentative method of adjustment and the analysis method of adjustment 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A table or curve of deviation from observations taken on principle cardinal and intercardinal headings is produced and the position of correctors and res</w:t>
            </w:r>
            <w:r w:rsidRPr="00B679F6">
              <w:t xml:space="preserve">idual coefficients is recorded in accordance with workplace procedures 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Outcome of the compass adjustment is confirmed with the Master in accordance with job requirements</w:t>
            </w:r>
          </w:p>
        </w:tc>
      </w:tr>
      <w:tr w:rsidTr="00B67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Ship is disembarked safely in accordance with SOLAS and Marine Order requirements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7" w:name="O_1152827"/>
      <w:bookmarkEnd w:id="7"/>
      <w:r w:rsidRPr="00B679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Foundation skills essential to performance are explicit in the performance criteria of this unit of competency.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8" w:name="O_1152828"/>
      <w:bookmarkEnd w:id="8"/>
      <w:r w:rsidRPr="00B679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Range is restricted to essential operating conditions and any other variables essential to the work environment.</w:t>
            </w:r>
          </w:p>
          <w:p w:rsidR="00000000" w:rsidRPr="00B679F6" w:rsidP="00B679F6">
            <w:pPr>
              <w:pStyle w:val="BodyText"/>
            </w:pPr>
            <w:r w:rsidRPr="00B679F6">
              <w:t>Non-essential conditions may be found in the MAR Training Package Companion Volume Implementation Guide.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9" w:name="O_1152829"/>
      <w:bookmarkEnd w:id="9"/>
      <w:r w:rsidRPr="00B679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This is a new unit.  No equivalent unit.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10" w:name="O_1152836"/>
      <w:bookmarkEnd w:id="10"/>
      <w:r w:rsidRPr="00B679F6">
        <w:t>Links</w:t>
      </w:r>
    </w:p>
    <w:p w:rsidR="00000000" w:rsidRPr="00B679F6" w:rsidP="00EF7E68">
      <w:pPr>
        <w:pStyle w:val="BodyText"/>
      </w:pPr>
      <w:r w:rsidRPr="00B67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453E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679F6" w:rsidP="00EF7E68">
      <w:pPr>
        <w:pStyle w:val="BodyText"/>
        <w:sectPr w:rsidSect="00B679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9F6" w:rsidP="00B679F6">
      <w:pPr>
        <w:pStyle w:val="SuperHeading"/>
      </w:pPr>
      <w:r w:rsidRPr="00B679F6">
        <w:t>Assessment Requirements for MARB051 Apply elements of magnetic compass adjusting</w:t>
      </w:r>
    </w:p>
    <w:p w:rsidR="00000000" w:rsidRPr="00B679F6" w:rsidP="00B679F6">
      <w:pPr>
        <w:pStyle w:val="Heading1"/>
      </w:pPr>
      <w:bookmarkStart w:id="11" w:name="O_1152831"/>
      <w:bookmarkEnd w:id="11"/>
      <w:r w:rsidRPr="00B679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Release 1. This is the first release of this unit of competency in the MAR Maritime Training Package.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12" w:name="O_1152832"/>
      <w:bookmarkEnd w:id="12"/>
      <w:r w:rsidRPr="00B679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>Evidence required to demonstrate competence in this unit must be relevant to and satisfy all of the requirement</w:t>
            </w:r>
            <w:r w:rsidRPr="00B679F6">
              <w:t xml:space="preserve">s of the elements and performance criteria on at least one of occasion and include: </w:t>
            </w:r>
          </w:p>
        </w:tc>
      </w:tr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ListBullet"/>
            </w:pPr>
            <w:r w:rsidRPr="00B679F6">
              <w:t xml:space="preserve">adjusting a magnetic compass onboard a variety of commercial vessels less than or equal to 45 metres on at least eight (8) separate occasions and must include: </w:t>
            </w:r>
          </w:p>
          <w:p w:rsidR="00000000" w:rsidRPr="00B679F6" w:rsidP="00B679F6">
            <w:pPr>
              <w:pStyle w:val="ListBullet3"/>
            </w:pPr>
            <w:r w:rsidRPr="00B679F6">
              <w:t>two (2) swings in a simulated environment, and</w:t>
            </w:r>
          </w:p>
          <w:p w:rsidR="00000000" w:rsidRPr="00B679F6" w:rsidP="00B679F6">
            <w:pPr>
              <w:pStyle w:val="ListBullet3"/>
            </w:pPr>
            <w:r w:rsidRPr="00B679F6">
              <w:t>six (6) swings onboard commercial vessels and must include:</w:t>
            </w:r>
          </w:p>
          <w:p w:rsidR="00000000" w:rsidRPr="00B679F6" w:rsidP="00B679F6">
            <w:pPr>
              <w:pStyle w:val="ListBullet4"/>
            </w:pPr>
            <w:r w:rsidRPr="00B679F6">
              <w:t>two (2) swings on a compass card of a diameter 75 millimetres</w:t>
            </w:r>
          </w:p>
          <w:p w:rsidR="00000000" w:rsidRPr="00B679F6" w:rsidP="00B679F6">
            <w:pPr>
              <w:pStyle w:val="ListBullet4"/>
            </w:pPr>
            <w:r w:rsidRPr="00B679F6">
              <w:t>two (2) swings on a compass card of a diameter 100 millimetres</w:t>
            </w:r>
          </w:p>
          <w:p w:rsidR="00000000" w:rsidRPr="00B679F6" w:rsidP="00B679F6">
            <w:pPr>
              <w:pStyle w:val="ListBullet4"/>
            </w:pPr>
            <w:r w:rsidRPr="00B679F6">
              <w:t>two (2) swings on a compass card of a diameter 125 millimetres or over</w:t>
            </w:r>
          </w:p>
          <w:p w:rsidR="00000000" w:rsidRPr="00B679F6" w:rsidP="00B679F6">
            <w:pPr>
              <w:pStyle w:val="BodyText"/>
            </w:pPr>
            <w:r w:rsidRPr="00B679F6">
              <w:t xml:space="preserve">            Or:</w:t>
            </w:r>
          </w:p>
          <w:p w:rsidR="00000000" w:rsidRPr="00B679F6" w:rsidP="00B679F6">
            <w:pPr>
              <w:pStyle w:val="ListBullet3"/>
            </w:pPr>
            <w:r w:rsidRPr="00B679F6">
              <w:t>eight (8) swings onboard a variety of commercial vessels:</w:t>
            </w:r>
          </w:p>
          <w:p w:rsidR="00000000" w:rsidRPr="00B679F6" w:rsidP="00B679F6">
            <w:pPr>
              <w:pStyle w:val="ListBullet4"/>
            </w:pPr>
            <w:r w:rsidRPr="00B679F6">
              <w:t>two (2) swings on a compass card of a diameter 75 millimetres</w:t>
            </w:r>
          </w:p>
          <w:p w:rsidR="00000000" w:rsidRPr="00B679F6" w:rsidP="00B679F6">
            <w:pPr>
              <w:pStyle w:val="ListBullet4"/>
            </w:pPr>
            <w:r w:rsidRPr="00B679F6">
              <w:t xml:space="preserve">two (2) swings on a compass card of a diameter </w:t>
            </w:r>
            <w:r w:rsidRPr="00B679F6">
              <w:t>100 millimetres</w:t>
            </w:r>
          </w:p>
          <w:p w:rsidR="00000000" w:rsidRPr="00B679F6" w:rsidP="00B679F6">
            <w:pPr>
              <w:pStyle w:val="ListBullet4"/>
            </w:pPr>
            <w:r w:rsidRPr="00B679F6">
              <w:t>two (2) swings on a compass card of a diameter 125 millimetres or over</w:t>
            </w:r>
          </w:p>
          <w:p w:rsidR="00000000" w:rsidRPr="00B679F6" w:rsidP="00B679F6">
            <w:pPr>
              <w:pStyle w:val="ListBullet"/>
            </w:pPr>
            <w:r w:rsidRPr="00B679F6">
              <w:t>adjusting deviations from coefficients</w:t>
            </w:r>
          </w:p>
          <w:p w:rsidR="00000000" w:rsidRPr="00B679F6" w:rsidP="00B679F6">
            <w:pPr>
              <w:pStyle w:val="ListBullet"/>
            </w:pPr>
            <w:r w:rsidRPr="00B679F6">
              <w:t>analysing the ship’</w:t>
            </w:r>
            <w:r w:rsidRPr="00B679F6">
              <w:t>s compass deviation book and records to determine causes of irregular deviations and determining measures for their removal</w:t>
            </w:r>
          </w:p>
          <w:p w:rsidR="00000000" w:rsidRPr="00B679F6" w:rsidP="00B679F6">
            <w:pPr>
              <w:pStyle w:val="ListBullet"/>
            </w:pPr>
            <w:r w:rsidRPr="00B679F6">
              <w:t>ascertaining the magnetic bearing of a distant object and/or magnetic heading to determine compass deviation</w:t>
            </w:r>
          </w:p>
          <w:p w:rsidR="00000000" w:rsidRPr="00B679F6" w:rsidP="00B679F6">
            <w:pPr>
              <w:pStyle w:val="ListBullet"/>
            </w:pPr>
            <w:r w:rsidRPr="00B679F6">
              <w:t>assessing the safe dist</w:t>
            </w:r>
            <w:r w:rsidRPr="00B679F6">
              <w:t>ances of electronic equipment in the vicinity of the compass</w:t>
            </w:r>
          </w:p>
          <w:p w:rsidR="00000000" w:rsidRPr="00B679F6" w:rsidP="00B679F6">
            <w:pPr>
              <w:pStyle w:val="ListBullet"/>
            </w:pPr>
            <w:r w:rsidRPr="00B679F6">
              <w:t>checking accuracy of instruments used in connection with compasses</w:t>
            </w:r>
          </w:p>
          <w:p w:rsidR="00000000" w:rsidRPr="00B679F6" w:rsidP="00B679F6">
            <w:pPr>
              <w:pStyle w:val="ListBullet"/>
            </w:pPr>
            <w:r w:rsidRPr="00B679F6">
              <w:t>communicating with the Master to ensure ship is swung appropriately and when required in accordance with compass adjustment requ</w:t>
            </w:r>
            <w:r w:rsidRPr="00B679F6">
              <w:t xml:space="preserve">irements </w:t>
            </w:r>
          </w:p>
          <w:p w:rsidR="00000000" w:rsidRPr="00B679F6" w:rsidP="00B679F6">
            <w:pPr>
              <w:pStyle w:val="ListBullet"/>
            </w:pPr>
            <w:r w:rsidRPr="00B679F6">
              <w:t>determining deviations due to coefficients A, B, C D and E as appropriate</w:t>
            </w:r>
          </w:p>
          <w:p w:rsidR="00000000" w:rsidRPr="00B679F6" w:rsidP="00B679F6">
            <w:pPr>
              <w:pStyle w:val="ListBullet"/>
            </w:pPr>
            <w:r w:rsidRPr="00B679F6">
              <w:t>taking a bearing, using and testing a pelorus and an azimuth mirror</w:t>
            </w:r>
          </w:p>
          <w:p w:rsidR="00000000" w:rsidRPr="00B679F6" w:rsidP="00B679F6">
            <w:pPr>
              <w:pStyle w:val="ListBullet"/>
            </w:pPr>
            <w:r w:rsidRPr="00B679F6">
              <w:t>using methods of swinging a ship to obtain a table of deviations</w:t>
            </w:r>
          </w:p>
          <w:p w:rsidR="00000000" w:rsidRPr="00B679F6" w:rsidP="00B679F6">
            <w:pPr>
              <w:pStyle w:val="ListBullet"/>
            </w:pPr>
            <w:r w:rsidRPr="00B679F6">
              <w:t>using the analysis method of adjustment</w:t>
            </w:r>
            <w:r w:rsidRPr="00B679F6">
              <w:t xml:space="preserve"> and the tentative method of adjustment to adjust a magnetic compass</w:t>
            </w:r>
          </w:p>
          <w:p w:rsidR="00000000" w:rsidRPr="00B679F6" w:rsidP="00B679F6">
            <w:pPr>
              <w:pStyle w:val="ListBullet"/>
            </w:pPr>
            <w:r w:rsidRPr="00B679F6">
              <w:t>using the appropriate equipment, methods and basic calculations for finding and compensating compass deviations</w:t>
            </w:r>
          </w:p>
          <w:p w:rsidR="00000000" w:rsidRPr="00B679F6" w:rsidP="00B679F6">
            <w:pPr>
              <w:pStyle w:val="ListBullet"/>
            </w:pPr>
            <w:r w:rsidRPr="00B679F6">
              <w:t>using vertical force instrument (VFI) correctly and accurately.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13" w:name="O_1152833"/>
      <w:bookmarkEnd w:id="13"/>
      <w:r w:rsidRPr="00B679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9F6">
            <w:pPr>
              <w:pStyle w:val="BodyText"/>
              <w:rPr>
                <w:lang w:val="en-NZ"/>
              </w:rPr>
            </w:pPr>
            <w:r w:rsidRPr="00B679F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ListBullet"/>
            </w:pPr>
            <w:r w:rsidRPr="00B679F6">
              <w:t>analysis method of adjustment and th</w:t>
            </w:r>
            <w:r w:rsidRPr="00B679F6">
              <w:t>e tentative method of adjustment, including:</w:t>
            </w:r>
          </w:p>
          <w:p w:rsidR="00000000" w:rsidRPr="00B679F6" w:rsidP="00B679F6">
            <w:pPr>
              <w:pStyle w:val="ListBullet2"/>
            </w:pPr>
            <w:r w:rsidRPr="00B679F6">
              <w:t>process to be followed when adjusting a compass using the analysis method of adjustment and the tentative method of adjustment</w:t>
            </w:r>
          </w:p>
          <w:p w:rsidR="00000000" w:rsidRPr="00B679F6" w:rsidP="00B679F6">
            <w:pPr>
              <w:pStyle w:val="ListBullet2"/>
            </w:pPr>
            <w:r w:rsidRPr="00B679F6">
              <w:t>rationale for using the analysis method of adjustment, including:</w:t>
            </w:r>
          </w:p>
          <w:p w:rsidR="00000000" w:rsidRPr="00B679F6" w:rsidP="00B679F6">
            <w:pPr>
              <w:pStyle w:val="ListBullet3"/>
            </w:pPr>
            <w:r w:rsidRPr="00B679F6">
              <w:t>following collision, grounding, stranding, fire of appreciable size, or struck by lightening</w:t>
            </w:r>
          </w:p>
          <w:p w:rsidR="00000000" w:rsidRPr="00B679F6" w:rsidP="00B679F6">
            <w:pPr>
              <w:pStyle w:val="ListBullet3"/>
            </w:pPr>
            <w:r w:rsidRPr="00B679F6">
              <w:t>following large structural changes to the hull or the superstructure</w:t>
            </w:r>
          </w:p>
          <w:p w:rsidR="00000000" w:rsidRPr="00B679F6" w:rsidP="00B679F6">
            <w:pPr>
              <w:pStyle w:val="ListBullet3"/>
            </w:pPr>
            <w:r w:rsidRPr="00B679F6">
              <w:t>when a ship is new</w:t>
            </w:r>
          </w:p>
          <w:p w:rsidR="00000000" w:rsidRPr="00B679F6" w:rsidP="00B679F6">
            <w:pPr>
              <w:pStyle w:val="ListBullet3"/>
            </w:pPr>
            <w:r w:rsidRPr="00B679F6">
              <w:t xml:space="preserve">when the ship resumes service after having been laid up for a considerable </w:t>
            </w:r>
            <w:r w:rsidRPr="00B679F6">
              <w:t>time</w:t>
            </w:r>
          </w:p>
          <w:p w:rsidR="00000000" w:rsidRPr="00B679F6" w:rsidP="00B679F6">
            <w:pPr>
              <w:pStyle w:val="ListBullet2"/>
            </w:pPr>
            <w:r w:rsidRPr="00B679F6">
              <w:t>rationale for using the tentative method of adjustment, including:</w:t>
            </w:r>
          </w:p>
          <w:p w:rsidR="00000000" w:rsidRPr="00B679F6" w:rsidP="00B679F6">
            <w:pPr>
              <w:pStyle w:val="ListBullet3"/>
            </w:pPr>
            <w:r w:rsidRPr="00B679F6">
              <w:t>after changing any correctors during the voyage</w:t>
            </w:r>
          </w:p>
          <w:p w:rsidR="00000000" w:rsidRPr="00B679F6" w:rsidP="00B679F6">
            <w:pPr>
              <w:pStyle w:val="ListBullet3"/>
            </w:pPr>
            <w:r w:rsidRPr="00B679F6">
              <w:t>after the carriage of cargoes of a magnetic nature and/or loaded/unloaded by electro-magnetic cranes</w:t>
            </w:r>
          </w:p>
          <w:p w:rsidR="00000000" w:rsidRPr="00B679F6" w:rsidP="00B679F6">
            <w:pPr>
              <w:pStyle w:val="ListBullet3"/>
            </w:pPr>
            <w:r w:rsidRPr="00B679F6">
              <w:t>when a ship is at the magnetic eq</w:t>
            </w:r>
            <w:r w:rsidRPr="00B679F6">
              <w:t>uator, to observe deviations and correct permanent coefficient B</w:t>
            </w:r>
          </w:p>
          <w:p w:rsidR="00000000" w:rsidRPr="00B679F6" w:rsidP="00B679F6">
            <w:pPr>
              <w:pStyle w:val="ListBullet3"/>
            </w:pPr>
            <w:r w:rsidRPr="00B679F6">
              <w:t>when a ship is operating in an area remote from the last place of swinging</w:t>
            </w:r>
          </w:p>
          <w:p w:rsidR="00000000" w:rsidRPr="00B679F6" w:rsidP="00B679F6">
            <w:pPr>
              <w:pStyle w:val="ListBullet3"/>
            </w:pPr>
            <w:r w:rsidRPr="00B679F6">
              <w:t>when readjustment to the full compensation is done</w:t>
            </w:r>
          </w:p>
          <w:p w:rsidR="00000000" w:rsidRPr="00B679F6" w:rsidP="00B679F6">
            <w:pPr>
              <w:pStyle w:val="ListBullet"/>
            </w:pPr>
            <w:r w:rsidRPr="00B679F6">
              <w:t>basic calculations which can be used when adjusting a compass</w:t>
            </w:r>
          </w:p>
          <w:p w:rsidR="00000000" w:rsidRPr="00B679F6" w:rsidP="00B679F6">
            <w:pPr>
              <w:pStyle w:val="ListBullet"/>
            </w:pPr>
            <w:r w:rsidRPr="00B679F6">
              <w:t xml:space="preserve">basic method of detecting mechanical errors in a liquid magnetic compass </w:t>
            </w:r>
          </w:p>
          <w:p w:rsidR="00000000" w:rsidRPr="00B679F6" w:rsidP="00B679F6">
            <w:pPr>
              <w:pStyle w:val="ListBullet"/>
            </w:pPr>
            <w:r w:rsidRPr="00B679F6">
              <w:t>basic methods for finding and compensating for deviations due to coefficients A, B, C, D and E</w:t>
            </w:r>
          </w:p>
          <w:p w:rsidR="00000000" w:rsidRPr="00B679F6" w:rsidP="00B679F6">
            <w:pPr>
              <w:pStyle w:val="ListBullet"/>
            </w:pPr>
            <w:r w:rsidRPr="00B679F6">
              <w:t>basic methods used for taking a bearing, using and testing a pelorus and azimuth mirror</w:t>
            </w:r>
            <w:r w:rsidRPr="00B679F6">
              <w:t xml:space="preserve"> for any error</w:t>
            </w:r>
          </w:p>
          <w:p w:rsidR="00000000" w:rsidRPr="00B679F6" w:rsidP="00B679F6">
            <w:pPr>
              <w:pStyle w:val="ListBullet"/>
            </w:pPr>
            <w:r w:rsidRPr="00B679F6">
              <w:t>bearings and headings, including:</w:t>
            </w:r>
          </w:p>
          <w:p w:rsidR="00000000" w:rsidRPr="00B679F6" w:rsidP="00B679F6">
            <w:pPr>
              <w:pStyle w:val="ListBullet2"/>
            </w:pPr>
            <w:r w:rsidRPr="00B679F6">
              <w:t>compass heading</w:t>
            </w:r>
          </w:p>
          <w:p w:rsidR="00000000" w:rsidRPr="00B679F6" w:rsidP="00B679F6">
            <w:pPr>
              <w:pStyle w:val="ListBullet2"/>
            </w:pPr>
            <w:r w:rsidRPr="00B679F6">
              <w:t>magnetic bearing of a distant object</w:t>
            </w:r>
          </w:p>
          <w:p w:rsidR="00000000" w:rsidRPr="00B679F6" w:rsidP="00B679F6">
            <w:pPr>
              <w:pStyle w:val="ListBullet2"/>
            </w:pPr>
            <w:r w:rsidRPr="00B679F6">
              <w:t>magnetic heading</w:t>
            </w:r>
          </w:p>
          <w:p w:rsidR="00000000" w:rsidRPr="00B679F6" w:rsidP="00B679F6">
            <w:pPr>
              <w:pStyle w:val="ListBullet2"/>
            </w:pPr>
            <w:r w:rsidRPr="00B679F6">
              <w:t>principle headings (cardinal and intercardinal)</w:t>
            </w:r>
          </w:p>
          <w:p w:rsidR="00000000" w:rsidRPr="00B679F6" w:rsidP="00B679F6">
            <w:pPr>
              <w:pStyle w:val="ListBullet2"/>
            </w:pPr>
            <w:r w:rsidRPr="00B679F6">
              <w:t>true bearings</w:t>
            </w:r>
          </w:p>
          <w:p w:rsidR="00000000" w:rsidRPr="00B679F6" w:rsidP="00B679F6">
            <w:pPr>
              <w:pStyle w:val="ListBullet"/>
            </w:pPr>
            <w:r w:rsidRPr="00B679F6">
              <w:t>how to produce a curve or table of deviation from observations on the pri</w:t>
            </w:r>
            <w:r w:rsidRPr="00B679F6">
              <w:t>nciple headings</w:t>
            </w:r>
          </w:p>
          <w:p w:rsidR="00000000" w:rsidRPr="00B679F6" w:rsidP="00B679F6">
            <w:pPr>
              <w:pStyle w:val="ListBullet"/>
            </w:pPr>
            <w:r w:rsidRPr="00B679F6">
              <w:t>movable magnetic materials, including process for securing or removing materials</w:t>
            </w:r>
          </w:p>
          <w:p w:rsidR="00000000" w:rsidRPr="00B679F6" w:rsidP="00B679F6">
            <w:pPr>
              <w:pStyle w:val="ListBullet"/>
            </w:pPr>
            <w:r w:rsidRPr="00B679F6">
              <w:t>planning for a compass adjustment, including:</w:t>
            </w:r>
          </w:p>
          <w:p w:rsidR="00000000" w:rsidRPr="00B679F6" w:rsidP="00B679F6">
            <w:pPr>
              <w:pStyle w:val="ListBullet2"/>
            </w:pPr>
            <w:r w:rsidRPr="00B679F6">
              <w:t>job requirements and specifications</w:t>
            </w:r>
          </w:p>
          <w:p w:rsidR="00000000" w:rsidRPr="00B679F6" w:rsidP="00B679F6">
            <w:pPr>
              <w:pStyle w:val="ListBullet2"/>
            </w:pPr>
            <w:r w:rsidRPr="00B679F6">
              <w:t xml:space="preserve">personal protective equipment (PPE) </w:t>
            </w:r>
          </w:p>
          <w:p w:rsidR="00000000" w:rsidRPr="00B679F6" w:rsidP="00B679F6">
            <w:pPr>
              <w:pStyle w:val="ListBullet2"/>
            </w:pPr>
            <w:r w:rsidRPr="00B679F6">
              <w:t>time allowed to complete compass adjustment</w:t>
            </w:r>
          </w:p>
          <w:p w:rsidR="00000000" w:rsidRPr="00B679F6" w:rsidP="00B679F6">
            <w:pPr>
              <w:pStyle w:val="ListBullet"/>
            </w:pPr>
            <w:r w:rsidRPr="00B679F6">
              <w:t>process for:</w:t>
            </w:r>
          </w:p>
          <w:p w:rsidR="00000000" w:rsidRPr="00B679F6" w:rsidP="00B679F6">
            <w:pPr>
              <w:pStyle w:val="ListBullet2"/>
            </w:pPr>
            <w:r w:rsidRPr="00B679F6">
              <w:t>determining that a ship is in its ‘normal seagoing’ condition</w:t>
            </w:r>
          </w:p>
          <w:p w:rsidR="00000000" w:rsidRPr="00B679F6" w:rsidP="00B679F6">
            <w:pPr>
              <w:pStyle w:val="ListBullet2"/>
            </w:pPr>
            <w:r w:rsidRPr="00B679F6">
              <w:t>physically inspecting a compass and binnacle</w:t>
            </w:r>
          </w:p>
          <w:p w:rsidR="00000000" w:rsidRPr="00B679F6" w:rsidP="00B679F6">
            <w:pPr>
              <w:pStyle w:val="ListBullet2"/>
            </w:pPr>
            <w:r w:rsidRPr="00B679F6">
              <w:t>securing magnetic equipment in ‘normal seagoing’ conditions</w:t>
            </w:r>
          </w:p>
          <w:p w:rsidR="00000000" w:rsidRPr="00B679F6" w:rsidP="00B679F6">
            <w:pPr>
              <w:pStyle w:val="ListBullet2"/>
            </w:pPr>
            <w:r w:rsidRPr="00B679F6">
              <w:t>swinging a ship</w:t>
            </w:r>
          </w:p>
          <w:p w:rsidR="00000000" w:rsidRPr="00B679F6" w:rsidP="00B679F6">
            <w:pPr>
              <w:pStyle w:val="ListBullet"/>
            </w:pPr>
            <w:r w:rsidRPr="00B679F6">
              <w:t>rules to be f</w:t>
            </w:r>
            <w:r w:rsidRPr="00B679F6">
              <w:t>ollowed when placing correctors</w:t>
            </w:r>
          </w:p>
          <w:p w:rsidR="00000000" w:rsidRPr="00B679F6" w:rsidP="00B679F6">
            <w:pPr>
              <w:pStyle w:val="ListBullet"/>
            </w:pPr>
            <w:r w:rsidRPr="00B679F6">
              <w:t>safe distances of electronic equipment to the compass</w:t>
            </w:r>
          </w:p>
          <w:p w:rsidR="00000000" w:rsidRPr="00B679F6" w:rsidP="00B679F6">
            <w:pPr>
              <w:pStyle w:val="ListBullet"/>
            </w:pPr>
            <w:r w:rsidRPr="00B679F6">
              <w:t>ship’s compass deviation book and records, including:</w:t>
            </w:r>
          </w:p>
          <w:p w:rsidR="00000000" w:rsidRPr="00B679F6" w:rsidP="00B679F6">
            <w:pPr>
              <w:pStyle w:val="ListBullet2"/>
            </w:pPr>
            <w:r w:rsidRPr="00B679F6">
              <w:t xml:space="preserve">how a compass deviation book can be used to identify causes of irregular magnetic compass deviation </w:t>
            </w:r>
          </w:p>
          <w:p w:rsidR="00000000" w:rsidRPr="00B679F6" w:rsidP="00B679F6">
            <w:pPr>
              <w:pStyle w:val="ListBullet2"/>
            </w:pPr>
            <w:r w:rsidRPr="00B679F6">
              <w:t>how compass deviation book is used to record outcome of the magnetic compass adjustment</w:t>
            </w:r>
          </w:p>
          <w:p w:rsidR="00000000" w:rsidRPr="00B679F6" w:rsidP="00B679F6">
            <w:pPr>
              <w:pStyle w:val="ListBullet"/>
            </w:pPr>
            <w:r w:rsidRPr="00B679F6">
              <w:t>tools and equipment used to inspect and adjust a compass, including:</w:t>
            </w:r>
          </w:p>
          <w:p w:rsidR="00000000" w:rsidRPr="00B679F6" w:rsidP="00B679F6">
            <w:pPr>
              <w:pStyle w:val="ListBullet2"/>
            </w:pPr>
            <w:r w:rsidRPr="00B679F6">
              <w:t>permanent and soft iron correctors</w:t>
            </w:r>
          </w:p>
          <w:p w:rsidR="00000000" w:rsidRPr="00B679F6" w:rsidP="00B679F6">
            <w:pPr>
              <w:pStyle w:val="ListBullet2"/>
            </w:pPr>
            <w:r w:rsidRPr="00B679F6">
              <w:t>VFI</w:t>
            </w:r>
          </w:p>
          <w:p w:rsidR="00000000" w:rsidRPr="00B679F6" w:rsidP="00B679F6">
            <w:pPr>
              <w:pStyle w:val="ListBullet"/>
            </w:pPr>
            <w:r w:rsidRPr="00B679F6">
              <w:t>transmitting magnetic compass bowls and repeaters</w:t>
            </w:r>
          </w:p>
          <w:p w:rsidR="00000000" w:rsidRPr="00B679F6" w:rsidP="00B679F6">
            <w:pPr>
              <w:pStyle w:val="ListBullet"/>
            </w:pPr>
            <w:r w:rsidRPr="00B679F6">
              <w:t>various</w:t>
            </w:r>
            <w:r w:rsidRPr="00B679F6">
              <w:t xml:space="preserve"> coefficients resulting from vessel magnetism, including:</w:t>
            </w:r>
          </w:p>
          <w:p w:rsidR="00000000" w:rsidRPr="00B679F6" w:rsidP="00B679F6">
            <w:pPr>
              <w:pStyle w:val="ListBullet2"/>
            </w:pPr>
            <w:r w:rsidRPr="00B679F6">
              <w:t>A, B, C, D, E, F, G, H K and J</w:t>
            </w:r>
          </w:p>
          <w:p w:rsidR="00000000" w:rsidRPr="00B679F6" w:rsidP="00B679F6">
            <w:pPr>
              <w:pStyle w:val="ListBullet2"/>
            </w:pPr>
            <w:r w:rsidRPr="00B679F6">
              <w:t>basic calculations for coefficient A, B, C, D and E to determine deviation on any particular heading</w:t>
            </w:r>
          </w:p>
          <w:p w:rsidR="00000000" w:rsidRPr="00B679F6" w:rsidP="00B679F6">
            <w:pPr>
              <w:pStyle w:val="ListBullet2"/>
            </w:pPr>
            <w:r w:rsidRPr="00B679F6">
              <w:t>limitations and practicalities of adjusting a compass using A, B,</w:t>
            </w:r>
            <w:r w:rsidRPr="00B679F6">
              <w:t xml:space="preserve"> C, D and E coefficients</w:t>
            </w:r>
          </w:p>
          <w:p w:rsidR="00000000" w:rsidRPr="00B679F6" w:rsidP="00B679F6">
            <w:pPr>
              <w:pStyle w:val="ListBullet"/>
            </w:pPr>
            <w:r w:rsidRPr="00B679F6">
              <w:t>work health and safety (WHS)/occupational health and safety (OHS) workplace procedures, including:</w:t>
            </w:r>
          </w:p>
          <w:p w:rsidR="00000000" w:rsidRPr="00B679F6" w:rsidP="00B679F6">
            <w:pPr>
              <w:pStyle w:val="ListBullet2"/>
            </w:pPr>
            <w:r w:rsidRPr="00B679F6">
              <w:t>embarking and disembarking from a ship safely</w:t>
            </w:r>
          </w:p>
          <w:p w:rsidR="00000000" w:rsidRPr="00B679F6" w:rsidP="00B679F6">
            <w:pPr>
              <w:pStyle w:val="ListBullet2"/>
            </w:pPr>
            <w:r w:rsidRPr="00B679F6">
              <w:t>manufacturer’s specifications</w:t>
            </w:r>
          </w:p>
          <w:p w:rsidR="00000000" w:rsidRPr="00B679F6" w:rsidP="00B679F6">
            <w:pPr>
              <w:pStyle w:val="ListBullet2"/>
            </w:pPr>
            <w:r w:rsidRPr="00B679F6">
              <w:t>Marine Order and International Convention for the Safety of Life as Sea (SOLAS), including requirements of a safely rigged pilot ladder</w:t>
            </w:r>
          </w:p>
          <w:p w:rsidR="00000000" w:rsidRPr="00B679F6" w:rsidP="00B679F6">
            <w:pPr>
              <w:pStyle w:val="ListBullet2"/>
            </w:pPr>
            <w:r w:rsidRPr="00B679F6">
              <w:t>PPE requirements.</w:t>
            </w:r>
          </w:p>
        </w:tc>
      </w:tr>
    </w:tbl>
    <w:p w:rsidR="00000000" w:rsidRPr="00B679F6" w:rsidP="00B679F6">
      <w:pPr>
        <w:pStyle w:val="NoPaddingFontSize1"/>
      </w:pPr>
    </w:p>
    <w:p w:rsidR="00000000" w:rsidRPr="00B679F6" w:rsidP="00B679F6">
      <w:pPr>
        <w:pStyle w:val="AllowPageBreak"/>
      </w:pPr>
    </w:p>
    <w:p w:rsidR="00000000" w:rsidRPr="00B679F6" w:rsidP="00B679F6">
      <w:pPr>
        <w:pStyle w:val="Heading1"/>
      </w:pPr>
      <w:bookmarkStart w:id="14" w:name="O_1152834"/>
      <w:bookmarkEnd w:id="14"/>
      <w:r w:rsidRPr="00B679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7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9F6" w:rsidP="00B679F6">
            <w:pPr>
              <w:pStyle w:val="BodyText"/>
            </w:pPr>
            <w:r w:rsidRPr="00B679F6">
              <w:t>Assessors must hold credentials specified within the Standa</w:t>
            </w:r>
            <w:r w:rsidRPr="00B679F6">
              <w:t xml:space="preserve">rds for Registered Training Organisations current at the time of assessment. </w:t>
            </w:r>
          </w:p>
          <w:p w:rsidR="00000000" w:rsidRPr="00B679F6" w:rsidP="00B679F6">
            <w:pPr>
              <w:pStyle w:val="BodyText"/>
            </w:pPr>
            <w:r w:rsidRPr="00B679F6">
              <w:t>Assessment must satisfy the Principles of Assessment and Rules of Evidence and all regulatory requirements included within the Standards for Registered Training Organisations cur</w:t>
            </w:r>
            <w:r w:rsidRPr="00B679F6">
              <w:t>rent at the time of assessment.</w:t>
            </w:r>
          </w:p>
          <w:p w:rsidR="00000000" w:rsidRPr="00B679F6" w:rsidP="00B679F6">
            <w:pPr>
              <w:pStyle w:val="BodyText"/>
            </w:pPr>
            <w:r w:rsidRPr="00B679F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79F6" w:rsidP="00B679F6">
            <w:pPr>
              <w:pStyle w:val="BodyText"/>
            </w:pPr>
            <w:r w:rsidRPr="00B679F6">
              <w:t>Practical assessment must include at least eight (8) pra</w:t>
            </w:r>
            <w:r w:rsidRPr="00B679F6">
              <w:t xml:space="preserve">ctical swings onboard a variety of commercial vessels less than or equal to 45 metres in length.  </w:t>
            </w:r>
          </w:p>
          <w:p w:rsidR="00000000" w:rsidRPr="00B679F6" w:rsidP="00B679F6">
            <w:pPr>
              <w:pStyle w:val="BodyText"/>
            </w:pPr>
            <w:r w:rsidRPr="00B679F6">
              <w:t>A qualified Compass Adjuster as defined in Marine Orders and/or qualified assessor must accompany and supervise a person undertaking practical assessments on</w:t>
            </w:r>
            <w:r w:rsidRPr="00B679F6">
              <w:t>board a vessel.</w:t>
            </w:r>
          </w:p>
          <w:p w:rsidR="00000000" w:rsidRPr="00B679F6" w:rsidP="00B679F6">
            <w:pPr>
              <w:pStyle w:val="BodyText"/>
            </w:pPr>
            <w:r w:rsidRPr="00B679F6">
              <w:t>All swings must be recorded in a training log, signed by a qualified Compass Adjuster and verified by a qualified assessor.</w:t>
            </w:r>
          </w:p>
          <w:p w:rsidR="00000000" w:rsidRPr="00B679F6" w:rsidP="00B679F6">
            <w:pPr>
              <w:pStyle w:val="BodyText"/>
            </w:pPr>
            <w:r w:rsidRPr="00B679F6">
              <w:t>Resources for assessment must include access to:</w:t>
            </w:r>
          </w:p>
          <w:p w:rsidR="00000000" w:rsidRPr="00B679F6" w:rsidP="00B679F6">
            <w:pPr>
              <w:pStyle w:val="ListBullet2"/>
            </w:pPr>
            <w:r w:rsidRPr="00B679F6">
              <w:t xml:space="preserve">applicable documentation, such as legislation, regulations, codes </w:t>
            </w:r>
            <w:r w:rsidRPr="00B679F6">
              <w:t>of practice, workplace procedures, ships deviation book and operational manuals</w:t>
            </w:r>
          </w:p>
          <w:p w:rsidR="00000000" w:rsidRPr="00B679F6" w:rsidP="00B679F6">
            <w:pPr>
              <w:pStyle w:val="ListBullet2"/>
            </w:pPr>
            <w:r w:rsidRPr="00B679F6">
              <w:t xml:space="preserve">compass adjusting tools, equipment and materials currently used in industry. </w:t>
            </w:r>
          </w:p>
        </w:tc>
      </w:tr>
    </w:tbl>
    <w:p w:rsidR="00EF7E68" w:rsidP="00B679F6">
      <w:pPr>
        <w:pStyle w:val="NoPaddingFontSize1"/>
      </w:pPr>
    </w:p>
    <w:p w:rsidR="00EF7E68" w:rsidP="00B679F6">
      <w:pPr>
        <w:pStyle w:val="NoPaddingFontSize1"/>
      </w:pPr>
    </w:p>
    <w:p w:rsidR="00000000" w:rsidRPr="00B679F6" w:rsidP="00B679F6">
      <w:pPr>
        <w:pStyle w:val="Heading1"/>
      </w:pPr>
      <w:bookmarkStart w:id="15" w:name="O_1152837"/>
      <w:bookmarkEnd w:id="15"/>
      <w:r w:rsidRPr="00B679F6">
        <w:t>Links</w:t>
      </w:r>
    </w:p>
    <w:p w:rsidR="00000000" w:rsidRPr="00B679F6" w:rsidP="00EF7E68">
      <w:pPr>
        <w:pStyle w:val="BodyText"/>
      </w:pPr>
      <w:r w:rsidRPr="00B67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453E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679F6" w:rsidP="00B679F6"/>
    <w:sectPr w:rsidSect="00B679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 w:rsidRPr="00EF7E68" w:rsidP="00EF7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68" w:rsidP="00B67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7E68" w:rsidP="00B67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7E68" w:rsidP="00B679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 w:rsidP="00B67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E68">
      <w:t>Approved</w:t>
    </w:r>
    <w:r w:rsidR="00EF7E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E6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E68">
      <w:rPr>
        <w:noProof/>
      </w:rPr>
      <w:t>6</w:t>
    </w:r>
    <w:r>
      <w:rPr>
        <w:noProof/>
      </w:rPr>
      <w:fldChar w:fldCharType="end"/>
    </w:r>
  </w:p>
  <w:p w:rsidR="00B679F6" w:rsidP="00B67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E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E68">
      <w:t>Industry Skills Australia</w:t>
    </w:r>
    <w:r w:rsidR="00EF7E68">
      <w:fldChar w:fldCharType="end"/>
    </w:r>
  </w:p>
  <w:p w:rsidR="00B679F6" w:rsidP="00B67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9F6" w:rsidRPr="00EF7E68" w:rsidP="00EF7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68" w:rsidRPr="002D2AF8" w:rsidP="00B67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MARB051 Apply elements of magnetic compass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7E68" w:rsidP="00B679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6" w:rsidRPr="002D2AF8" w:rsidP="00B67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E68">
      <w:t>MARB051 Apply elements of magnetic compass adjusting</w:t>
    </w:r>
    <w:r w:rsidR="00EF7E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E68">
      <w:rPr>
        <w:noProof/>
      </w:rPr>
      <w:t>1 March 2025</w:t>
    </w:r>
    <w:r>
      <w:fldChar w:fldCharType="end"/>
    </w:r>
  </w:p>
  <w:p w:rsidR="00B679F6" w:rsidP="00B67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76E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E07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FCA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9F6"/>
  </w:style>
  <w:style w:type="character" w:customStyle="1" w:styleId="Heading1Char">
    <w:name w:val="Heading 1 Char"/>
    <w:basedOn w:val="DefaultParagraphFont"/>
    <w:link w:val="Heading1"/>
    <w:rsid w:val="00B67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9F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9F6"/>
    <w:rPr>
      <w:b/>
      <w:spacing w:val="0"/>
    </w:rPr>
  </w:style>
  <w:style w:type="paragraph" w:styleId="ListBullet2">
    <w:name w:val="List Bullet 2"/>
    <w:basedOn w:val="List2"/>
    <w:rsid w:val="00B679F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79F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9F6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7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9F6"/>
    <w:rPr>
      <w:i/>
    </w:rPr>
  </w:style>
  <w:style w:type="paragraph" w:styleId="Caption">
    <w:name w:val="caption"/>
    <w:basedOn w:val="BodyText"/>
    <w:next w:val="Normal"/>
    <w:qFormat/>
    <w:rsid w:val="00B67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9F6"/>
  </w:style>
  <w:style w:type="paragraph" w:styleId="TableofFigures">
    <w:name w:val="table of figures"/>
    <w:basedOn w:val="Normal"/>
    <w:next w:val="Normal"/>
    <w:semiHidden/>
    <w:rsid w:val="00B67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9F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679F6"/>
    <w:rPr>
      <w:rFonts w:ascii="Wingdings" w:hAnsi="Wingdings"/>
    </w:rPr>
  </w:style>
  <w:style w:type="paragraph" w:customStyle="1" w:styleId="TableHeading">
    <w:name w:val="Table Heading"/>
    <w:basedOn w:val="HeadingBase"/>
    <w:rsid w:val="00B67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9F6"/>
    <w:rPr>
      <w:color w:val="0033CC"/>
      <w:u w:val="none"/>
    </w:rPr>
  </w:style>
  <w:style w:type="paragraph" w:customStyle="1" w:styleId="BodyTextRight">
    <w:name w:val="Body Text Right"/>
    <w:basedOn w:val="BodyText"/>
    <w:rsid w:val="00B67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9F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9F6"/>
    <w:rPr>
      <w:sz w:val="32"/>
    </w:rPr>
  </w:style>
  <w:style w:type="paragraph" w:customStyle="1" w:styleId="HeadingProcedure">
    <w:name w:val="Heading Procedure"/>
    <w:basedOn w:val="HeadingBase"/>
    <w:next w:val="Normal"/>
    <w:rsid w:val="00B67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9F6"/>
    <w:pPr>
      <w:spacing w:before="60" w:after="60"/>
    </w:pPr>
  </w:style>
  <w:style w:type="paragraph" w:styleId="ListContinue">
    <w:name w:val="List Continue"/>
    <w:basedOn w:val="List"/>
    <w:rsid w:val="00B679F6"/>
    <w:pPr>
      <w:ind w:firstLine="0"/>
    </w:pPr>
  </w:style>
  <w:style w:type="paragraph" w:customStyle="1" w:styleId="ListNote">
    <w:name w:val="List Note"/>
    <w:basedOn w:val="List"/>
    <w:rsid w:val="00B67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9F6"/>
    <w:rPr>
      <w:rFonts w:ascii="Courier New" w:hAnsi="Courier New"/>
    </w:rPr>
  </w:style>
  <w:style w:type="paragraph" w:customStyle="1" w:styleId="NoteBullet">
    <w:name w:val="Note Bullet"/>
    <w:basedOn w:val="Note"/>
    <w:rsid w:val="00B67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9F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67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9F6"/>
    <w:rPr>
      <w:b/>
      <w:smallCaps/>
    </w:rPr>
  </w:style>
  <w:style w:type="paragraph" w:customStyle="1" w:styleId="TableListNumber">
    <w:name w:val="Table List Number"/>
    <w:basedOn w:val="ListNumber"/>
    <w:rsid w:val="00B67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9F6"/>
    <w:pPr>
      <w:numPr>
        <w:numId w:val="11"/>
      </w:numPr>
    </w:pPr>
  </w:style>
  <w:style w:type="paragraph" w:customStyle="1" w:styleId="ListAlpha2">
    <w:name w:val="List Alpha 2"/>
    <w:basedOn w:val="List2"/>
    <w:rsid w:val="00B679F6"/>
    <w:pPr>
      <w:numPr>
        <w:numId w:val="10"/>
      </w:numPr>
    </w:pPr>
  </w:style>
  <w:style w:type="paragraph" w:styleId="List2">
    <w:name w:val="List 2"/>
    <w:basedOn w:val="BodyText"/>
    <w:rsid w:val="00B67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9F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679F6"/>
    <w:pPr>
      <w:numPr>
        <w:numId w:val="6"/>
      </w:numPr>
    </w:pPr>
  </w:style>
  <w:style w:type="paragraph" w:styleId="ListContinue2">
    <w:name w:val="List Continue 2"/>
    <w:basedOn w:val="List2"/>
    <w:rsid w:val="00B679F6"/>
    <w:pPr>
      <w:ind w:firstLine="0"/>
    </w:pPr>
  </w:style>
  <w:style w:type="paragraph" w:styleId="ListContinue3">
    <w:name w:val="List Continue 3"/>
    <w:basedOn w:val="List3"/>
    <w:rsid w:val="00B679F6"/>
    <w:pPr>
      <w:ind w:left="1021" w:firstLine="0"/>
    </w:pPr>
  </w:style>
  <w:style w:type="paragraph" w:styleId="ListContinue4">
    <w:name w:val="List Continue 4"/>
    <w:basedOn w:val="List4"/>
    <w:rsid w:val="00B679F6"/>
    <w:pPr>
      <w:ind w:firstLine="0"/>
    </w:pPr>
  </w:style>
  <w:style w:type="paragraph" w:styleId="ListContinue5">
    <w:name w:val="List Continue 5"/>
    <w:basedOn w:val="List5"/>
    <w:rsid w:val="00B679F6"/>
    <w:pPr>
      <w:ind w:firstLine="0"/>
    </w:pPr>
  </w:style>
  <w:style w:type="paragraph" w:styleId="ListNumber3">
    <w:name w:val="List Number 3"/>
    <w:basedOn w:val="List3"/>
    <w:rsid w:val="00B679F6"/>
    <w:pPr>
      <w:numPr>
        <w:numId w:val="7"/>
      </w:numPr>
    </w:pPr>
  </w:style>
  <w:style w:type="paragraph" w:styleId="ListNumber4">
    <w:name w:val="List Number 4"/>
    <w:basedOn w:val="List4"/>
    <w:rsid w:val="00B679F6"/>
    <w:pPr>
      <w:numPr>
        <w:numId w:val="8"/>
      </w:numPr>
    </w:pPr>
  </w:style>
  <w:style w:type="paragraph" w:styleId="ListNumber5">
    <w:name w:val="List Number 5"/>
    <w:basedOn w:val="List5"/>
    <w:rsid w:val="00B679F6"/>
    <w:pPr>
      <w:numPr>
        <w:numId w:val="9"/>
      </w:numPr>
    </w:pPr>
  </w:style>
  <w:style w:type="paragraph" w:styleId="BlockText">
    <w:name w:val="Block Text"/>
    <w:basedOn w:val="Normal"/>
    <w:rsid w:val="00B67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9F6"/>
    <w:rPr>
      <w:sz w:val="16"/>
      <w:vertAlign w:val="superscript"/>
    </w:rPr>
  </w:style>
  <w:style w:type="character" w:customStyle="1" w:styleId="Symbols">
    <w:name w:val="Symbols"/>
    <w:basedOn w:val="DefaultParagraphFont"/>
    <w:rsid w:val="00B679F6"/>
    <w:rPr>
      <w:rFonts w:ascii="Symbol" w:hAnsi="Symbol"/>
    </w:rPr>
  </w:style>
  <w:style w:type="character" w:customStyle="1" w:styleId="MenuOptions">
    <w:name w:val="Menu Options"/>
    <w:basedOn w:val="DefaultParagraphFont"/>
    <w:rsid w:val="00B67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9F6"/>
    <w:rPr>
      <w:b/>
    </w:rPr>
  </w:style>
  <w:style w:type="character" w:customStyle="1" w:styleId="Underlined">
    <w:name w:val="Underlined"/>
    <w:basedOn w:val="DefaultParagraphFont"/>
    <w:rsid w:val="00B679F6"/>
    <w:rPr>
      <w:u w:val="single"/>
    </w:rPr>
  </w:style>
  <w:style w:type="paragraph" w:customStyle="1" w:styleId="TableBodyTextRight">
    <w:name w:val="Table Body Text Right"/>
    <w:basedOn w:val="TableBodyText"/>
    <w:rsid w:val="00B67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9F6"/>
    <w:rPr>
      <w:sz w:val="18"/>
    </w:rPr>
  </w:style>
  <w:style w:type="paragraph" w:customStyle="1" w:styleId="BodySmallRight">
    <w:name w:val="Body Small Right"/>
    <w:basedOn w:val="BodyTextRight"/>
    <w:rsid w:val="00B679F6"/>
    <w:rPr>
      <w:sz w:val="18"/>
      <w:szCs w:val="18"/>
    </w:rPr>
  </w:style>
  <w:style w:type="paragraph" w:customStyle="1" w:styleId="MarginEdition">
    <w:name w:val="Margin Edition"/>
    <w:basedOn w:val="MarginNote"/>
    <w:rsid w:val="00B67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9F6"/>
    <w:rPr>
      <w:sz w:val="2"/>
      <w:szCs w:val="2"/>
    </w:rPr>
  </w:style>
  <w:style w:type="character" w:customStyle="1" w:styleId="Small">
    <w:name w:val="Small"/>
    <w:basedOn w:val="DefaultParagraphFont"/>
    <w:rsid w:val="00B679F6"/>
    <w:rPr>
      <w:sz w:val="16"/>
    </w:rPr>
  </w:style>
  <w:style w:type="paragraph" w:customStyle="1" w:styleId="WideTable">
    <w:name w:val="Wide Table"/>
    <w:basedOn w:val="Normal"/>
    <w:rsid w:val="00B67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9F6"/>
  </w:style>
  <w:style w:type="paragraph" w:styleId="Quote">
    <w:name w:val="Quote"/>
    <w:basedOn w:val="Heading1"/>
    <w:link w:val="QuoteChar"/>
    <w:qFormat/>
    <w:rsid w:val="00B67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9F6"/>
    <w:pPr>
      <w:pageBreakBefore/>
    </w:pPr>
  </w:style>
  <w:style w:type="paragraph" w:customStyle="1" w:styleId="Border">
    <w:name w:val="Border"/>
    <w:basedOn w:val="Normal"/>
    <w:qFormat/>
    <w:rsid w:val="00B67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9F6"/>
    <w:rPr>
      <w:u w:val="single"/>
    </w:rPr>
  </w:style>
  <w:style w:type="character" w:customStyle="1" w:styleId="BoldandItalics">
    <w:name w:val="Bold and Italics"/>
    <w:qFormat/>
    <w:rsid w:val="00B679F6"/>
    <w:rPr>
      <w:b/>
      <w:i/>
      <w:u w:val="none"/>
    </w:rPr>
  </w:style>
  <w:style w:type="paragraph" w:styleId="BalloonText">
    <w:name w:val="Balloon Text"/>
    <w:basedOn w:val="Normal"/>
    <w:link w:val="BalloonTextChar"/>
    <w:rsid w:val="00B67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9F6"/>
    <w:pPr>
      <w:spacing w:before="0" w:after="0"/>
    </w:pPr>
  </w:style>
  <w:style w:type="paragraph" w:customStyle="1" w:styleId="BodyTextBold">
    <w:name w:val="Body Text Bold"/>
    <w:basedOn w:val="BodyText"/>
    <w:qFormat/>
    <w:rsid w:val="00B679F6"/>
    <w:rPr>
      <w:b/>
    </w:rPr>
  </w:style>
  <w:style w:type="character" w:styleId="Hyperlink">
    <w:name w:val="Hyperlink"/>
    <w:basedOn w:val="DefaultParagraphFont"/>
    <w:uiPriority w:val="99"/>
    <w:unhideWhenUsed/>
    <w:rsid w:val="00EF7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1801</Words>
  <Characters>10518</Characters>
  <Application>Microsoft Office Word</Application>
  <DocSecurity>0</DocSecurity>
  <Lines>328</Lines>
  <Paragraphs>208</Paragraphs>
  <ScaleCrop>false</ScaleCrop>
  <Company>Author-it Software Corporation Ltd.</Company>
  <LinksUpToDate>false</LinksUpToDate>
  <CharactersWithSpaces>12111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MARB051 Apply elements of magnetic compass adjusting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