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174" w:rsidP="00147174">
      <w:pPr>
        <w:pStyle w:val="Title"/>
      </w:pPr>
      <w:r>
        <w:fldChar w:fldCharType="begin"/>
      </w:r>
      <w:r>
        <w:instrText xml:space="preserve"> TITLE   \* MERGEFORMAT </w:instrText>
      </w:r>
      <w:r>
        <w:fldChar w:fldCharType="separate"/>
      </w:r>
      <w:r>
        <w:t>Assessment Requirements for MARB046 Plan and supervise routine maintenance on a vessel up to 80 metres</w:t>
      </w:r>
      <w:r>
        <w:fldChar w:fldCharType="end"/>
      </w:r>
    </w:p>
    <w:p w:rsidR="00147174" w:rsidP="00147174">
      <w:pPr>
        <w:pStyle w:val="Version"/>
        <w:sectPr w:rsidSect="00D200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040" w:rsidP="00D20040">
      <w:pPr>
        <w:pStyle w:val="SuperHeading"/>
      </w:pPr>
      <w:r w:rsidRPr="00D20040">
        <w:t>Assessment Requirements for MARB046 Plan and supervise routine maintenance on a vessel up to 80 metres</w:t>
      </w:r>
    </w:p>
    <w:p w:rsidR="00000000" w:rsidRPr="00D20040" w:rsidP="00D20040">
      <w:pPr>
        <w:pStyle w:val="Heading1"/>
      </w:pPr>
      <w:bookmarkStart w:id="1" w:name="O_1086171"/>
      <w:bookmarkEnd w:id="1"/>
      <w:r w:rsidRPr="00D20040">
        <w:t>Modification History</w:t>
      </w:r>
    </w:p>
    <w:tbl>
      <w:tblPr>
        <w:tblW w:w="9497" w:type="dxa"/>
        <w:tblLayout w:type="fixed"/>
        <w:tblCellMar>
          <w:left w:w="62" w:type="dxa"/>
          <w:right w:w="62" w:type="dxa"/>
        </w:tblCellMar>
        <w:tblLook w:val="0000"/>
      </w:tblPr>
      <w:tblGrid>
        <w:gridCol w:w="9497"/>
      </w:tblGrid>
      <w:tr w:rsidTr="00D20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040" w:rsidP="00D20040">
            <w:pPr>
              <w:pStyle w:val="BodyText"/>
            </w:pPr>
            <w:r w:rsidRPr="00D20040">
              <w:t>Release 1. This is the first release of this unit of competency in the MAR Maritime Training Package.</w:t>
            </w:r>
          </w:p>
        </w:tc>
      </w:tr>
    </w:tbl>
    <w:p w:rsidR="00147174" w:rsidP="00D20040">
      <w:pPr>
        <w:pStyle w:val="NoPaddingFontSize1"/>
      </w:pPr>
    </w:p>
    <w:p w:rsidR="00147174" w:rsidP="00D20040">
      <w:pPr>
        <w:pStyle w:val="NoPaddingFontSize1"/>
      </w:pPr>
    </w:p>
    <w:p w:rsidR="00000000" w:rsidRPr="00D20040" w:rsidP="00D20040">
      <w:pPr>
        <w:pStyle w:val="Heading1"/>
      </w:pPr>
      <w:bookmarkStart w:id="2" w:name="O_1086172"/>
      <w:bookmarkEnd w:id="2"/>
      <w:r w:rsidRPr="00D20040">
        <w:t>Performance Evidence</w:t>
      </w:r>
    </w:p>
    <w:tbl>
      <w:tblPr>
        <w:tblW w:w="9497" w:type="dxa"/>
        <w:tblLayout w:type="fixed"/>
        <w:tblCellMar>
          <w:left w:w="62" w:type="dxa"/>
          <w:right w:w="62" w:type="dxa"/>
        </w:tblCellMar>
        <w:tblLook w:val="0000"/>
      </w:tblPr>
      <w:tblGrid>
        <w:gridCol w:w="9497"/>
      </w:tblGrid>
      <w:tr w:rsidTr="00D20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040" w:rsidP="00D20040">
            <w:pPr>
              <w:pStyle w:val="BodyText"/>
            </w:pPr>
            <w:r w:rsidRPr="00D20040">
              <w:t>Evidence required to demonstrate competence in this unit must be relevant to and satisfy all of the requirements of the elements and performance criteria on at least one occasion and include:</w:t>
            </w:r>
          </w:p>
          <w:p w:rsidR="00000000" w:rsidRPr="00D20040" w:rsidP="00D20040">
            <w:pPr>
              <w:pStyle w:val="ListBullet"/>
            </w:pPr>
            <w:r w:rsidRPr="00D20040">
              <w:t>actioning planned mainte</w:t>
            </w:r>
            <w:r w:rsidRPr="00D20040">
              <w:t>nance system, including:</w:t>
            </w:r>
          </w:p>
          <w:p w:rsidR="00000000" w:rsidRPr="00D20040" w:rsidP="00D20040">
            <w:pPr>
              <w:pStyle w:val="ListBullet2"/>
            </w:pPr>
            <w:r w:rsidRPr="00D20040">
              <w:t>liaising with internal and external suppliers, authorities and agencies</w:t>
            </w:r>
          </w:p>
          <w:p w:rsidR="00000000" w:rsidRPr="00D20040" w:rsidP="00D20040">
            <w:pPr>
              <w:pStyle w:val="ListBullet2"/>
            </w:pPr>
            <w:r w:rsidRPr="00D20040">
              <w:t>preparing reports on outcomes of inspection and maintenance activities</w:t>
            </w:r>
          </w:p>
          <w:p w:rsidR="00000000" w:rsidRPr="00D20040" w:rsidP="00D20040">
            <w:pPr>
              <w:pStyle w:val="ListBullet2"/>
            </w:pPr>
            <w:r w:rsidRPr="00D20040">
              <w:t>taking appropriate precautions to prevent pollution of the marine environment</w:t>
            </w:r>
          </w:p>
          <w:p w:rsidR="00000000" w:rsidRPr="00D20040" w:rsidP="00D20040">
            <w:pPr>
              <w:pStyle w:val="ListBullet2"/>
            </w:pPr>
            <w:r w:rsidRPr="00D20040">
              <w:t>using and interpreting vessel, equipment and machinery specifications, drawings, operational manuals and diagrams</w:t>
            </w:r>
          </w:p>
          <w:p w:rsidR="00000000" w:rsidRPr="00D20040" w:rsidP="00D20040">
            <w:pPr>
              <w:pStyle w:val="ListBullet"/>
            </w:pPr>
            <w:r w:rsidRPr="00D20040">
              <w:t>developing a maintenance program having regard to:</w:t>
            </w:r>
          </w:p>
          <w:p w:rsidR="00000000" w:rsidRPr="00D20040" w:rsidP="00D20040">
            <w:pPr>
              <w:pStyle w:val="ListBullet2"/>
            </w:pPr>
            <w:r w:rsidRPr="00D20040">
              <w:t>owner</w:t>
            </w:r>
            <w:r>
              <w:t>’</w:t>
            </w:r>
            <w:r w:rsidRPr="00D20040">
              <w:t>s requirements</w:t>
            </w:r>
          </w:p>
          <w:p w:rsidR="00000000" w:rsidRPr="00D20040" w:rsidP="00D20040">
            <w:pPr>
              <w:pStyle w:val="ListBullet2"/>
            </w:pPr>
            <w:r w:rsidRPr="00D20040">
              <w:t>periodic survey requirements</w:t>
            </w:r>
          </w:p>
          <w:p w:rsidR="00000000" w:rsidRPr="00D20040" w:rsidP="00D20040">
            <w:pPr>
              <w:pStyle w:val="ListBullet2"/>
            </w:pPr>
            <w:r w:rsidRPr="00D20040">
              <w:t xml:space="preserve">programmed maintenance requirements of </w:t>
            </w:r>
            <w:r w:rsidRPr="00D20040">
              <w:t>hull and machinery</w:t>
            </w:r>
          </w:p>
          <w:p w:rsidR="00000000" w:rsidRPr="00D20040" w:rsidP="00D20040">
            <w:pPr>
              <w:pStyle w:val="ListBullet2"/>
            </w:pPr>
            <w:r w:rsidRPr="00D20040">
              <w:t>relevant safety data sheets (SDS)/material safety data sheets (MSDS)</w:t>
            </w:r>
          </w:p>
          <w:p w:rsidR="00000000" w:rsidRPr="00D20040" w:rsidP="00D20040">
            <w:pPr>
              <w:pStyle w:val="ListBullet2"/>
            </w:pPr>
            <w:r w:rsidRPr="00D20040">
              <w:t>routine maintenance as contained in manufacturer instruction manuals and drawings</w:t>
            </w:r>
          </w:p>
          <w:p w:rsidR="00000000" w:rsidRPr="00D20040" w:rsidP="00D20040">
            <w:pPr>
              <w:pStyle w:val="ListBullet2"/>
            </w:pPr>
            <w:r w:rsidRPr="00D20040">
              <w:t xml:space="preserve">safety and environmental policy and requirements </w:t>
            </w:r>
          </w:p>
          <w:p w:rsidR="00000000" w:rsidRPr="00D20040" w:rsidP="00D20040">
            <w:pPr>
              <w:pStyle w:val="ListBullet"/>
            </w:pPr>
            <w:r w:rsidRPr="00D20040">
              <w:t>initiating timely action in respons</w:t>
            </w:r>
            <w:r w:rsidRPr="00D20040">
              <w:t>e to defects or damage.</w:t>
            </w:r>
          </w:p>
        </w:tc>
      </w:tr>
    </w:tbl>
    <w:p w:rsidR="00000000" w:rsidRPr="00D20040" w:rsidP="00D20040">
      <w:pPr>
        <w:pStyle w:val="NoPaddingFontSize1"/>
      </w:pPr>
    </w:p>
    <w:p w:rsidR="00000000" w:rsidRPr="00D20040" w:rsidP="00D20040">
      <w:pPr>
        <w:pStyle w:val="AllowPageBreak"/>
      </w:pPr>
    </w:p>
    <w:p w:rsidR="00000000" w:rsidRPr="00D20040" w:rsidP="00D20040">
      <w:pPr>
        <w:pStyle w:val="Heading1"/>
      </w:pPr>
      <w:bookmarkStart w:id="3" w:name="O_1086173"/>
      <w:bookmarkEnd w:id="3"/>
      <w:r w:rsidRPr="00D20040">
        <w:t>Knowledge Evidence</w:t>
      </w:r>
    </w:p>
    <w:tbl>
      <w:tblPr>
        <w:tblW w:w="9497" w:type="dxa"/>
        <w:tblLayout w:type="fixed"/>
        <w:tblCellMar>
          <w:left w:w="62" w:type="dxa"/>
          <w:right w:w="62" w:type="dxa"/>
        </w:tblCellMar>
        <w:tblLook w:val="0000"/>
      </w:tblPr>
      <w:tblGrid>
        <w:gridCol w:w="9497"/>
      </w:tblGrid>
      <w:tr w:rsidTr="00D20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040" w:rsidP="00D20040">
            <w:pPr>
              <w:pStyle w:val="BodyText"/>
            </w:pPr>
            <w:r w:rsidRPr="00D20040">
              <w:t>Evidence required to demonstrate competence in this unit must be relevant to and satisfy all of the requirements of the elements and performance criteria and include knowledge of:</w:t>
            </w:r>
          </w:p>
          <w:p w:rsidR="00000000" w:rsidRPr="00D20040" w:rsidP="00D20040">
            <w:pPr>
              <w:pStyle w:val="ListBullet"/>
            </w:pPr>
            <w:r w:rsidRPr="00D20040">
              <w:t>elements of ship structure crucial to the safety of the ship</w:t>
            </w:r>
          </w:p>
          <w:p w:rsidR="00000000" w:rsidRPr="00D20040" w:rsidP="00D20040">
            <w:pPr>
              <w:pStyle w:val="ListBullet"/>
            </w:pPr>
            <w:r w:rsidRPr="00D20040">
              <w:t>fundamental principles of vessel construction</w:t>
            </w:r>
          </w:p>
          <w:p w:rsidR="00000000" w:rsidRPr="00D20040" w:rsidP="00D20040">
            <w:pPr>
              <w:pStyle w:val="ListBullet"/>
            </w:pPr>
            <w:r w:rsidRPr="00D20040">
              <w:t>maintenance records that must be maintained on vessel to meet organisational and regulatory requirements</w:t>
            </w:r>
          </w:p>
          <w:p w:rsidR="00000000" w:rsidRPr="00D20040" w:rsidP="00D20040">
            <w:pPr>
              <w:pStyle w:val="ListBullet"/>
            </w:pPr>
            <w:r w:rsidRPr="00D20040">
              <w:t>managing maintenance of the vessel</w:t>
            </w:r>
          </w:p>
          <w:p w:rsidR="00000000" w:rsidRPr="00D20040" w:rsidP="00D20040">
            <w:pPr>
              <w:pStyle w:val="ListBullet"/>
            </w:pPr>
            <w:r w:rsidRPr="00D20040">
              <w:t>means for</w:t>
            </w:r>
            <w:r w:rsidRPr="00D20040">
              <w:t xml:space="preserve"> control of corrosion of marine surfaces and structures </w:t>
            </w:r>
          </w:p>
          <w:p w:rsidR="00000000" w:rsidRPr="00D20040" w:rsidP="00D20040">
            <w:pPr>
              <w:pStyle w:val="ListBullet"/>
            </w:pPr>
            <w:r w:rsidRPr="00D20040">
              <w:t>monitoring, selection and use of supplies involved in maintenance of vessel</w:t>
            </w:r>
          </w:p>
          <w:p w:rsidR="00000000" w:rsidRPr="00D20040" w:rsidP="00D20040">
            <w:pPr>
              <w:pStyle w:val="ListBullet"/>
            </w:pPr>
            <w:r w:rsidRPr="00D20040">
              <w:t>planned maintenance system, including:</w:t>
            </w:r>
          </w:p>
          <w:p w:rsidR="00000000" w:rsidRPr="00D20040" w:rsidP="00D20040">
            <w:pPr>
              <w:pStyle w:val="ListBullet2"/>
            </w:pPr>
            <w:r w:rsidRPr="00D20040">
              <w:t>continuous improvement and review procedures</w:t>
            </w:r>
          </w:p>
          <w:p w:rsidR="00000000" w:rsidRPr="00D20040" w:rsidP="00D20040">
            <w:pPr>
              <w:pStyle w:val="ListBullet2"/>
            </w:pPr>
            <w:r w:rsidRPr="00D20040">
              <w:t>document control procedures</w:t>
            </w:r>
          </w:p>
          <w:p w:rsidR="00000000" w:rsidRPr="00D20040" w:rsidP="00D20040">
            <w:pPr>
              <w:pStyle w:val="ListBullet2"/>
            </w:pPr>
            <w:r w:rsidRPr="00D20040">
              <w:t>provision of safe practices in vessel operation and a safe working environment</w:t>
            </w:r>
          </w:p>
          <w:p w:rsidR="00000000" w:rsidRPr="00D20040" w:rsidP="00D20040">
            <w:pPr>
              <w:pStyle w:val="ListBullet2"/>
            </w:pPr>
            <w:r w:rsidRPr="00D20040">
              <w:t>reference to applicable codes, guidelines and standards</w:t>
            </w:r>
          </w:p>
          <w:p w:rsidR="00000000" w:rsidRPr="00D20040" w:rsidP="00D20040">
            <w:pPr>
              <w:pStyle w:val="ListBullet2"/>
            </w:pPr>
            <w:r w:rsidRPr="00D20040">
              <w:t xml:space="preserve">systems for recording completed maintenance schedules, including identification of defective equipment and rectification </w:t>
            </w:r>
            <w:r w:rsidRPr="00D20040">
              <w:t>of defects</w:t>
            </w:r>
          </w:p>
          <w:p w:rsidR="00000000" w:rsidRPr="00D20040" w:rsidP="00D20040">
            <w:pPr>
              <w:pStyle w:val="ListBullet"/>
            </w:pPr>
            <w:r w:rsidRPr="00D20040">
              <w:t>principal structural components</w:t>
            </w:r>
          </w:p>
          <w:p w:rsidR="00000000" w:rsidRPr="00D20040" w:rsidP="00D20040">
            <w:pPr>
              <w:pStyle w:val="ListBullet"/>
            </w:pPr>
            <w:r w:rsidRPr="00D20040">
              <w:t>procedures for initiation and coordination of repair and/or replacement procedures onboard vessel</w:t>
            </w:r>
          </w:p>
          <w:p w:rsidR="00000000" w:rsidRPr="00D20040" w:rsidP="00D20040">
            <w:pPr>
              <w:pStyle w:val="ListBullet"/>
            </w:pPr>
            <w:r w:rsidRPr="00D20040">
              <w:t>relevant laws and regulations, including work health and safety (WHS)/occupational health and safety (OHS) and pol</w:t>
            </w:r>
            <w:r w:rsidRPr="00D20040">
              <w:t>lution control legislation</w:t>
            </w:r>
          </w:p>
          <w:p w:rsidR="00000000" w:rsidRPr="00D20040" w:rsidP="00D20040">
            <w:pPr>
              <w:pStyle w:val="ListBullet"/>
            </w:pPr>
            <w:r w:rsidRPr="00D20040">
              <w:t xml:space="preserve">routine maintenance activities </w:t>
            </w:r>
          </w:p>
          <w:p w:rsidR="00000000" w:rsidRPr="00D20040" w:rsidP="00D20040">
            <w:pPr>
              <w:pStyle w:val="ListBullet"/>
            </w:pPr>
            <w:r w:rsidRPr="00D20040">
              <w:t>slipping and docking procedures suitable for various types of hull forms</w:t>
            </w:r>
          </w:p>
          <w:p w:rsidR="00000000" w:rsidRPr="00D20040" w:rsidP="00D20040">
            <w:pPr>
              <w:pStyle w:val="ListBullet"/>
            </w:pPr>
            <w:r w:rsidRPr="00D20040">
              <w:t>typical problems related to maintenance of vessels and appropriate actions and solutions.</w:t>
            </w:r>
          </w:p>
        </w:tc>
      </w:tr>
    </w:tbl>
    <w:p w:rsidR="00000000" w:rsidRPr="00D20040" w:rsidP="00D20040">
      <w:pPr>
        <w:pStyle w:val="NoPaddingFontSize1"/>
      </w:pPr>
    </w:p>
    <w:p w:rsidR="00000000" w:rsidRPr="00D20040" w:rsidP="00D20040">
      <w:pPr>
        <w:pStyle w:val="AllowPageBreak"/>
      </w:pPr>
    </w:p>
    <w:p w:rsidR="00000000" w:rsidRPr="00D20040" w:rsidP="00D20040">
      <w:pPr>
        <w:pStyle w:val="Heading1"/>
      </w:pPr>
      <w:bookmarkStart w:id="4" w:name="O_1086174"/>
      <w:bookmarkEnd w:id="4"/>
      <w:r w:rsidRPr="00D20040">
        <w:t>Assessment Conditions</w:t>
      </w:r>
    </w:p>
    <w:tbl>
      <w:tblPr>
        <w:tblW w:w="9497" w:type="dxa"/>
        <w:tblLayout w:type="fixed"/>
        <w:tblCellMar>
          <w:left w:w="62" w:type="dxa"/>
          <w:right w:w="62" w:type="dxa"/>
        </w:tblCellMar>
        <w:tblLook w:val="0000"/>
      </w:tblPr>
      <w:tblGrid>
        <w:gridCol w:w="9497"/>
      </w:tblGrid>
      <w:tr w:rsidTr="00D200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040" w:rsidP="00D20040">
            <w:pPr>
              <w:pStyle w:val="BodyText"/>
            </w:pPr>
            <w:r w:rsidRPr="00D20040">
              <w:t xml:space="preserve">Assessors must satisfy applicable regulatory requirements, which include requirements in the Standards for Registered Training Organisations current at the time of assessment. </w:t>
            </w:r>
          </w:p>
          <w:p w:rsidR="00000000" w:rsidRPr="00D20040" w:rsidP="00D20040">
            <w:pPr>
              <w:pStyle w:val="BodyText"/>
            </w:pPr>
            <w:r w:rsidRPr="00D20040">
              <w:t>As a minimum, assessment must satisfy applicable regulato</w:t>
            </w:r>
            <w:r w:rsidRPr="00D20040">
              <w:t>ry requirements, which include requirements in the Standards for Registered Training Organisations current at the time of assessment.</w:t>
            </w:r>
          </w:p>
          <w:p w:rsidR="00000000" w:rsidRPr="00D20040" w:rsidP="00D20040">
            <w:pPr>
              <w:pStyle w:val="BodyText"/>
            </w:pPr>
            <w:r w:rsidRPr="00D20040">
              <w:t>Assessment processes and techniques must be appropriate to the language, literacy and numeracy requirements of the work be</w:t>
            </w:r>
            <w:r w:rsidRPr="00D20040">
              <w:t>ing performed and the needs of the candidate.</w:t>
            </w:r>
          </w:p>
          <w:p w:rsidR="00000000" w:rsidRPr="00D20040" w:rsidP="00D20040">
            <w:pPr>
              <w:pStyle w:val="BodyText"/>
            </w:pPr>
            <w:r w:rsidRPr="00D20040">
              <w:t xml:space="preserve">Practical assessment must occur in a workplace, or realistic simulated workplace, under the normal range of workplace conditions. </w:t>
            </w:r>
          </w:p>
          <w:p w:rsidR="00000000" w:rsidRPr="00D20040" w:rsidP="00D20040">
            <w:pPr>
              <w:pStyle w:val="BodyText"/>
            </w:pPr>
            <w:r w:rsidRPr="00D20040">
              <w:t>Simulations and scenarios may be used where situations cannot be provided in th</w:t>
            </w:r>
            <w:r w:rsidRPr="00D20040">
              <w:t>e workplace or may occur only rarely, in particular for situations relating to emergency procedures and adverse weather conditions where assessment would be unsafe, impractical or may lead to environmental damage.</w:t>
            </w:r>
          </w:p>
          <w:p w:rsidR="00000000" w:rsidRPr="00D20040" w:rsidP="00D20040">
            <w:pPr>
              <w:pStyle w:val="BodyText"/>
            </w:pPr>
            <w:r w:rsidRPr="00D20040">
              <w:t>Resources for assessment must include acce</w:t>
            </w:r>
            <w:r w:rsidRPr="00D20040">
              <w:t>ss to:</w:t>
            </w:r>
          </w:p>
          <w:p w:rsidR="00000000" w:rsidRPr="00D20040" w:rsidP="00D20040">
            <w:pPr>
              <w:pStyle w:val="ListBullet"/>
            </w:pPr>
            <w:r w:rsidRPr="00D20040">
              <w:t>a commercial vessel greater than or equal to 12 metres in length</w:t>
            </w:r>
          </w:p>
          <w:p w:rsidR="00000000" w:rsidRPr="00D20040" w:rsidP="00D20040">
            <w:pPr>
              <w:pStyle w:val="ListBullet"/>
            </w:pPr>
            <w:r w:rsidRPr="00D20040">
              <w:t>applicable documentation, such as legislation, regulations, codes of practice, safety management system (SMS), workplace procedures and operational manuals.</w:t>
            </w:r>
          </w:p>
        </w:tc>
      </w:tr>
    </w:tbl>
    <w:p w:rsidR="00000000" w:rsidRPr="00D20040" w:rsidP="00D20040">
      <w:pPr>
        <w:pStyle w:val="NoPaddingFontSize1"/>
      </w:pPr>
    </w:p>
    <w:p w:rsidR="00000000" w:rsidRPr="00D20040" w:rsidP="00D20040">
      <w:pPr>
        <w:pStyle w:val="AllowPageBreak"/>
      </w:pPr>
    </w:p>
    <w:p w:rsidR="00000000" w:rsidRPr="00D20040" w:rsidP="00D20040">
      <w:pPr>
        <w:pStyle w:val="Heading1"/>
      </w:pPr>
      <w:bookmarkStart w:id="5" w:name="O_1086177"/>
      <w:bookmarkEnd w:id="5"/>
      <w:r w:rsidRPr="00D20040">
        <w:t>Links</w:t>
      </w:r>
    </w:p>
    <w:p w:rsidR="00000000" w:rsidRPr="00D20040" w:rsidP="00147174">
      <w:pPr>
        <w:pStyle w:val="BodyText"/>
      </w:pPr>
      <w:r w:rsidRPr="00D2004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86000">
        <w:rPr>
          <w:rStyle w:val="Hyperlink"/>
        </w:rPr>
        <w:t>https://vetnet.gov.au/Pages/TrainingDocs.aspx?q=772efb7b-4cce-47fe-9bbd-ee3b1d1eb4c2</w:t>
      </w:r>
      <w:r>
        <w:fldChar w:fldCharType="end"/>
      </w:r>
    </w:p>
    <w:p w:rsidR="00000000" w:rsidRPr="00D20040" w:rsidP="00D20040"/>
    <w:sectPr w:rsidSect="00D200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40" w:rsidRPr="00147174" w:rsidP="001471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74" w:rsidP="00D200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7174" w:rsidP="00D200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7174" w:rsidP="00D200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040" w:rsidRPr="00147174" w:rsidP="001471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74" w:rsidRPr="002D2AF8" w:rsidP="00D20040">
    <w:pPr>
      <w:pStyle w:val="Header"/>
      <w:framePr w:wrap="around"/>
    </w:pPr>
    <w:r>
      <w:fldChar w:fldCharType="begin"/>
    </w:r>
    <w:r>
      <w:instrText xml:space="preserve"> TITLE   \* MERGEFORMAT </w:instrText>
    </w:r>
    <w:r>
      <w:fldChar w:fldCharType="separate"/>
    </w:r>
    <w:r>
      <w:t>Assessment Requirements for MARB046 Plan and supervise routine maintenance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147174" w:rsidP="00D200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7E8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423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86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0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040"/>
    <w:pPr>
      <w:spacing w:before="360" w:after="60"/>
      <w:outlineLvl w:val="0"/>
    </w:pPr>
    <w:rPr>
      <w:sz w:val="32"/>
    </w:rPr>
  </w:style>
  <w:style w:type="paragraph" w:styleId="Heading2">
    <w:name w:val="heading 2"/>
    <w:basedOn w:val="HeadingBase"/>
    <w:next w:val="BodyText"/>
    <w:link w:val="Heading2Char"/>
    <w:qFormat/>
    <w:rsid w:val="00D20040"/>
    <w:pPr>
      <w:keepLines/>
      <w:spacing w:before="240" w:after="120"/>
      <w:outlineLvl w:val="1"/>
    </w:pPr>
    <w:rPr>
      <w:sz w:val="28"/>
      <w:szCs w:val="40"/>
    </w:rPr>
  </w:style>
  <w:style w:type="paragraph" w:styleId="Heading3">
    <w:name w:val="heading 3"/>
    <w:basedOn w:val="HeadingBase"/>
    <w:next w:val="BodyText"/>
    <w:link w:val="Heading3Char"/>
    <w:qFormat/>
    <w:rsid w:val="00D20040"/>
    <w:pPr>
      <w:spacing w:before="180" w:after="120"/>
      <w:outlineLvl w:val="2"/>
    </w:pPr>
    <w:rPr>
      <w:spacing w:val="-10"/>
      <w:kern w:val="32"/>
    </w:rPr>
  </w:style>
  <w:style w:type="paragraph" w:styleId="Heading4">
    <w:name w:val="heading 4"/>
    <w:basedOn w:val="HeadingBase"/>
    <w:next w:val="BodyText"/>
    <w:link w:val="Heading4Char"/>
    <w:qFormat/>
    <w:rsid w:val="00D20040"/>
    <w:pPr>
      <w:spacing w:before="160" w:after="120"/>
      <w:outlineLvl w:val="3"/>
    </w:pPr>
    <w:rPr>
      <w:sz w:val="22"/>
    </w:rPr>
  </w:style>
  <w:style w:type="paragraph" w:styleId="Heading5">
    <w:name w:val="heading 5"/>
    <w:basedOn w:val="HeadingBase"/>
    <w:next w:val="Normal"/>
    <w:link w:val="Heading5Char"/>
    <w:qFormat/>
    <w:rsid w:val="00D20040"/>
    <w:pPr>
      <w:spacing w:before="80"/>
      <w:outlineLvl w:val="4"/>
    </w:pPr>
    <w:rPr>
      <w:color w:val="918585"/>
      <w:sz w:val="20"/>
    </w:rPr>
  </w:style>
  <w:style w:type="paragraph" w:styleId="Heading6">
    <w:name w:val="heading 6"/>
    <w:basedOn w:val="HeadingBase"/>
    <w:next w:val="Normal"/>
    <w:link w:val="Heading6Char"/>
    <w:qFormat/>
    <w:rsid w:val="00D20040"/>
    <w:pPr>
      <w:spacing w:before="60"/>
      <w:outlineLvl w:val="5"/>
    </w:pPr>
    <w:rPr>
      <w:color w:val="918585"/>
      <w:sz w:val="20"/>
    </w:rPr>
  </w:style>
  <w:style w:type="paragraph" w:styleId="Heading7">
    <w:name w:val="heading 7"/>
    <w:basedOn w:val="Normal"/>
    <w:next w:val="Normal"/>
    <w:link w:val="Heading7Char"/>
    <w:qFormat/>
    <w:rsid w:val="00D20040"/>
    <w:pPr>
      <w:ind w:left="720"/>
      <w:outlineLvl w:val="6"/>
    </w:pPr>
    <w:rPr>
      <w:i/>
    </w:rPr>
  </w:style>
  <w:style w:type="paragraph" w:styleId="Heading8">
    <w:name w:val="heading 8"/>
    <w:basedOn w:val="Normal"/>
    <w:next w:val="Normal"/>
    <w:link w:val="Heading8Char"/>
    <w:qFormat/>
    <w:rsid w:val="00D20040"/>
    <w:pPr>
      <w:ind w:left="720"/>
      <w:outlineLvl w:val="7"/>
    </w:pPr>
    <w:rPr>
      <w:i/>
    </w:rPr>
  </w:style>
  <w:style w:type="paragraph" w:styleId="Heading9">
    <w:name w:val="heading 9"/>
    <w:basedOn w:val="Normal"/>
    <w:next w:val="Normal"/>
    <w:link w:val="Heading9Char"/>
    <w:qFormat/>
    <w:rsid w:val="00D20040"/>
    <w:pPr>
      <w:ind w:left="720"/>
      <w:outlineLvl w:val="8"/>
    </w:pPr>
    <w:rPr>
      <w:i/>
    </w:rPr>
  </w:style>
  <w:style w:type="character" w:default="1" w:styleId="DefaultParagraphFont">
    <w:name w:val="Default Paragraph Font"/>
    <w:uiPriority w:val="1"/>
    <w:unhideWhenUsed/>
    <w:rsid w:val="00D200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040"/>
  </w:style>
  <w:style w:type="character" w:customStyle="1" w:styleId="Heading1Char">
    <w:name w:val="Heading 1 Char"/>
    <w:basedOn w:val="DefaultParagraphFont"/>
    <w:link w:val="Heading1"/>
    <w:rsid w:val="00D20040"/>
    <w:rPr>
      <w:rFonts w:ascii="Times New Roman" w:eastAsia="Times New Roman" w:hAnsi="Times New Roman" w:cs="Times New Roman"/>
      <w:b/>
      <w:sz w:val="32"/>
      <w:szCs w:val="20"/>
      <w:lang w:eastAsia="en-US"/>
    </w:rPr>
  </w:style>
  <w:style w:type="paragraph" w:styleId="BodyText">
    <w:name w:val="Body Text"/>
    <w:basedOn w:val="Normal"/>
    <w:link w:val="BodyTextChar"/>
    <w:rsid w:val="00D200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040"/>
    <w:rPr>
      <w:rFonts w:ascii="Times New Roman" w:eastAsia="Times New Roman" w:hAnsi="Times New Roman" w:cs="Times New Roman"/>
      <w:sz w:val="24"/>
      <w:lang w:eastAsia="en-US"/>
    </w:rPr>
  </w:style>
  <w:style w:type="paragraph" w:styleId="ListBullet">
    <w:name w:val="List Bullet"/>
    <w:basedOn w:val="List"/>
    <w:rsid w:val="00D20040"/>
    <w:pPr>
      <w:numPr>
        <w:numId w:val="12"/>
      </w:numPr>
      <w:tabs>
        <w:tab w:val="clear" w:pos="340"/>
      </w:tabs>
      <w:spacing w:before="40" w:after="40"/>
    </w:pPr>
  </w:style>
  <w:style w:type="paragraph" w:styleId="ListBullet2">
    <w:name w:val="List Bullet 2"/>
    <w:basedOn w:val="List2"/>
    <w:rsid w:val="00D20040"/>
    <w:pPr>
      <w:numPr>
        <w:numId w:val="13"/>
      </w:numPr>
      <w:tabs>
        <w:tab w:val="clear" w:pos="680"/>
      </w:tabs>
    </w:pPr>
  </w:style>
  <w:style w:type="paragraph" w:customStyle="1" w:styleId="SuperHeading">
    <w:name w:val="SuperHeading"/>
    <w:basedOn w:val="Normal"/>
    <w:rsid w:val="00D20040"/>
    <w:pPr>
      <w:spacing w:before="240" w:after="120"/>
      <w:outlineLvl w:val="0"/>
    </w:pPr>
    <w:rPr>
      <w:rFonts w:ascii="Times New Roman" w:hAnsi="Times New Roman"/>
      <w:b/>
      <w:sz w:val="32"/>
    </w:rPr>
  </w:style>
  <w:style w:type="paragraph" w:customStyle="1" w:styleId="AllowPageBreak">
    <w:name w:val="AllowPageBreak"/>
    <w:rsid w:val="00D200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00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0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0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0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0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0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0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040"/>
    <w:rPr>
      <w:rFonts w:ascii="Courier New" w:eastAsia="Times New Roman" w:hAnsi="Courier New" w:cs="Times New Roman"/>
      <w:i/>
      <w:szCs w:val="20"/>
      <w:lang w:eastAsia="en-US"/>
    </w:rPr>
  </w:style>
  <w:style w:type="paragraph" w:customStyle="1" w:styleId="HeadingBase">
    <w:name w:val="Heading Base"/>
    <w:rsid w:val="00D200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040"/>
    <w:pPr>
      <w:tabs>
        <w:tab w:val="right" w:leader="dot" w:pos="9072"/>
      </w:tabs>
      <w:ind w:left="567"/>
    </w:pPr>
    <w:rPr>
      <w:szCs w:val="22"/>
    </w:rPr>
  </w:style>
  <w:style w:type="paragraph" w:customStyle="1" w:styleId="TOCBase">
    <w:name w:val="TOC Base"/>
    <w:rsid w:val="00D200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040"/>
    <w:pPr>
      <w:tabs>
        <w:tab w:val="right" w:leader="dot" w:pos="9072"/>
      </w:tabs>
      <w:spacing w:before="40" w:after="40"/>
      <w:ind w:left="284"/>
    </w:pPr>
    <w:rPr>
      <w:rFonts w:ascii="Times New Roman" w:hAnsi="Times New Roman"/>
    </w:rPr>
  </w:style>
  <w:style w:type="paragraph" w:styleId="TOC1">
    <w:name w:val="toc 1"/>
    <w:basedOn w:val="TOCBase"/>
    <w:next w:val="Normal"/>
    <w:rsid w:val="00D200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0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040"/>
    <w:rPr>
      <w:rFonts w:ascii="Times New Roman" w:eastAsia="Times New Roman" w:hAnsi="Times New Roman" w:cs="Times New Roman"/>
      <w:sz w:val="16"/>
      <w:lang w:eastAsia="en-US"/>
    </w:rPr>
  </w:style>
  <w:style w:type="paragraph" w:styleId="Title">
    <w:name w:val="Title"/>
    <w:basedOn w:val="HeadingBase"/>
    <w:link w:val="TitleChar"/>
    <w:qFormat/>
    <w:rsid w:val="00D20040"/>
    <w:pPr>
      <w:spacing w:before="5040"/>
      <w:jc w:val="center"/>
    </w:pPr>
    <w:rPr>
      <w:sz w:val="48"/>
      <w:szCs w:val="72"/>
      <w:lang w:val="en-US"/>
    </w:rPr>
  </w:style>
  <w:style w:type="character" w:customStyle="1" w:styleId="TitleChar">
    <w:name w:val="Title Char"/>
    <w:basedOn w:val="DefaultParagraphFont"/>
    <w:link w:val="Title"/>
    <w:rsid w:val="00D200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040"/>
    <w:pPr>
      <w:tabs>
        <w:tab w:val="left" w:pos="3600"/>
        <w:tab w:val="left" w:pos="3958"/>
      </w:tabs>
    </w:pPr>
  </w:style>
  <w:style w:type="paragraph" w:styleId="List">
    <w:name w:val="List"/>
    <w:basedOn w:val="BodyText"/>
    <w:next w:val="BodyText"/>
    <w:rsid w:val="00D20040"/>
    <w:pPr>
      <w:tabs>
        <w:tab w:val="left" w:pos="340"/>
      </w:tabs>
      <w:spacing w:before="60" w:after="60"/>
      <w:ind w:left="340" w:hanging="340"/>
    </w:pPr>
  </w:style>
  <w:style w:type="paragraph" w:customStyle="1" w:styleId="Note">
    <w:name w:val="Note"/>
    <w:basedOn w:val="BodyText"/>
    <w:rsid w:val="00D200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0040"/>
    <w:rPr>
      <w:b/>
      <w:spacing w:val="0"/>
    </w:rPr>
  </w:style>
  <w:style w:type="paragraph" w:customStyle="1" w:styleId="SuperTitle">
    <w:name w:val="SuperTitle"/>
    <w:basedOn w:val="Title"/>
    <w:rsid w:val="00D20040"/>
    <w:pPr>
      <w:framePr w:wrap="auto" w:hAnchor="text" w:y="6049"/>
    </w:pPr>
    <w:rPr>
      <w:color w:val="000000"/>
      <w:sz w:val="40"/>
    </w:rPr>
  </w:style>
  <w:style w:type="paragraph" w:customStyle="1" w:styleId="TOCTitle">
    <w:name w:val="TOCTitle"/>
    <w:basedOn w:val="Heading1"/>
    <w:rsid w:val="00D20040"/>
    <w:pPr>
      <w:spacing w:after="240"/>
      <w:jc w:val="center"/>
      <w:outlineLvl w:val="9"/>
    </w:pPr>
    <w:rPr>
      <w:caps/>
    </w:rPr>
  </w:style>
  <w:style w:type="paragraph" w:customStyle="1" w:styleId="Version">
    <w:name w:val="Version"/>
    <w:rsid w:val="00D200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040"/>
    <w:pPr>
      <w:keepNext w:val="0"/>
      <w:tabs>
        <w:tab w:val="right" w:pos="4176"/>
      </w:tabs>
      <w:ind w:left="198" w:hanging="198"/>
    </w:pPr>
    <w:rPr>
      <w:rFonts w:ascii="Garamond" w:hAnsi="Garamond"/>
    </w:rPr>
  </w:style>
  <w:style w:type="paragraph" w:styleId="IndexHeading">
    <w:name w:val="index heading"/>
    <w:basedOn w:val="Normal"/>
    <w:next w:val="Index1"/>
    <w:semiHidden/>
    <w:rsid w:val="00D20040"/>
    <w:pPr>
      <w:spacing w:before="120" w:after="120"/>
    </w:pPr>
    <w:rPr>
      <w:rFonts w:ascii="Arial" w:hAnsi="Arial"/>
      <w:b/>
      <w:color w:val="918585"/>
      <w:sz w:val="24"/>
    </w:rPr>
  </w:style>
  <w:style w:type="paragraph" w:styleId="Header">
    <w:name w:val="header"/>
    <w:basedOn w:val="Normal"/>
    <w:link w:val="HeaderChar"/>
    <w:rsid w:val="00D200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040"/>
    <w:rPr>
      <w:rFonts w:ascii="Times New Roman" w:eastAsia="Times New Roman" w:hAnsi="Times New Roman" w:cs="Times New Roman"/>
      <w:sz w:val="16"/>
      <w:szCs w:val="20"/>
      <w:lang w:val="en-GB" w:eastAsia="en-US"/>
    </w:rPr>
  </w:style>
  <w:style w:type="paragraph" w:customStyle="1" w:styleId="Chapter">
    <w:name w:val="Chapter"/>
    <w:basedOn w:val="Normal"/>
    <w:rsid w:val="00D20040"/>
    <w:pPr>
      <w:spacing w:before="240"/>
    </w:pPr>
    <w:rPr>
      <w:rFonts w:ascii="Times New Roman" w:hAnsi="Times New Roman"/>
      <w:smallCaps/>
      <w:spacing w:val="80"/>
      <w:sz w:val="28"/>
    </w:rPr>
  </w:style>
  <w:style w:type="paragraph" w:customStyle="1" w:styleId="InChapter">
    <w:name w:val="InChapter"/>
    <w:basedOn w:val="Heading3"/>
    <w:rsid w:val="00D20040"/>
    <w:pPr>
      <w:spacing w:after="240"/>
      <w:outlineLvl w:val="9"/>
    </w:pPr>
    <w:rPr>
      <w:noProof/>
    </w:rPr>
  </w:style>
  <w:style w:type="paragraph" w:styleId="Index2">
    <w:name w:val="index 2"/>
    <w:basedOn w:val="Normal"/>
    <w:next w:val="Normal"/>
    <w:semiHidden/>
    <w:rsid w:val="00D20040"/>
    <w:pPr>
      <w:tabs>
        <w:tab w:val="right" w:pos="4176"/>
      </w:tabs>
      <w:ind w:left="568" w:hanging="284"/>
    </w:pPr>
    <w:rPr>
      <w:rFonts w:ascii="Garamond" w:hAnsi="Garamond"/>
    </w:rPr>
  </w:style>
  <w:style w:type="paragraph" w:customStyle="1" w:styleId="Byline">
    <w:name w:val="Byline"/>
    <w:rsid w:val="00D200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040"/>
    <w:pPr>
      <w:tabs>
        <w:tab w:val="clear" w:pos="3600"/>
        <w:tab w:val="clear" w:pos="3958"/>
      </w:tabs>
      <w:jc w:val="right"/>
    </w:pPr>
  </w:style>
  <w:style w:type="character" w:styleId="Emphasis">
    <w:name w:val="Emphasis"/>
    <w:basedOn w:val="DefaultParagraphFont"/>
    <w:qFormat/>
    <w:rsid w:val="00D20040"/>
    <w:rPr>
      <w:i/>
    </w:rPr>
  </w:style>
  <w:style w:type="paragraph" w:styleId="Caption">
    <w:name w:val="caption"/>
    <w:basedOn w:val="BodyText"/>
    <w:next w:val="Normal"/>
    <w:qFormat/>
    <w:rsid w:val="00D20040"/>
    <w:pPr>
      <w:framePr w:w="2268" w:hSpace="181" w:vSpace="181" w:wrap="around" w:vAnchor="text" w:hAnchor="page" w:x="1135" w:y="285" w:anchorLock="1"/>
    </w:pPr>
    <w:rPr>
      <w:i/>
    </w:rPr>
  </w:style>
  <w:style w:type="paragraph" w:customStyle="1" w:styleId="MiniTOCTitle">
    <w:name w:val="MiniTOCTitle"/>
    <w:basedOn w:val="Heading4"/>
    <w:rsid w:val="00D20040"/>
    <w:pPr>
      <w:spacing w:before="240"/>
      <w:outlineLvl w:val="9"/>
    </w:pPr>
    <w:rPr>
      <w:noProof/>
      <w:sz w:val="24"/>
    </w:rPr>
  </w:style>
  <w:style w:type="paragraph" w:customStyle="1" w:styleId="MiniTOCItem">
    <w:name w:val="MiniTOCItem"/>
    <w:basedOn w:val="ListBullet"/>
    <w:rsid w:val="00D20040"/>
    <w:pPr>
      <w:numPr>
        <w:numId w:val="0"/>
      </w:numPr>
      <w:tabs>
        <w:tab w:val="right" w:leader="dot" w:pos="6521"/>
      </w:tabs>
      <w:spacing w:before="0" w:after="0"/>
    </w:pPr>
  </w:style>
  <w:style w:type="paragraph" w:customStyle="1" w:styleId="TOFTitle">
    <w:name w:val="TOFTitle"/>
    <w:basedOn w:val="TOCTitle"/>
    <w:rsid w:val="00D20040"/>
  </w:style>
  <w:style w:type="paragraph" w:styleId="TableofFigures">
    <w:name w:val="table of figures"/>
    <w:basedOn w:val="Normal"/>
    <w:next w:val="Normal"/>
    <w:semiHidden/>
    <w:rsid w:val="00D20040"/>
    <w:pPr>
      <w:tabs>
        <w:tab w:val="right" w:leader="dot" w:pos="9072"/>
      </w:tabs>
      <w:ind w:left="970" w:hanging="403"/>
    </w:pPr>
    <w:rPr>
      <w:rFonts w:ascii="Times New Roman" w:hAnsi="Times New Roman"/>
      <w:b/>
    </w:rPr>
  </w:style>
  <w:style w:type="paragraph" w:styleId="ListNumber">
    <w:name w:val="List Number"/>
    <w:basedOn w:val="List"/>
    <w:rsid w:val="00D20040"/>
    <w:pPr>
      <w:numPr>
        <w:numId w:val="15"/>
      </w:numPr>
      <w:tabs>
        <w:tab w:val="clear" w:pos="340"/>
      </w:tabs>
    </w:pPr>
  </w:style>
  <w:style w:type="character" w:customStyle="1" w:styleId="WingdingSymbols">
    <w:name w:val="Wingding Symbols"/>
    <w:rsid w:val="00D20040"/>
    <w:rPr>
      <w:rFonts w:ascii="Wingdings" w:hAnsi="Wingdings"/>
    </w:rPr>
  </w:style>
  <w:style w:type="paragraph" w:customStyle="1" w:styleId="TableHeading">
    <w:name w:val="Table Heading"/>
    <w:basedOn w:val="HeadingBase"/>
    <w:rsid w:val="00D20040"/>
    <w:pPr>
      <w:keepLines/>
      <w:pBdr>
        <w:bottom w:val="single" w:sz="6" w:space="1" w:color="918585"/>
      </w:pBdr>
      <w:spacing w:before="240"/>
    </w:pPr>
  </w:style>
  <w:style w:type="character" w:customStyle="1" w:styleId="HotSpot">
    <w:name w:val="HotSpot"/>
    <w:rsid w:val="00D20040"/>
    <w:rPr>
      <w:color w:val="0033CC"/>
      <w:u w:val="none"/>
    </w:rPr>
  </w:style>
  <w:style w:type="paragraph" w:customStyle="1" w:styleId="BodyTextRight">
    <w:name w:val="Body Text Right"/>
    <w:basedOn w:val="BodyText"/>
    <w:rsid w:val="00D20040"/>
    <w:pPr>
      <w:spacing w:before="0" w:after="0"/>
      <w:jc w:val="right"/>
    </w:pPr>
  </w:style>
  <w:style w:type="paragraph" w:styleId="Index3">
    <w:name w:val="index 3"/>
    <w:basedOn w:val="ListNumber2"/>
    <w:next w:val="Normal"/>
    <w:semiHidden/>
    <w:rsid w:val="00D20040"/>
    <w:pPr>
      <w:numPr>
        <w:numId w:val="0"/>
      </w:numPr>
      <w:tabs>
        <w:tab w:val="right" w:leader="dot" w:pos="4176"/>
      </w:tabs>
    </w:pPr>
  </w:style>
  <w:style w:type="paragraph" w:styleId="ListNumber2">
    <w:name w:val="List Number 2"/>
    <w:basedOn w:val="List2"/>
    <w:rsid w:val="00D20040"/>
    <w:pPr>
      <w:numPr>
        <w:numId w:val="10"/>
      </w:numPr>
      <w:tabs>
        <w:tab w:val="clear" w:pos="1060"/>
      </w:tabs>
    </w:pPr>
  </w:style>
  <w:style w:type="paragraph" w:customStyle="1" w:styleId="MarginNote">
    <w:name w:val="Margin Note"/>
    <w:basedOn w:val="BodyText"/>
    <w:rsid w:val="00D200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0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0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040"/>
    <w:rPr>
      <w:sz w:val="32"/>
    </w:rPr>
  </w:style>
  <w:style w:type="paragraph" w:customStyle="1" w:styleId="HeadingProcedure">
    <w:name w:val="Heading Procedure"/>
    <w:basedOn w:val="HeadingBase"/>
    <w:next w:val="Normal"/>
    <w:rsid w:val="00D20040"/>
    <w:pPr>
      <w:tabs>
        <w:tab w:val="left" w:pos="0"/>
      </w:tabs>
      <w:spacing w:before="120" w:after="60"/>
    </w:pPr>
    <w:rPr>
      <w:i/>
      <w:color w:val="918585"/>
      <w:sz w:val="22"/>
    </w:rPr>
  </w:style>
  <w:style w:type="paragraph" w:customStyle="1" w:styleId="TableBodyText">
    <w:name w:val="Table Body Text"/>
    <w:basedOn w:val="BodyText"/>
    <w:rsid w:val="00D20040"/>
    <w:pPr>
      <w:spacing w:before="60" w:after="60"/>
    </w:pPr>
  </w:style>
  <w:style w:type="paragraph" w:styleId="ListContinue">
    <w:name w:val="List Continue"/>
    <w:basedOn w:val="List"/>
    <w:rsid w:val="00D20040"/>
    <w:pPr>
      <w:ind w:firstLine="0"/>
    </w:pPr>
  </w:style>
  <w:style w:type="paragraph" w:customStyle="1" w:styleId="ListNote">
    <w:name w:val="List Note"/>
    <w:basedOn w:val="List"/>
    <w:rsid w:val="00D20040"/>
    <w:pPr>
      <w:pBdr>
        <w:top w:val="single" w:sz="6" w:space="2" w:color="918585"/>
        <w:bottom w:val="single" w:sz="6" w:space="2" w:color="918585"/>
      </w:pBdr>
      <w:tabs>
        <w:tab w:val="left" w:pos="1021"/>
      </w:tabs>
      <w:ind w:firstLine="0"/>
    </w:pPr>
  </w:style>
  <w:style w:type="paragraph" w:customStyle="1" w:styleId="Warning">
    <w:name w:val="Warning"/>
    <w:basedOn w:val="BodyText"/>
    <w:rsid w:val="00D20040"/>
    <w:pPr>
      <w:shd w:val="clear" w:color="auto" w:fill="D9D9D9"/>
      <w:tabs>
        <w:tab w:val="left" w:pos="992"/>
      </w:tabs>
      <w:ind w:left="119" w:right="119"/>
    </w:pPr>
    <w:rPr>
      <w:sz w:val="20"/>
    </w:rPr>
  </w:style>
  <w:style w:type="paragraph" w:customStyle="1" w:styleId="MarginIcons">
    <w:name w:val="Margin Icons"/>
    <w:basedOn w:val="BodyText"/>
    <w:rsid w:val="00D200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040"/>
    <w:rPr>
      <w:rFonts w:ascii="Courier New" w:hAnsi="Courier New"/>
    </w:rPr>
  </w:style>
  <w:style w:type="paragraph" w:customStyle="1" w:styleId="NoteBullet">
    <w:name w:val="Note Bullet"/>
    <w:basedOn w:val="Note"/>
    <w:rsid w:val="00D20040"/>
    <w:pPr>
      <w:tabs>
        <w:tab w:val="clear" w:pos="680"/>
      </w:tabs>
      <w:spacing w:before="60" w:after="60"/>
    </w:pPr>
  </w:style>
  <w:style w:type="paragraph" w:customStyle="1" w:styleId="SubHeading2">
    <w:name w:val="SubHeading2"/>
    <w:basedOn w:val="HeadingBase"/>
    <w:rsid w:val="00D20040"/>
    <w:pPr>
      <w:spacing w:before="240" w:after="60"/>
    </w:pPr>
    <w:rPr>
      <w:sz w:val="20"/>
    </w:rPr>
  </w:style>
  <w:style w:type="paragraph" w:customStyle="1" w:styleId="SubHeading1">
    <w:name w:val="SubHeading1"/>
    <w:basedOn w:val="HeadingBase"/>
    <w:rsid w:val="00D20040"/>
    <w:pPr>
      <w:spacing w:before="240" w:after="60"/>
    </w:pPr>
    <w:rPr>
      <w:color w:val="918585"/>
      <w:sz w:val="22"/>
    </w:rPr>
  </w:style>
  <w:style w:type="paragraph" w:customStyle="1" w:styleId="SideHeading">
    <w:name w:val="Side Heading"/>
    <w:basedOn w:val="HeadingBase"/>
    <w:rsid w:val="00D200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040"/>
    <w:pPr>
      <w:tabs>
        <w:tab w:val="num" w:pos="360"/>
      </w:tabs>
    </w:pPr>
  </w:style>
  <w:style w:type="paragraph" w:styleId="PlainText">
    <w:name w:val="Plain Text"/>
    <w:basedOn w:val="Normal"/>
    <w:link w:val="PlainTextChar"/>
    <w:rsid w:val="00D20040"/>
    <w:rPr>
      <w:sz w:val="20"/>
    </w:rPr>
  </w:style>
  <w:style w:type="character" w:customStyle="1" w:styleId="PlainTextChar">
    <w:name w:val="Plain Text Char"/>
    <w:basedOn w:val="DefaultParagraphFont"/>
    <w:link w:val="PlainText"/>
    <w:rsid w:val="00D20040"/>
    <w:rPr>
      <w:rFonts w:ascii="Courier New" w:eastAsia="Times New Roman" w:hAnsi="Courier New" w:cs="Times New Roman"/>
      <w:sz w:val="20"/>
      <w:szCs w:val="20"/>
      <w:lang w:eastAsia="en-US"/>
    </w:rPr>
  </w:style>
  <w:style w:type="character" w:customStyle="1" w:styleId="MenuOption">
    <w:name w:val="Menu Option"/>
    <w:basedOn w:val="DefaultParagraphFont"/>
    <w:rsid w:val="00D20040"/>
    <w:rPr>
      <w:b/>
      <w:smallCaps/>
    </w:rPr>
  </w:style>
  <w:style w:type="paragraph" w:customStyle="1" w:styleId="TableListNumber">
    <w:name w:val="Table List Number"/>
    <w:basedOn w:val="ListNumber"/>
    <w:rsid w:val="00D20040"/>
    <w:pPr>
      <w:numPr>
        <w:numId w:val="0"/>
      </w:numPr>
    </w:pPr>
  </w:style>
  <w:style w:type="paragraph" w:styleId="TOC4">
    <w:name w:val="toc 4"/>
    <w:basedOn w:val="TOCBase"/>
    <w:next w:val="Normal"/>
    <w:semiHidden/>
    <w:rsid w:val="00D20040"/>
    <w:pPr>
      <w:tabs>
        <w:tab w:val="right" w:leader="dot" w:pos="9071"/>
      </w:tabs>
      <w:ind w:left="1701"/>
    </w:pPr>
  </w:style>
  <w:style w:type="paragraph" w:customStyle="1" w:styleId="ListAlpha">
    <w:name w:val="List Alpha"/>
    <w:basedOn w:val="List"/>
    <w:rsid w:val="00D20040"/>
    <w:pPr>
      <w:numPr>
        <w:numId w:val="9"/>
      </w:numPr>
    </w:pPr>
  </w:style>
  <w:style w:type="paragraph" w:customStyle="1" w:styleId="ListAlpha2">
    <w:name w:val="List Alpha 2"/>
    <w:basedOn w:val="List2"/>
    <w:rsid w:val="00D20040"/>
    <w:pPr>
      <w:numPr>
        <w:numId w:val="8"/>
      </w:numPr>
    </w:pPr>
  </w:style>
  <w:style w:type="paragraph" w:styleId="List2">
    <w:name w:val="List 2"/>
    <w:basedOn w:val="BodyText"/>
    <w:rsid w:val="00D20040"/>
    <w:pPr>
      <w:tabs>
        <w:tab w:val="left" w:pos="680"/>
      </w:tabs>
      <w:spacing w:before="60" w:after="60"/>
      <w:ind w:left="680" w:hanging="340"/>
    </w:pPr>
  </w:style>
  <w:style w:type="paragraph" w:styleId="List3">
    <w:name w:val="List 3"/>
    <w:basedOn w:val="BodyText"/>
    <w:rsid w:val="00D20040"/>
    <w:pPr>
      <w:tabs>
        <w:tab w:val="left" w:pos="1021"/>
      </w:tabs>
      <w:spacing w:before="60" w:after="60"/>
      <w:ind w:left="1020" w:hanging="340"/>
    </w:pPr>
  </w:style>
  <w:style w:type="paragraph" w:styleId="List4">
    <w:name w:val="List 4"/>
    <w:basedOn w:val="BodyText"/>
    <w:rsid w:val="00D20040"/>
    <w:pPr>
      <w:tabs>
        <w:tab w:val="left" w:pos="1361"/>
      </w:tabs>
      <w:spacing w:before="60" w:after="60"/>
      <w:ind w:left="1361" w:hanging="340"/>
    </w:pPr>
  </w:style>
  <w:style w:type="paragraph" w:styleId="List5">
    <w:name w:val="List 5"/>
    <w:basedOn w:val="BodyText"/>
    <w:rsid w:val="00D20040"/>
    <w:pPr>
      <w:tabs>
        <w:tab w:val="left" w:pos="1701"/>
      </w:tabs>
      <w:spacing w:before="60" w:after="60"/>
      <w:ind w:left="1701" w:hanging="340"/>
    </w:pPr>
  </w:style>
  <w:style w:type="paragraph" w:styleId="ListBullet3">
    <w:name w:val="List Bullet 3"/>
    <w:basedOn w:val="List3"/>
    <w:rsid w:val="00D20040"/>
    <w:pPr>
      <w:numPr>
        <w:numId w:val="14"/>
      </w:numPr>
      <w:tabs>
        <w:tab w:val="clear" w:pos="1021"/>
      </w:tabs>
      <w:ind w:left="1037" w:hanging="357"/>
    </w:pPr>
  </w:style>
  <w:style w:type="paragraph" w:styleId="ListBullet4">
    <w:name w:val="List Bullet 4"/>
    <w:basedOn w:val="List4"/>
    <w:rsid w:val="00D20040"/>
    <w:pPr>
      <w:numPr>
        <w:numId w:val="3"/>
      </w:numPr>
      <w:tabs>
        <w:tab w:val="clear" w:pos="1361"/>
      </w:tabs>
    </w:pPr>
  </w:style>
  <w:style w:type="paragraph" w:styleId="ListBullet5">
    <w:name w:val="List Bullet 5"/>
    <w:basedOn w:val="List5"/>
    <w:rsid w:val="00D20040"/>
    <w:pPr>
      <w:numPr>
        <w:numId w:val="4"/>
      </w:numPr>
    </w:pPr>
  </w:style>
  <w:style w:type="paragraph" w:styleId="ListContinue2">
    <w:name w:val="List Continue 2"/>
    <w:basedOn w:val="List2"/>
    <w:rsid w:val="00D20040"/>
    <w:pPr>
      <w:ind w:firstLine="0"/>
    </w:pPr>
  </w:style>
  <w:style w:type="paragraph" w:styleId="ListContinue3">
    <w:name w:val="List Continue 3"/>
    <w:basedOn w:val="List3"/>
    <w:rsid w:val="00D20040"/>
    <w:pPr>
      <w:ind w:left="1021" w:firstLine="0"/>
    </w:pPr>
  </w:style>
  <w:style w:type="paragraph" w:styleId="ListContinue4">
    <w:name w:val="List Continue 4"/>
    <w:basedOn w:val="List4"/>
    <w:rsid w:val="00D20040"/>
    <w:pPr>
      <w:ind w:firstLine="0"/>
    </w:pPr>
  </w:style>
  <w:style w:type="paragraph" w:styleId="ListContinue5">
    <w:name w:val="List Continue 5"/>
    <w:basedOn w:val="List5"/>
    <w:rsid w:val="00D20040"/>
    <w:pPr>
      <w:ind w:firstLine="0"/>
    </w:pPr>
  </w:style>
  <w:style w:type="paragraph" w:styleId="ListNumber3">
    <w:name w:val="List Number 3"/>
    <w:basedOn w:val="List3"/>
    <w:rsid w:val="00D20040"/>
    <w:pPr>
      <w:numPr>
        <w:numId w:val="5"/>
      </w:numPr>
    </w:pPr>
  </w:style>
  <w:style w:type="paragraph" w:styleId="ListNumber4">
    <w:name w:val="List Number 4"/>
    <w:basedOn w:val="List4"/>
    <w:rsid w:val="00D20040"/>
    <w:pPr>
      <w:numPr>
        <w:numId w:val="6"/>
      </w:numPr>
    </w:pPr>
  </w:style>
  <w:style w:type="paragraph" w:styleId="ListNumber5">
    <w:name w:val="List Number 5"/>
    <w:basedOn w:val="List5"/>
    <w:rsid w:val="00D20040"/>
    <w:pPr>
      <w:numPr>
        <w:numId w:val="7"/>
      </w:numPr>
    </w:pPr>
  </w:style>
  <w:style w:type="paragraph" w:styleId="BlockText">
    <w:name w:val="Block Text"/>
    <w:basedOn w:val="Normal"/>
    <w:rsid w:val="00D20040"/>
    <w:pPr>
      <w:spacing w:after="120"/>
      <w:ind w:left="1440" w:right="1440"/>
    </w:pPr>
  </w:style>
  <w:style w:type="character" w:customStyle="1" w:styleId="Subscript">
    <w:name w:val="Subscript"/>
    <w:basedOn w:val="DefaultParagraphFont"/>
    <w:rsid w:val="00D20040"/>
    <w:rPr>
      <w:sz w:val="16"/>
      <w:vertAlign w:val="subscript"/>
    </w:rPr>
  </w:style>
  <w:style w:type="character" w:customStyle="1" w:styleId="Superscript">
    <w:name w:val="Superscript"/>
    <w:basedOn w:val="DefaultParagraphFont"/>
    <w:rsid w:val="00D20040"/>
    <w:rPr>
      <w:sz w:val="16"/>
      <w:vertAlign w:val="superscript"/>
    </w:rPr>
  </w:style>
  <w:style w:type="character" w:customStyle="1" w:styleId="Symbols">
    <w:name w:val="Symbols"/>
    <w:basedOn w:val="DefaultParagraphFont"/>
    <w:rsid w:val="00D20040"/>
    <w:rPr>
      <w:rFonts w:ascii="Symbol" w:hAnsi="Symbol"/>
    </w:rPr>
  </w:style>
  <w:style w:type="character" w:customStyle="1" w:styleId="MenuOptions">
    <w:name w:val="Menu Options"/>
    <w:basedOn w:val="DefaultParagraphFont"/>
    <w:rsid w:val="00D20040"/>
    <w:rPr>
      <w:rFonts w:ascii="Arial Narrow" w:hAnsi="Arial Narrow"/>
      <w:smallCaps/>
    </w:rPr>
  </w:style>
  <w:style w:type="character" w:customStyle="1" w:styleId="Buttons">
    <w:name w:val="Buttons"/>
    <w:basedOn w:val="DefaultParagraphFont"/>
    <w:rsid w:val="00D20040"/>
    <w:rPr>
      <w:b/>
    </w:rPr>
  </w:style>
  <w:style w:type="character" w:customStyle="1" w:styleId="Underlined">
    <w:name w:val="Underlined"/>
    <w:basedOn w:val="DefaultParagraphFont"/>
    <w:rsid w:val="00D20040"/>
    <w:rPr>
      <w:u w:val="single"/>
    </w:rPr>
  </w:style>
  <w:style w:type="paragraph" w:customStyle="1" w:styleId="TableBodyTextRight">
    <w:name w:val="Table Body Text Right"/>
    <w:basedOn w:val="TableBodyText"/>
    <w:rsid w:val="00D20040"/>
    <w:pPr>
      <w:widowControl w:val="0"/>
      <w:autoSpaceDE w:val="0"/>
      <w:autoSpaceDN w:val="0"/>
      <w:adjustRightInd w:val="0"/>
      <w:jc w:val="right"/>
    </w:pPr>
    <w:rPr>
      <w:rFonts w:cs="Arial"/>
      <w:szCs w:val="18"/>
    </w:rPr>
  </w:style>
  <w:style w:type="paragraph" w:customStyle="1" w:styleId="CopyrightText">
    <w:name w:val="Copyright Text"/>
    <w:basedOn w:val="BodyText"/>
    <w:rsid w:val="00D20040"/>
    <w:rPr>
      <w:sz w:val="18"/>
    </w:rPr>
  </w:style>
  <w:style w:type="paragraph" w:customStyle="1" w:styleId="BodySmallRight">
    <w:name w:val="Body Small Right"/>
    <w:basedOn w:val="BodyTextRight"/>
    <w:rsid w:val="00D20040"/>
    <w:rPr>
      <w:sz w:val="18"/>
      <w:szCs w:val="18"/>
    </w:rPr>
  </w:style>
  <w:style w:type="paragraph" w:customStyle="1" w:styleId="MarginEdition">
    <w:name w:val="Margin Edition"/>
    <w:basedOn w:val="MarginNote"/>
    <w:rsid w:val="00D20040"/>
    <w:pPr>
      <w:spacing w:before="0" w:after="0"/>
    </w:pPr>
    <w:rPr>
      <w:rFonts w:ascii="Times New Roman" w:hAnsi="Times New Roman"/>
      <w:color w:val="999999"/>
    </w:rPr>
  </w:style>
  <w:style w:type="paragraph" w:customStyle="1" w:styleId="Spacer">
    <w:name w:val="Spacer"/>
    <w:basedOn w:val="Normal"/>
    <w:rsid w:val="00D20040"/>
    <w:rPr>
      <w:sz w:val="2"/>
      <w:szCs w:val="2"/>
    </w:rPr>
  </w:style>
  <w:style w:type="character" w:customStyle="1" w:styleId="Small">
    <w:name w:val="Small"/>
    <w:basedOn w:val="DefaultParagraphFont"/>
    <w:rsid w:val="00D20040"/>
    <w:rPr>
      <w:sz w:val="16"/>
    </w:rPr>
  </w:style>
  <w:style w:type="paragraph" w:customStyle="1" w:styleId="WideTable">
    <w:name w:val="Wide Table"/>
    <w:basedOn w:val="Normal"/>
    <w:rsid w:val="00D20040"/>
    <w:pPr>
      <w:ind w:left="-1418"/>
    </w:pPr>
    <w:rPr>
      <w:sz w:val="2"/>
      <w:szCs w:val="2"/>
    </w:rPr>
  </w:style>
  <w:style w:type="character" w:styleId="PageNumber">
    <w:name w:val="page number"/>
    <w:basedOn w:val="DefaultParagraphFont"/>
    <w:rsid w:val="00D20040"/>
  </w:style>
  <w:style w:type="paragraph" w:styleId="Quote">
    <w:name w:val="Quote"/>
    <w:basedOn w:val="Heading1"/>
    <w:link w:val="QuoteChar"/>
    <w:qFormat/>
    <w:rsid w:val="00D20040"/>
    <w:rPr>
      <w:b w:val="0"/>
      <w:sz w:val="72"/>
      <w:szCs w:val="72"/>
      <w:lang w:val="en-NZ"/>
    </w:rPr>
  </w:style>
  <w:style w:type="character" w:customStyle="1" w:styleId="QuoteChar">
    <w:name w:val="Quote Char"/>
    <w:basedOn w:val="DefaultParagraphFont"/>
    <w:link w:val="Quote"/>
    <w:rsid w:val="00D200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040"/>
    <w:pPr>
      <w:pageBreakBefore/>
    </w:pPr>
  </w:style>
  <w:style w:type="paragraph" w:customStyle="1" w:styleId="Border">
    <w:name w:val="Border"/>
    <w:basedOn w:val="Normal"/>
    <w:qFormat/>
    <w:rsid w:val="00D200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040"/>
    <w:rPr>
      <w:b/>
      <w:bCs/>
      <w:i/>
      <w:iCs/>
      <w:color w:val="auto"/>
    </w:rPr>
  </w:style>
  <w:style w:type="paragraph" w:styleId="IntenseQuote">
    <w:name w:val="Intense Quote"/>
    <w:basedOn w:val="Normal"/>
    <w:next w:val="Normal"/>
    <w:link w:val="IntenseQuoteChar"/>
    <w:uiPriority w:val="30"/>
    <w:qFormat/>
    <w:rsid w:val="00D200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0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040"/>
    <w:rPr>
      <w:smallCaps/>
      <w:color w:val="auto"/>
      <w:u w:val="single"/>
    </w:rPr>
  </w:style>
  <w:style w:type="character" w:styleId="IntenseReference">
    <w:name w:val="Intense Reference"/>
    <w:basedOn w:val="DefaultParagraphFont"/>
    <w:uiPriority w:val="32"/>
    <w:qFormat/>
    <w:rsid w:val="00D20040"/>
    <w:rPr>
      <w:b/>
      <w:bCs/>
      <w:smallCaps/>
      <w:color w:val="auto"/>
      <w:spacing w:val="5"/>
      <w:u w:val="single"/>
    </w:rPr>
  </w:style>
  <w:style w:type="paragraph" w:customStyle="1" w:styleId="2ColumnHeading">
    <w:name w:val="2Column Heading"/>
    <w:basedOn w:val="BodyText"/>
    <w:qFormat/>
    <w:rsid w:val="00D20040"/>
    <w:pPr>
      <w:spacing w:after="60"/>
      <w:ind w:left="-2268"/>
    </w:pPr>
    <w:rPr>
      <w:b/>
    </w:rPr>
  </w:style>
  <w:style w:type="paragraph" w:customStyle="1" w:styleId="Heading1TOC">
    <w:name w:val="Heading1 TOC"/>
    <w:basedOn w:val="Normal"/>
    <w:qFormat/>
    <w:rsid w:val="00D20040"/>
    <w:pPr>
      <w:spacing w:before="240" w:after="120"/>
    </w:pPr>
    <w:rPr>
      <w:rFonts w:ascii="Times New Roman" w:hAnsi="Times New Roman"/>
      <w:b/>
      <w:sz w:val="32"/>
    </w:rPr>
  </w:style>
  <w:style w:type="paragraph" w:customStyle="1" w:styleId="Heading2TOC">
    <w:name w:val="Heading2 TOC"/>
    <w:basedOn w:val="Normal"/>
    <w:qFormat/>
    <w:rsid w:val="00D20040"/>
    <w:pPr>
      <w:spacing w:before="240" w:after="60"/>
    </w:pPr>
    <w:rPr>
      <w:rFonts w:ascii="Times New Roman" w:hAnsi="Times New Roman"/>
      <w:b/>
      <w:sz w:val="28"/>
    </w:rPr>
  </w:style>
  <w:style w:type="character" w:customStyle="1" w:styleId="Underline">
    <w:name w:val="Underline"/>
    <w:basedOn w:val="DefaultParagraphFont"/>
    <w:qFormat/>
    <w:rsid w:val="00D20040"/>
    <w:rPr>
      <w:u w:val="single"/>
    </w:rPr>
  </w:style>
  <w:style w:type="character" w:customStyle="1" w:styleId="BoldandItalics">
    <w:name w:val="Bold and Italics"/>
    <w:qFormat/>
    <w:rsid w:val="00D20040"/>
    <w:rPr>
      <w:b/>
      <w:i/>
      <w:u w:val="none"/>
    </w:rPr>
  </w:style>
  <w:style w:type="paragraph" w:styleId="BalloonText">
    <w:name w:val="Balloon Text"/>
    <w:basedOn w:val="Normal"/>
    <w:link w:val="BalloonTextChar"/>
    <w:rsid w:val="00D20040"/>
    <w:rPr>
      <w:rFonts w:ascii="Tahoma" w:hAnsi="Tahoma" w:cs="Tahoma"/>
      <w:sz w:val="16"/>
      <w:szCs w:val="16"/>
    </w:rPr>
  </w:style>
  <w:style w:type="character" w:customStyle="1" w:styleId="BalloonTextChar">
    <w:name w:val="Balloon Text Char"/>
    <w:basedOn w:val="DefaultParagraphFont"/>
    <w:link w:val="BalloonText"/>
    <w:rsid w:val="00D200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0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0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040"/>
    <w:rPr>
      <w:b/>
      <w:color w:val="660033"/>
      <w:spacing w:val="0"/>
    </w:rPr>
  </w:style>
  <w:style w:type="paragraph" w:customStyle="1" w:styleId="Nameditemlist">
    <w:name w:val="Named item list"/>
    <w:basedOn w:val="BodyText"/>
    <w:qFormat/>
    <w:rsid w:val="00D20040"/>
    <w:pPr>
      <w:tabs>
        <w:tab w:val="left" w:pos="2835"/>
      </w:tabs>
      <w:ind w:left="2835" w:hanging="2835"/>
    </w:pPr>
  </w:style>
  <w:style w:type="paragraph" w:customStyle="1" w:styleId="BodyTextnopadding">
    <w:name w:val="Body Text no padding"/>
    <w:basedOn w:val="BodyText"/>
    <w:qFormat/>
    <w:rsid w:val="00D20040"/>
    <w:pPr>
      <w:spacing w:before="0" w:after="0"/>
    </w:pPr>
  </w:style>
  <w:style w:type="paragraph" w:customStyle="1" w:styleId="BodyTextBold">
    <w:name w:val="Body Text Bold"/>
    <w:basedOn w:val="BodyText"/>
    <w:qFormat/>
    <w:rsid w:val="00D20040"/>
    <w:rPr>
      <w:b/>
    </w:rPr>
  </w:style>
  <w:style w:type="character" w:styleId="Hyperlink">
    <w:name w:val="Hyperlink"/>
    <w:basedOn w:val="DefaultParagraphFont"/>
    <w:uiPriority w:val="99"/>
    <w:unhideWhenUsed/>
    <w:rsid w:val="001471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3797</Characters>
  <Application>Microsoft Office Word</Application>
  <DocSecurity>0</DocSecurity>
  <Lines>84</Lines>
  <Paragraphs>60</Paragraphs>
  <ScaleCrop>false</ScaleCrop>
  <Company>Author-it Software Corporation Ltd.</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MARB046 Plan and supervise routine maintenance on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2022-12-20T01:16:00Z</dcterms:created>
  <dcterms:modified xsi:type="dcterms:W3CDTF">2022-12-20T01:16:00Z</dcterms:modified>
</cp:coreProperties>
</file>