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DA2" w:rsidP="00066DA2">
      <w:pPr>
        <w:pStyle w:val="Title"/>
      </w:pPr>
      <w:r>
        <w:fldChar w:fldCharType="begin"/>
      </w:r>
      <w:r>
        <w:instrText xml:space="preserve"> TITLE   \* MERGEFORMAT </w:instrText>
      </w:r>
      <w:r>
        <w:fldChar w:fldCharType="separate"/>
      </w:r>
      <w:r>
        <w:t>MARB039 Maintain and repair shipboard machinery and equipment</w:t>
      </w:r>
      <w:r>
        <w:fldChar w:fldCharType="end"/>
      </w:r>
    </w:p>
    <w:p w:rsidR="00066DA2" w:rsidP="00066DA2">
      <w:pPr>
        <w:pStyle w:val="Version"/>
        <w:sectPr w:rsidSect="00496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6708" w:rsidP="00496708">
      <w:pPr>
        <w:pStyle w:val="SuperHeading"/>
      </w:pPr>
      <w:r w:rsidRPr="00496708">
        <w:t>MARB039 Maintain and repair shipboard machinery and equipment</w:t>
      </w:r>
    </w:p>
    <w:p w:rsidR="00000000" w:rsidRPr="00496708" w:rsidP="00496708">
      <w:pPr>
        <w:pStyle w:val="Heading1"/>
      </w:pPr>
      <w:bookmarkStart w:id="1" w:name="O_1284674"/>
      <w:bookmarkEnd w:id="1"/>
      <w:r w:rsidRPr="00496708">
        <w:t>Modification History</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Release 2</w:t>
            </w:r>
            <w:r w:rsidRPr="00496708">
              <w:t>. This is the second release of this unit of competency in the MAR Maritime Training Package.</w:t>
            </w:r>
          </w:p>
          <w:p w:rsidR="00000000" w:rsidP="00496708">
            <w:pPr>
              <w:pStyle w:val="ListBullet"/>
              <w:rPr>
                <w:lang w:val="en-NZ"/>
              </w:rPr>
            </w:pPr>
            <w:r w:rsidRPr="00496708">
              <w:t>Minor statement changes in unit Application.</w:t>
            </w:r>
          </w:p>
        </w:tc>
      </w:tr>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Release 1</w:t>
            </w:r>
            <w:r w:rsidRPr="00496708">
              <w:t>. This is</w:t>
            </w:r>
            <w:r w:rsidRPr="00496708">
              <w:t xml:space="preserve"> the first release of this unit of competency in the MAR Maritime Training Package. </w:t>
            </w:r>
          </w:p>
        </w:tc>
      </w:tr>
    </w:tbl>
    <w:p w:rsidR="00000000" w:rsidRPr="00496708" w:rsidP="00496708">
      <w:pPr>
        <w:pStyle w:val="NoPaddingFontSize1"/>
      </w:pPr>
    </w:p>
    <w:p w:rsidR="00000000" w:rsidRPr="00496708" w:rsidP="00496708">
      <w:pPr>
        <w:pStyle w:val="AllowPageBreak"/>
      </w:pPr>
    </w:p>
    <w:p w:rsidR="00000000" w:rsidRPr="00496708" w:rsidP="00496708">
      <w:pPr>
        <w:pStyle w:val="Heading1"/>
      </w:pPr>
      <w:bookmarkStart w:id="2" w:name="O_1284673"/>
      <w:bookmarkEnd w:id="2"/>
      <w:r w:rsidRPr="00496708">
        <w:t>Application</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This unit involves the skills and knowledge required to maintain and repair shipboard machinery and equipment on a vessel. This includes m</w:t>
            </w:r>
            <w:r w:rsidRPr="00496708">
              <w:t>aintaining marine pumps, valves, air compressors, heat exchangers, diesel engines, turbochargers, marine lubricating systems and deck machinery as well as conducting inspections of marine boilers and marine refrigeration units.</w:t>
            </w:r>
          </w:p>
          <w:p w:rsidR="00000000" w:rsidRPr="00496708" w:rsidP="00496708">
            <w:pPr>
              <w:pStyle w:val="BodyText"/>
            </w:pPr>
            <w:r w:rsidRPr="00496708">
              <w:t xml:space="preserve">This unit applies to people </w:t>
            </w:r>
            <w:r w:rsidRPr="00496708">
              <w:t>working in the maritime industry in the capacity of:</w:t>
            </w:r>
          </w:p>
          <w:p w:rsidR="00000000" w:rsidRPr="00496708" w:rsidP="00496708">
            <w:pPr>
              <w:pStyle w:val="ListBullet"/>
            </w:pPr>
            <w:r w:rsidRPr="00496708">
              <w:t>Electro-Technical Officer (STCW Electro-Technical Officer Unlimited)</w:t>
            </w:r>
          </w:p>
          <w:p w:rsidR="00000000" w:rsidRPr="00496708" w:rsidP="00496708">
            <w:pPr>
              <w:pStyle w:val="ListBullet"/>
            </w:pPr>
            <w:r w:rsidRPr="00496708">
              <w:t>Engineer Class 3 Near Coastal</w:t>
            </w:r>
          </w:p>
          <w:p w:rsidR="00000000" w:rsidRPr="00496708" w:rsidP="00496708">
            <w:pPr>
              <w:pStyle w:val="ListBullet"/>
            </w:pPr>
            <w:r w:rsidRPr="00496708">
              <w:t>Engineer Watchkeeper (STCW Engineer Watchkeeper Unlimited).</w:t>
            </w:r>
          </w:p>
          <w:p w:rsidR="00000000" w:rsidRPr="00496708" w:rsidP="00496708">
            <w:pPr>
              <w:pStyle w:val="BodyText"/>
            </w:pPr>
            <w:r w:rsidRPr="00496708">
              <w:rPr>
                <w:rStyle w:val="SpecialBold"/>
              </w:rPr>
              <w:t>Licensing/Regulatory Information</w:t>
            </w:r>
          </w:p>
          <w:p w:rsidR="00000000" w:rsidRPr="00496708" w:rsidP="00496708">
            <w:pPr>
              <w:pStyle w:val="BodyText"/>
            </w:pPr>
            <w:r w:rsidRPr="00496708">
              <w:t xml:space="preserve">Legislative and regulatory requirements are applicable to this unit.  </w:t>
            </w:r>
          </w:p>
          <w:p w:rsidR="00000000" w:rsidRPr="00496708" w:rsidP="00496708">
            <w:pPr>
              <w:pStyle w:val="ListBullet"/>
            </w:pPr>
            <w:r w:rsidRPr="00496708">
              <w:t>This unit is one of the requirements to obtain Australian Maritime Safety Authority (AMSA) certification as an Engineer Class 3 Near Coastal as specified in Marine Order 505.</w:t>
            </w:r>
          </w:p>
          <w:p w:rsidR="00000000" w:rsidRPr="00496708" w:rsidP="00496708">
            <w:pPr>
              <w:pStyle w:val="ListBullet"/>
            </w:pPr>
            <w:r w:rsidRPr="00496708">
              <w:t>This unit</w:t>
            </w:r>
            <w:r w:rsidRPr="00496708">
              <w:t xml:space="preserve"> is one of the requirements to obtain AMSA certification as an Electro-Technical Officer (STCW Electro-Technical Officer Unlimited) or Engineer Watchkeeper (STCW Engineer Watchkeeper Unlimited) and to meet regulatory requirements this unit must be delivere</w:t>
            </w:r>
            <w:r w:rsidRPr="00496708">
              <w:t>d consistent with Marine Orders and with the relevant sections of the International Convention on Standards of Training, Certification and Watchkeeping for Seafarers (STCW).</w:t>
            </w:r>
          </w:p>
          <w:p w:rsidR="00000000" w:rsidRPr="00496708" w:rsidP="00496708">
            <w:pPr>
              <w:pStyle w:val="ListBullet"/>
            </w:pPr>
            <w:r w:rsidRPr="00496708">
              <w:t>Those regulatory requirements include STCW International Maritime Organization (IM</w:t>
            </w:r>
            <w:r w:rsidRPr="00496708">
              <w:t>O) model course competencies and areas of knowledge, understanding and proficiency, together with the estimated total hours required for lectures and practical exercises. Teaching staff should note that timings are suggestions only and should be adapted to</w:t>
            </w:r>
            <w:r w:rsidRPr="00496708">
              <w:t xml:space="preserve"> suit individual groups of trainees depending on their experience, ability, equipment and staff available for training.</w:t>
            </w:r>
          </w:p>
          <w:p w:rsidR="00000000" w:rsidRPr="00496708" w:rsidP="00496708">
            <w:pPr>
              <w:pStyle w:val="BodyText"/>
            </w:pPr>
            <w:r w:rsidRPr="00496708">
              <w:t>Training providers seeking to offer this unit of competency must gain AMSA approval before the unit is offered.</w:t>
            </w:r>
          </w:p>
          <w:p w:rsidR="00000000" w:rsidRPr="00496708" w:rsidP="00496708">
            <w:pPr>
              <w:pStyle w:val="BodyText"/>
            </w:pPr>
            <w:r w:rsidRPr="00496708">
              <w:t>Seafarers seeking certif</w:t>
            </w:r>
            <w:r w:rsidRPr="00496708">
              <w:t>ication should check with AMSA</w:t>
            </w:r>
          </w:p>
        </w:tc>
      </w:tr>
    </w:tbl>
    <w:p w:rsidR="00000000" w:rsidRPr="00496708" w:rsidP="00496708">
      <w:pPr>
        <w:pStyle w:val="NoPaddingFontSize1"/>
      </w:pPr>
    </w:p>
    <w:p w:rsidR="00000000" w:rsidRPr="00496708" w:rsidP="00496708">
      <w:pPr>
        <w:pStyle w:val="AllowPageBreak"/>
      </w:pPr>
    </w:p>
    <w:p w:rsidR="00000000" w:rsidRPr="00496708" w:rsidP="00496708">
      <w:pPr>
        <w:pStyle w:val="Heading1"/>
      </w:pPr>
      <w:bookmarkStart w:id="3" w:name="O_1284672"/>
      <w:bookmarkEnd w:id="3"/>
      <w:r w:rsidRPr="00496708">
        <w:t>Pre-requisite Unit</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Not applicable.</w:t>
            </w:r>
          </w:p>
        </w:tc>
      </w:tr>
    </w:tbl>
    <w:p w:rsidR="00066DA2" w:rsidP="00496708">
      <w:pPr>
        <w:pStyle w:val="NoPaddingFontSize1"/>
      </w:pPr>
    </w:p>
    <w:p w:rsidR="00066DA2" w:rsidP="00496708">
      <w:pPr>
        <w:pStyle w:val="NoPaddingFontSize1"/>
      </w:pPr>
    </w:p>
    <w:p w:rsidR="00000000" w:rsidRPr="00496708" w:rsidP="00496708">
      <w:pPr>
        <w:pStyle w:val="Heading1"/>
      </w:pPr>
      <w:bookmarkStart w:id="4" w:name="O_1284671"/>
      <w:bookmarkEnd w:id="4"/>
      <w:r w:rsidRPr="00496708">
        <w:t>Competency Field</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B – Equipment Checking and Maintenance</w:t>
            </w:r>
          </w:p>
        </w:tc>
      </w:tr>
    </w:tbl>
    <w:p w:rsidR="00066DA2" w:rsidP="00496708">
      <w:pPr>
        <w:pStyle w:val="NoPaddingFontSize1"/>
      </w:pPr>
    </w:p>
    <w:p w:rsidR="00066DA2" w:rsidP="00496708">
      <w:pPr>
        <w:pStyle w:val="NoPaddingFontSize1"/>
      </w:pPr>
    </w:p>
    <w:p w:rsidR="00000000" w:rsidRPr="00496708" w:rsidP="00496708">
      <w:pPr>
        <w:pStyle w:val="Heading1"/>
      </w:pPr>
      <w:bookmarkStart w:id="5" w:name="O_1284670"/>
      <w:bookmarkEnd w:id="5"/>
      <w:r w:rsidRPr="00496708">
        <w:t>Unit Sector</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Not applicable.</w:t>
            </w:r>
          </w:p>
        </w:tc>
      </w:tr>
    </w:tbl>
    <w:p w:rsidR="00066DA2" w:rsidP="00496708">
      <w:pPr>
        <w:pStyle w:val="NoPaddingFontSize1"/>
      </w:pPr>
    </w:p>
    <w:p w:rsidR="00066DA2" w:rsidP="00496708">
      <w:pPr>
        <w:pStyle w:val="NoPaddingFontSize1"/>
      </w:pPr>
    </w:p>
    <w:p w:rsidR="00000000" w:rsidRPr="00496708" w:rsidP="00496708">
      <w:pPr>
        <w:pStyle w:val="Heading1"/>
      </w:pPr>
      <w:bookmarkStart w:id="6" w:name="O_1284669"/>
      <w:bookmarkEnd w:id="6"/>
      <w:r w:rsidRPr="004967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967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PERFORMANCE CRITERIA</w:t>
            </w:r>
          </w:p>
        </w:tc>
      </w:tr>
      <w:tr w:rsidTr="004967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criteria describe the performance needed to demonstrate achievement of the element.</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Follow safe work practices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Work health and safety (WHS)/occupational health and safety (WHS/OHS) procedures relevant to maintaining shipboard machinery and equipment are complied with</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Safety hazards are identified and reported according to safety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Tools, equipment and testing devices needed to carry out maintenance activities are checked for correct operation and safety prior to use according to safety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Isolation precautions are implemented prior to commencing maintenance</w:t>
            </w:r>
            <w:r w:rsidRPr="00496708">
              <w:t xml:space="preserve"> activities according to safety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marine pumps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requirements for pump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an</w:t>
            </w:r>
            <w:r w:rsidRPr="00496708">
              <w:t>d equipment for maintaining pump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Pump is disassembled, inspected and serviced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Pump is reassembled and tested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pump is confirmed against recommended p</w:t>
            </w:r>
            <w:r w:rsidRPr="00496708">
              <w:t>erformance specifications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valves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requirements for valves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and equipment for maintaining valves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maint</w:t>
            </w:r>
            <w:r w:rsidRPr="00496708">
              <w: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Valves are removed for maintenance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 xml:space="preserve">Valves are disassembled and valve maintenance is performed according to safety, manufacturer and vessel procedures </w:t>
            </w:r>
            <w:r w:rsidRPr="00496708">
              <w:t>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Valves are reassembled and tested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air compressors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requirements for air compressor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and equipment for maintaining air compressor are selected according to safe</w:t>
            </w:r>
            <w:r w:rsidRPr="00496708">
              <w:t>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Air compressor is disassembled and inspected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Air compressor is reassembled, tested and adjusted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air compressor is c</w:t>
            </w:r>
            <w:r w:rsidRPr="00496708">
              <w:t>onfirmed against recommended performance specifications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heat exchangers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requirements for heat exchanger are determined according to safety, manufacturer and vessel procedur</w:t>
            </w:r>
            <w:r w:rsidRPr="00496708">
              <w:t>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and equipment for maintaining heat exchanger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Heat exchanger is disassembled and inspected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Heat exchanger is rea</w:t>
            </w:r>
            <w:r w:rsidRPr="00496708">
              <w:t>ssembled, tested and adjusted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heat exchanger is confirmed against recommended performance specifications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diesel engines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requirements for diesel engine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measuring instruments and equipment for maintai</w:t>
            </w:r>
            <w:r w:rsidRPr="00496708">
              <w:t>ning diesel engine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Diesel engine components are disas</w:t>
            </w:r>
            <w:r w:rsidRPr="00496708">
              <w:t>sembled and inspected for wear and deterioration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Routine maintenance on diesel engines is performed according to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Diesel engine components are refurbished, as required, according to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Specialised tools and measuring instruments are used to maintain and refurbish diesel engines/components according to safety, manufacturer and ves</w:t>
            </w:r>
            <w:r w:rsidRPr="00496708">
              <w:t>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6.8</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Diesel engine is reassembled, tested and adjusted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6.9</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diesel engine is confirmed against recommended performance specifications according to safety, manufacture</w:t>
            </w:r>
            <w:r w:rsidRPr="00496708">
              <w:t>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turbochargers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requirements for turbocharger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and equipment for maintaining turbocharger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w:t>
            </w:r>
            <w:r w:rsidRPr="00496708">
              <w:t xml:space="preserve">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All components of turbocharger are disassembled and inspected for wear and deterioration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Turbocharger is reassembled, tested and adjusted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turbocharger is confirmed against recommended performance specifications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Inspect marine boilers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Inspection requirements for marine boiler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for inspecting marine boiler are selected according to safety, ma</w:t>
            </w:r>
            <w:r w:rsidRPr="00496708">
              <w:t>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inspection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Marine boiler is inspected for repair or general maintenance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marine boiler is confirmed against recommended performance specifications according to safety, manufacturer and vesse</w:t>
            </w:r>
            <w:r w:rsidRPr="00496708">
              <w:t>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Inspect marine refrigeration units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Inspection requirements for marine refrigeration unit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for inspecting marine refrig</w:t>
            </w:r>
            <w:r w:rsidRPr="00496708">
              <w:t>eration unit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inspection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Marine refrigeration unit is inspected for repair or general maintenance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Performance of marine refrigeration unit is confirmed against recommended performance specifications according to safety</w:t>
            </w:r>
            <w:r w:rsidRPr="00496708">
              <w:t>,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marine lubricating systems</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Inspection and maintenance requirements for lubricating systems are determined according to safety, manufacturer and vessel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inspection and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10.3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Purifier maintenance procedures are applied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10.4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Compo</w:t>
            </w:r>
            <w:r w:rsidRPr="00496708">
              <w:t>nents of lubricating system are inspected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Maintain and repair deck machinery</w:t>
            </w: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Maintenance and/or repair requirements for deck machinery are determined according to safety, manufacturer and ves</w:t>
            </w:r>
            <w:r w:rsidRPr="00496708">
              <w:t>sel procedures and documentation</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Appropriate procedures, materials, tools and equipment for maintaining and/or repairing deck machinery are selected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Relevant information is extracted from drawings and technical specifications required to perform maintenance activities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Deck machinery maintenance and/or repair procedures are implemented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w:t>
            </w:r>
            <w:r w:rsidRPr="004967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t>Deck machinery is tested and adjusted according to safety, manufacturer and vessel procedures</w:t>
            </w:r>
          </w:p>
        </w:tc>
      </w:tr>
      <w:tr w:rsidTr="004967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67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6708">
            <w:pPr>
              <w:pStyle w:val="BodyText"/>
              <w:rPr>
                <w:lang w:val="en-NZ"/>
              </w:rPr>
            </w:pPr>
            <w:r w:rsidRPr="00496708">
              <w:rPr>
                <w:rStyle w:val="SpecialBold"/>
              </w:rPr>
              <w:t>11.6</w:t>
            </w:r>
          </w:p>
        </w:tc>
        <w:tc>
          <w:tcPr>
            <w:tcW w:w="5592"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Performance of deck machinery is confirmed against recommended performance specifications according to safety, manufacturer and vessel procedures</w:t>
            </w:r>
          </w:p>
        </w:tc>
      </w:tr>
    </w:tbl>
    <w:p w:rsidR="00066DA2" w:rsidP="00496708">
      <w:pPr>
        <w:pStyle w:val="NoPaddingFontSize1"/>
      </w:pPr>
    </w:p>
    <w:p w:rsidR="00066DA2" w:rsidP="00496708">
      <w:pPr>
        <w:pStyle w:val="NoPaddingFontSize1"/>
      </w:pPr>
    </w:p>
    <w:p w:rsidR="00000000" w:rsidRPr="00496708" w:rsidP="00496708">
      <w:pPr>
        <w:pStyle w:val="Heading1"/>
      </w:pPr>
      <w:bookmarkStart w:id="7" w:name="O_1284668"/>
      <w:bookmarkEnd w:id="7"/>
      <w:r w:rsidRPr="00496708">
        <w:t>Foundation Skills</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Foundation skills essential to performance are explicit in the performance criteria of this unit of competency.</w:t>
            </w:r>
          </w:p>
        </w:tc>
      </w:tr>
    </w:tbl>
    <w:p w:rsidR="00066DA2" w:rsidP="00496708">
      <w:pPr>
        <w:pStyle w:val="NoPaddingFontSize1"/>
      </w:pPr>
    </w:p>
    <w:p w:rsidR="00066DA2" w:rsidP="00496708">
      <w:pPr>
        <w:pStyle w:val="NoPaddingFontSize1"/>
      </w:pPr>
    </w:p>
    <w:p w:rsidR="00000000" w:rsidRPr="00496708" w:rsidP="00496708">
      <w:pPr>
        <w:pStyle w:val="Heading1"/>
      </w:pPr>
      <w:bookmarkStart w:id="8" w:name="O_1284667"/>
      <w:bookmarkEnd w:id="8"/>
      <w:r w:rsidRPr="00496708">
        <w:t>Range of Conditions</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Range is restricted to essential operating conditions and any othe</w:t>
            </w:r>
            <w:r w:rsidRPr="00496708">
              <w:t>r variables essential to the work environment.</w:t>
            </w:r>
          </w:p>
        </w:tc>
      </w:tr>
    </w:tbl>
    <w:p w:rsidR="00066DA2" w:rsidP="00496708">
      <w:pPr>
        <w:pStyle w:val="NoPaddingFontSize1"/>
      </w:pPr>
    </w:p>
    <w:p w:rsidR="00066DA2" w:rsidP="00496708">
      <w:pPr>
        <w:pStyle w:val="NoPaddingFontSize1"/>
      </w:pPr>
    </w:p>
    <w:p w:rsidR="00000000" w:rsidRPr="00496708" w:rsidP="00496708">
      <w:pPr>
        <w:pStyle w:val="Heading1"/>
      </w:pPr>
      <w:bookmarkStart w:id="9" w:name="O_1284666"/>
      <w:bookmarkEnd w:id="9"/>
      <w:r w:rsidRPr="00496708">
        <w:t>Unit Mapping Information</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This unit is equivalent to MARB014 Maintain and repair shipboard machinery and equipment.</w:t>
            </w:r>
          </w:p>
        </w:tc>
      </w:tr>
    </w:tbl>
    <w:p w:rsidR="00066DA2" w:rsidP="00496708">
      <w:pPr>
        <w:pStyle w:val="NoPaddingFontSize1"/>
      </w:pPr>
    </w:p>
    <w:p w:rsidR="00066DA2" w:rsidP="00496708">
      <w:pPr>
        <w:pStyle w:val="NoPaddingFontSize1"/>
      </w:pPr>
    </w:p>
    <w:p w:rsidR="00000000" w:rsidRPr="00496708" w:rsidP="00496708">
      <w:pPr>
        <w:pStyle w:val="Heading1"/>
      </w:pPr>
      <w:bookmarkStart w:id="10" w:name="O_1284675"/>
      <w:bookmarkEnd w:id="10"/>
      <w:r w:rsidRPr="00496708">
        <w:t>Links</w:t>
      </w:r>
    </w:p>
    <w:p w:rsidR="00000000" w:rsidRPr="00496708" w:rsidP="00066DA2">
      <w:pPr>
        <w:pStyle w:val="BodyText"/>
      </w:pPr>
      <w:r w:rsidRPr="0049670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401CC">
        <w:rPr>
          <w:rStyle w:val="Hyperlink"/>
        </w:rPr>
        <w:t>https://vetnet.gov.au/Pages/TrainingDocs.aspx?q=772efb7b-4cce-47fe-9bbd-ee3b1d1eb4c2</w:t>
      </w:r>
      <w:r>
        <w:fldChar w:fldCharType="end"/>
      </w:r>
    </w:p>
    <w:p w:rsidR="00000000" w:rsidRPr="00496708" w:rsidP="00066DA2">
      <w:pPr>
        <w:pStyle w:val="BodyText"/>
        <w:sectPr w:rsidSect="00496708">
          <w:headerReference w:type="default" r:id="rId10"/>
          <w:footerReference w:type="default" r:id="rId11"/>
          <w:pgSz w:w="11908" w:h="16833"/>
          <w:pgMar w:top="1702" w:right="1418" w:bottom="1702" w:left="1418" w:header="992" w:footer="992" w:gutter="0"/>
          <w:cols w:space="720"/>
          <w:noEndnote/>
          <w:docGrid w:linePitch="299"/>
        </w:sectPr>
      </w:pPr>
    </w:p>
    <w:p w:rsidR="00000000" w:rsidRPr="00496708" w:rsidP="00496708">
      <w:pPr>
        <w:pStyle w:val="SuperHeading"/>
      </w:pPr>
      <w:r w:rsidRPr="00496708">
        <w:t xml:space="preserve">Assessment </w:t>
      </w:r>
      <w:r w:rsidRPr="00496708">
        <w:t>Requirements for MARB039 Maintain and repair shipboard machinery and equipment</w:t>
      </w:r>
    </w:p>
    <w:p w:rsidR="00000000" w:rsidRPr="00496708" w:rsidP="00496708">
      <w:pPr>
        <w:pStyle w:val="Heading1"/>
      </w:pPr>
      <w:bookmarkStart w:id="11" w:name="O_1284664"/>
      <w:bookmarkEnd w:id="11"/>
      <w:r w:rsidRPr="00496708">
        <w:t>Modification History</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Release 2</w:t>
            </w:r>
            <w:r w:rsidRPr="00496708">
              <w:t>. This is the second release of this unit of competency in the MAR Maritime Training Package.</w:t>
            </w:r>
          </w:p>
          <w:p w:rsidR="00000000" w:rsidP="00496708">
            <w:pPr>
              <w:pStyle w:val="ListBullet"/>
              <w:rPr>
                <w:lang w:val="en-NZ"/>
              </w:rPr>
            </w:pPr>
            <w:r w:rsidRPr="00496708">
              <w:t>Minor statement changes in unit Ap</w:t>
            </w:r>
            <w:r w:rsidRPr="00496708">
              <w:t>plication.</w:t>
            </w:r>
          </w:p>
        </w:tc>
      </w:tr>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rPr>
                <w:rStyle w:val="SpecialBold"/>
              </w:rPr>
              <w:t>Release 1</w:t>
            </w:r>
            <w:r w:rsidRPr="00496708">
              <w:t xml:space="preserve">. This is the first release of this unit of competency in the MAR Maritime Training Package. </w:t>
            </w:r>
          </w:p>
        </w:tc>
      </w:tr>
    </w:tbl>
    <w:p w:rsidR="00000000" w:rsidRPr="00496708" w:rsidP="00496708">
      <w:pPr>
        <w:pStyle w:val="NoPaddingFontSize1"/>
      </w:pPr>
    </w:p>
    <w:p w:rsidR="00000000" w:rsidRPr="00496708" w:rsidP="00496708">
      <w:pPr>
        <w:pStyle w:val="AllowPageBreak"/>
      </w:pPr>
    </w:p>
    <w:p w:rsidR="00000000" w:rsidRPr="00496708" w:rsidP="00496708">
      <w:pPr>
        <w:pStyle w:val="Heading1"/>
      </w:pPr>
      <w:bookmarkStart w:id="12" w:name="O_1284663"/>
      <w:bookmarkEnd w:id="12"/>
      <w:r w:rsidRPr="00496708">
        <w:t>Performance Evidence</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Evidence required to demonstrate competence in this unit must be relevant to and satisfy all of the requirements of the elements and performance criteria on at least one occasion and include:</w:t>
            </w:r>
          </w:p>
          <w:p w:rsidR="00000000" w:rsidRPr="00496708" w:rsidP="00496708">
            <w:pPr>
              <w:pStyle w:val="ListBullet"/>
            </w:pPr>
            <w:r w:rsidRPr="00496708">
              <w:t xml:space="preserve">explaining principles of shipboard machinery and equipment and </w:t>
            </w:r>
            <w:r w:rsidRPr="00496708">
              <w:t>imparting knowledge and ideas verbally and in writing</w:t>
            </w:r>
          </w:p>
          <w:p w:rsidR="00000000" w:rsidRPr="00496708" w:rsidP="00496708">
            <w:pPr>
              <w:pStyle w:val="ListBullet"/>
            </w:pPr>
            <w:r w:rsidRPr="00496708">
              <w:t>initiating timely action in response to defects or damage</w:t>
            </w:r>
          </w:p>
          <w:p w:rsidR="00000000" w:rsidRPr="00496708" w:rsidP="00496708">
            <w:pPr>
              <w:pStyle w:val="ListBullet"/>
            </w:pPr>
            <w:r w:rsidRPr="00496708">
              <w:t>performing calculations and interpreting graphical information used in maintaining shipboard machinery and equipment</w:t>
            </w:r>
          </w:p>
          <w:p w:rsidR="00000000" w:rsidRPr="00496708" w:rsidP="00496708">
            <w:pPr>
              <w:pStyle w:val="ListBullet"/>
            </w:pPr>
            <w:r w:rsidRPr="00496708">
              <w:t>reading and interpreting wr</w:t>
            </w:r>
            <w:r w:rsidRPr="00496708">
              <w:t>itten information related to the operation, performance and maintenance of shipboard machinery and equipment, including machinery specifications and operational manuals</w:t>
            </w:r>
          </w:p>
          <w:p w:rsidR="00000000" w:rsidRPr="00496708" w:rsidP="00496708">
            <w:pPr>
              <w:pStyle w:val="ListBullet"/>
            </w:pPr>
            <w:r w:rsidRPr="00496708">
              <w:t>scheduling maintenance of shipboard machinery and equipment</w:t>
            </w:r>
          </w:p>
          <w:p w:rsidR="00000000" w:rsidRPr="00496708" w:rsidP="00496708">
            <w:pPr>
              <w:pStyle w:val="ListBullet"/>
            </w:pPr>
            <w:r w:rsidRPr="00496708">
              <w:t>using testing equipment and</w:t>
            </w:r>
            <w:r w:rsidRPr="00496708">
              <w:t xml:space="preserve"> explaining test and performance results relevant to shipboard machinery and equipment.</w:t>
            </w:r>
          </w:p>
        </w:tc>
      </w:tr>
    </w:tbl>
    <w:p w:rsidR="00000000" w:rsidRPr="00496708" w:rsidP="00496708">
      <w:pPr>
        <w:pStyle w:val="NoPaddingFontSize1"/>
      </w:pPr>
    </w:p>
    <w:p w:rsidR="00000000" w:rsidRPr="00496708" w:rsidP="00496708">
      <w:pPr>
        <w:pStyle w:val="AllowPageBreak"/>
      </w:pPr>
    </w:p>
    <w:p w:rsidR="00000000" w:rsidRPr="00496708" w:rsidP="00496708">
      <w:pPr>
        <w:pStyle w:val="Heading1"/>
      </w:pPr>
      <w:bookmarkStart w:id="13" w:name="O_1284662"/>
      <w:bookmarkEnd w:id="13"/>
      <w:r w:rsidRPr="00496708">
        <w:t>Knowledge Evidence</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Evidence required to demonstrate competence in this unit must be relevant to and satisfy all of the requirements of the elements</w:t>
            </w:r>
            <w:r w:rsidRPr="00496708">
              <w:t xml:space="preserve"> and performance criteria and include knowledge of:</w:t>
            </w:r>
          </w:p>
          <w:p w:rsidR="00000000" w:rsidRPr="00496708" w:rsidP="00496708">
            <w:pPr>
              <w:pStyle w:val="ListBullet"/>
            </w:pPr>
            <w:r w:rsidRPr="00496708">
              <w:t>basic principles of diesel engine operation, including:</w:t>
            </w:r>
          </w:p>
          <w:p w:rsidR="00000000" w:rsidRPr="00496708" w:rsidP="00496708">
            <w:pPr>
              <w:pStyle w:val="ListBullet2"/>
            </w:pPr>
            <w:r w:rsidRPr="00496708">
              <w:t>causes of crankcase and air-line explosions, and scavenge and uptake fires</w:t>
            </w:r>
          </w:p>
          <w:p w:rsidR="00000000" w:rsidRPr="00496708" w:rsidP="00496708">
            <w:pPr>
              <w:pStyle w:val="ListBullet2"/>
            </w:pPr>
            <w:r w:rsidRPr="00496708">
              <w:t>common faults and appropriate acti</w:t>
            </w:r>
            <w:r w:rsidRPr="00496708">
              <w:t>on to be taken with cooling of diesel engines</w:t>
            </w:r>
          </w:p>
          <w:p w:rsidR="00000000" w:rsidRPr="00496708" w:rsidP="00496708">
            <w:pPr>
              <w:pStyle w:val="ListBullet2"/>
            </w:pPr>
            <w:r w:rsidRPr="00496708">
              <w:t>crankshafts</w:t>
            </w:r>
          </w:p>
          <w:p w:rsidR="00000000" w:rsidRPr="00496708" w:rsidP="00496708">
            <w:pPr>
              <w:pStyle w:val="ListBullet2"/>
            </w:pPr>
            <w:r w:rsidRPr="00496708">
              <w:t>cylinder liners and heads</w:t>
            </w:r>
          </w:p>
          <w:p w:rsidR="00000000" w:rsidRPr="00496708" w:rsidP="00496708">
            <w:pPr>
              <w:pStyle w:val="ListBullet2"/>
            </w:pPr>
            <w:r w:rsidRPr="00496708">
              <w:t>different methods of cooling marine diesel engines, including common requirements of cooling</w:t>
            </w:r>
          </w:p>
          <w:p w:rsidR="00000000" w:rsidRPr="00496708" w:rsidP="00496708">
            <w:pPr>
              <w:pStyle w:val="ListBullet2"/>
            </w:pPr>
            <w:r w:rsidRPr="00496708">
              <w:t>exhaust valves</w:t>
            </w:r>
          </w:p>
          <w:p w:rsidR="00000000" w:rsidRPr="00496708" w:rsidP="00496708">
            <w:pPr>
              <w:pStyle w:val="ListBullet2"/>
            </w:pPr>
            <w:r w:rsidRPr="00496708">
              <w:t>materials used to construct diesel engine major parts</w:t>
            </w:r>
          </w:p>
          <w:p w:rsidR="00000000" w:rsidRPr="00496708" w:rsidP="00496708">
            <w:pPr>
              <w:pStyle w:val="ListBullet2"/>
            </w:pPr>
            <w:r w:rsidRPr="00496708">
              <w:t>means of p</w:t>
            </w:r>
            <w:r w:rsidRPr="00496708">
              <w:t>ressure charging diesel engines, including common service faults, appropriate actions to rectify these faults, and emergency operation and isolation procedures</w:t>
            </w:r>
          </w:p>
          <w:p w:rsidR="00000000" w:rsidRPr="00496708" w:rsidP="00496708">
            <w:pPr>
              <w:pStyle w:val="ListBullet2"/>
            </w:pPr>
            <w:r w:rsidRPr="00496708">
              <w:t>operating principles and adjustments of diesel engine fuel injection equipment, including common</w:t>
            </w:r>
            <w:r w:rsidRPr="00496708">
              <w:t xml:space="preserve"> service faults, symptoms and causes of diesel fuel injection problems, and appropriate actions to be taken</w:t>
            </w:r>
          </w:p>
          <w:p w:rsidR="00000000" w:rsidRPr="00496708" w:rsidP="00496708">
            <w:pPr>
              <w:pStyle w:val="ListBullet2"/>
            </w:pPr>
            <w:r w:rsidRPr="00496708">
              <w:t>typical diesel engine lubrication systems, including:</w:t>
            </w:r>
          </w:p>
          <w:p w:rsidR="00000000" w:rsidRPr="00496708" w:rsidP="00496708">
            <w:pPr>
              <w:pStyle w:val="ListBullet2"/>
            </w:pPr>
            <w:r w:rsidRPr="00496708">
              <w:t>typical starting air and manoeuvring systems of diesel engines, including all components normally found therein</w:t>
            </w:r>
          </w:p>
          <w:p w:rsidR="00000000" w:rsidRPr="00496708" w:rsidP="00496708">
            <w:pPr>
              <w:pStyle w:val="ListBullet"/>
            </w:pPr>
            <w:r w:rsidRPr="00496708">
              <w:t>basic principles of electrotechnology, marine electrical practice and marine automation and control relevant to detection, fault finding and re</w:t>
            </w:r>
            <w:r w:rsidRPr="00496708">
              <w:t>pair of faults in electrical and electronic equipment, including:</w:t>
            </w:r>
          </w:p>
          <w:p w:rsidR="00000000" w:rsidRPr="00496708" w:rsidP="00496708">
            <w:pPr>
              <w:pStyle w:val="ListBullet2"/>
            </w:pPr>
            <w:r w:rsidRPr="00496708">
              <w:t>alternating current (AC) and direct current (DC) theory and plant and equipment</w:t>
            </w:r>
          </w:p>
          <w:p w:rsidR="00000000" w:rsidRPr="00496708" w:rsidP="00496708">
            <w:pPr>
              <w:pStyle w:val="ListBullet2"/>
            </w:pPr>
            <w:r w:rsidRPr="00496708">
              <w:t>basic cabling, distribution and lighting systems</w:t>
            </w:r>
          </w:p>
          <w:p w:rsidR="00000000" w:rsidRPr="00496708" w:rsidP="00496708">
            <w:pPr>
              <w:pStyle w:val="ListBullet2"/>
            </w:pPr>
            <w:r w:rsidRPr="00496708">
              <w:t>basic control and switchgear</w:t>
            </w:r>
          </w:p>
          <w:p w:rsidR="00000000" w:rsidRPr="00496708" w:rsidP="00496708">
            <w:pPr>
              <w:pStyle w:val="ListBullet2"/>
            </w:pPr>
            <w:r w:rsidRPr="00496708">
              <w:t>basic electrical circuit theory</w:t>
            </w:r>
          </w:p>
          <w:p w:rsidR="00000000" w:rsidRPr="00496708" w:rsidP="00496708">
            <w:pPr>
              <w:pStyle w:val="ListBullet2"/>
            </w:pPr>
            <w:r w:rsidRPr="00496708">
              <w:t>basic theory of electromagnetism and electrostatics</w:t>
            </w:r>
          </w:p>
          <w:p w:rsidR="00000000" w:rsidRPr="00496708" w:rsidP="00496708">
            <w:pPr>
              <w:pStyle w:val="ListBullet2"/>
            </w:pPr>
            <w:r w:rsidRPr="00496708">
              <w:t>electrolytic action and cells</w:t>
            </w:r>
          </w:p>
          <w:p w:rsidR="00000000" w:rsidRPr="00496708" w:rsidP="00496708">
            <w:pPr>
              <w:pStyle w:val="ListBullet2"/>
            </w:pPr>
            <w:r w:rsidRPr="00496708">
              <w:t>instruments, calibration and testing</w:t>
            </w:r>
          </w:p>
          <w:p w:rsidR="00000000" w:rsidRPr="00496708" w:rsidP="00496708">
            <w:pPr>
              <w:pStyle w:val="ListBullet"/>
            </w:pPr>
            <w:r w:rsidRPr="00496708">
              <w:t>basic principles of mechanics as they relate to forces, pressures, stress and strains in shipboard dynamic machinery</w:t>
            </w:r>
          </w:p>
          <w:p w:rsidR="00000000" w:rsidRPr="00496708" w:rsidP="00496708">
            <w:pPr>
              <w:pStyle w:val="ListBullet"/>
            </w:pPr>
            <w:r w:rsidRPr="00496708">
              <w:t>basic principles o</w:t>
            </w:r>
            <w:r w:rsidRPr="00496708">
              <w:t>f operating and maintaining:</w:t>
            </w:r>
          </w:p>
          <w:p w:rsidR="00000000" w:rsidRPr="00496708" w:rsidP="00496708">
            <w:pPr>
              <w:pStyle w:val="ListBullet2"/>
            </w:pPr>
            <w:r w:rsidRPr="00496708">
              <w:t>fluid power control systems</w:t>
            </w:r>
          </w:p>
          <w:p w:rsidR="00000000" w:rsidRPr="00496708" w:rsidP="00496708">
            <w:pPr>
              <w:pStyle w:val="ListBullet2"/>
            </w:pPr>
            <w:r w:rsidRPr="00496708">
              <w:t>machinery lubrication systems</w:t>
            </w:r>
          </w:p>
          <w:p w:rsidR="00000000" w:rsidRPr="00496708" w:rsidP="00496708">
            <w:pPr>
              <w:pStyle w:val="ListBullet2"/>
            </w:pPr>
            <w:r w:rsidRPr="00496708">
              <w:t>marine boilers and materials used to construct boiler major parts</w:t>
            </w:r>
          </w:p>
          <w:p w:rsidR="00000000" w:rsidRPr="00496708" w:rsidP="00496708">
            <w:pPr>
              <w:pStyle w:val="ListBullet2"/>
            </w:pPr>
            <w:r w:rsidRPr="00496708">
              <w:t>refrigeration systems:</w:t>
            </w:r>
          </w:p>
          <w:p w:rsidR="00000000" w:rsidRPr="00496708" w:rsidP="00496708">
            <w:pPr>
              <w:pStyle w:val="ListBullet3"/>
            </w:pPr>
            <w:r w:rsidRPr="00496708">
              <w:t>furnace</w:t>
            </w:r>
          </w:p>
          <w:p w:rsidR="00000000" w:rsidRPr="00496708" w:rsidP="00496708">
            <w:pPr>
              <w:pStyle w:val="ListBullet3"/>
            </w:pPr>
            <w:r w:rsidRPr="00496708">
              <w:t>steam and water drum</w:t>
            </w:r>
          </w:p>
          <w:p w:rsidR="00000000" w:rsidRPr="00496708" w:rsidP="00496708">
            <w:pPr>
              <w:pStyle w:val="ListBullet3"/>
            </w:pPr>
            <w:r w:rsidRPr="00496708">
              <w:t>superheaters</w:t>
            </w:r>
          </w:p>
          <w:p w:rsidR="00000000" w:rsidRPr="00496708" w:rsidP="00496708">
            <w:pPr>
              <w:pStyle w:val="ListBullet3"/>
            </w:pPr>
            <w:r w:rsidRPr="00496708">
              <w:t>water tubes</w:t>
            </w:r>
          </w:p>
          <w:p w:rsidR="00000000" w:rsidRPr="00496708" w:rsidP="00496708">
            <w:pPr>
              <w:pStyle w:val="ListBullet"/>
            </w:pPr>
            <w:r w:rsidRPr="00496708">
              <w:t>basic thermodynamics, including:</w:t>
            </w:r>
          </w:p>
          <w:p w:rsidR="00000000" w:rsidRPr="00496708" w:rsidP="00496708">
            <w:pPr>
              <w:pStyle w:val="ListBullet2"/>
            </w:pPr>
            <w:r w:rsidRPr="00496708">
              <w:t>advantages of multi-staging and inter-cooling</w:t>
            </w:r>
          </w:p>
          <w:p w:rsidR="00000000" w:rsidRPr="00496708" w:rsidP="00496708">
            <w:pPr>
              <w:pStyle w:val="ListBullet2"/>
            </w:pPr>
            <w:r w:rsidRPr="00496708">
              <w:t>air/fuel ratio and significance of excess air on combustion</w:t>
            </w:r>
          </w:p>
          <w:p w:rsidR="00000000" w:rsidRPr="00496708" w:rsidP="00496708">
            <w:pPr>
              <w:pStyle w:val="ListBullet2"/>
            </w:pPr>
            <w:r w:rsidRPr="00496708">
              <w:t>basic steam plant cycles and function of each component</w:t>
            </w:r>
          </w:p>
          <w:p w:rsidR="00000000" w:rsidRPr="00496708" w:rsidP="00496708">
            <w:pPr>
              <w:pStyle w:val="ListBullet2"/>
            </w:pPr>
            <w:r w:rsidRPr="00496708">
              <w:t>basic thermodynamic properties of common working fluids</w:t>
            </w:r>
          </w:p>
          <w:p w:rsidR="00000000" w:rsidRPr="00496708" w:rsidP="00496708">
            <w:pPr>
              <w:pStyle w:val="ListBullet2"/>
            </w:pPr>
            <w:r w:rsidRPr="00496708">
              <w:t>clearance volume, its effect on volumetric efficiency and methods of calculating volumetric efficiency</w:t>
            </w:r>
          </w:p>
          <w:p w:rsidR="00000000" w:rsidRPr="00496708" w:rsidP="00496708">
            <w:pPr>
              <w:pStyle w:val="ListBullet2"/>
            </w:pPr>
            <w:r w:rsidRPr="00496708">
              <w:t>combustion process and calorific value of fuels</w:t>
            </w:r>
          </w:p>
          <w:p w:rsidR="00000000" w:rsidRPr="00496708" w:rsidP="00496708">
            <w:pPr>
              <w:pStyle w:val="ListBullet2"/>
            </w:pPr>
            <w:r w:rsidRPr="00496708">
              <w:t>elementary principles of steam plants</w:t>
            </w:r>
          </w:p>
          <w:p w:rsidR="00000000" w:rsidRPr="00496708" w:rsidP="00496708">
            <w:pPr>
              <w:pStyle w:val="ListBullet2"/>
            </w:pPr>
            <w:r w:rsidRPr="00496708">
              <w:t>meaning of gauge and absolute pressure</w:t>
            </w:r>
          </w:p>
          <w:p w:rsidR="00000000" w:rsidRPr="00496708" w:rsidP="00496708">
            <w:pPr>
              <w:pStyle w:val="ListBullet2"/>
            </w:pPr>
            <w:r w:rsidRPr="00496708">
              <w:t>methods of heat transfer and</w:t>
            </w:r>
            <w:r w:rsidRPr="00496708">
              <w:t xml:space="preserve"> related problems</w:t>
            </w:r>
          </w:p>
          <w:p w:rsidR="00000000" w:rsidRPr="00496708" w:rsidP="00496708">
            <w:pPr>
              <w:pStyle w:val="ListBullet2"/>
            </w:pPr>
            <w:r w:rsidRPr="00496708">
              <w:t>operating cycle of single stage reciprocating air conditioners, including methods for the mass of air delivered</w:t>
            </w:r>
          </w:p>
          <w:p w:rsidR="00000000" w:rsidRPr="00496708" w:rsidP="00496708">
            <w:pPr>
              <w:pStyle w:val="ListBullet2"/>
            </w:pPr>
            <w:r w:rsidRPr="00496708">
              <w:t>principles of heat transfer by conduction, convection and radiation and their application to marine systems</w:t>
            </w:r>
          </w:p>
          <w:p w:rsidR="00000000" w:rsidRPr="00496708" w:rsidP="00496708">
            <w:pPr>
              <w:pStyle w:val="ListBullet2"/>
            </w:pPr>
            <w:r w:rsidRPr="00496708">
              <w:t>International Syst</w:t>
            </w:r>
            <w:r w:rsidRPr="00496708">
              <w:t>em of Units (SI) and common thermodynamic terms and principles</w:t>
            </w:r>
          </w:p>
          <w:p w:rsidR="00000000" w:rsidRPr="00496708" w:rsidP="00496708">
            <w:pPr>
              <w:pStyle w:val="ListBullet2"/>
            </w:pPr>
            <w:r w:rsidRPr="00496708">
              <w:t>temperature and temperature scales</w:t>
            </w:r>
          </w:p>
          <w:p w:rsidR="00000000" w:rsidRPr="00496708" w:rsidP="00496708">
            <w:pPr>
              <w:pStyle w:val="ListBullet"/>
            </w:pPr>
            <w:r w:rsidRPr="00496708">
              <w:t>deck machinery, including:</w:t>
            </w:r>
          </w:p>
          <w:p w:rsidR="00000000" w:rsidRPr="00496708" w:rsidP="00496708">
            <w:pPr>
              <w:pStyle w:val="ListBullet2"/>
            </w:pPr>
            <w:r w:rsidRPr="00496708">
              <w:t>cranes</w:t>
            </w:r>
          </w:p>
          <w:p w:rsidR="00000000" w:rsidRPr="00496708" w:rsidP="00496708">
            <w:pPr>
              <w:pStyle w:val="ListBullet2"/>
            </w:pPr>
            <w:r w:rsidRPr="00496708">
              <w:t>lifeboat davits and gear</w:t>
            </w:r>
          </w:p>
          <w:p w:rsidR="00000000" w:rsidRPr="00496708" w:rsidP="00496708">
            <w:pPr>
              <w:pStyle w:val="ListBullet2"/>
            </w:pPr>
            <w:r w:rsidRPr="00496708">
              <w:t>mooring winch</w:t>
            </w:r>
          </w:p>
          <w:p w:rsidR="00000000" w:rsidRPr="00496708" w:rsidP="00496708">
            <w:pPr>
              <w:pStyle w:val="ListBullet2"/>
            </w:pPr>
            <w:r w:rsidRPr="00496708">
              <w:t>winch</w:t>
            </w:r>
          </w:p>
          <w:p w:rsidR="00000000" w:rsidRPr="00496708" w:rsidP="00496708">
            <w:pPr>
              <w:pStyle w:val="ListBullet2"/>
            </w:pPr>
            <w:r w:rsidRPr="00496708">
              <w:t>windlass</w:t>
            </w:r>
          </w:p>
          <w:p w:rsidR="00000000" w:rsidRPr="00496708" w:rsidP="00496708">
            <w:pPr>
              <w:pStyle w:val="ListBullet"/>
            </w:pPr>
            <w:r w:rsidRPr="00496708">
              <w:t>diesel engine routine maintenance, including:</w:t>
            </w:r>
          </w:p>
          <w:p w:rsidR="00000000" w:rsidRPr="00496708" w:rsidP="00496708">
            <w:pPr>
              <w:pStyle w:val="ListBullet2"/>
            </w:pPr>
            <w:r w:rsidRPr="00496708">
              <w:t>air intake system:</w:t>
            </w:r>
          </w:p>
          <w:p w:rsidR="00000000" w:rsidRPr="00496708" w:rsidP="00496708">
            <w:pPr>
              <w:pStyle w:val="ListBullet3"/>
            </w:pPr>
            <w:r w:rsidRPr="00496708">
              <w:t>inspecting and changing air filters</w:t>
            </w:r>
          </w:p>
          <w:p w:rsidR="00000000" w:rsidRPr="00496708" w:rsidP="00496708">
            <w:pPr>
              <w:pStyle w:val="ListBullet3"/>
            </w:pPr>
            <w:r w:rsidRPr="00496708">
              <w:t>inspecting turbocharger to make sure there is no fouling of compressor blades from crankcase gases</w:t>
            </w:r>
          </w:p>
          <w:p w:rsidR="00000000" w:rsidRPr="00496708" w:rsidP="00496708">
            <w:pPr>
              <w:pStyle w:val="ListBullet2"/>
            </w:pPr>
            <w:r w:rsidRPr="00496708">
              <w:t>cooling system:</w:t>
            </w:r>
          </w:p>
          <w:p w:rsidR="00000000" w:rsidRPr="00496708" w:rsidP="00496708">
            <w:pPr>
              <w:pStyle w:val="ListBullet3"/>
            </w:pPr>
            <w:r w:rsidRPr="00496708">
              <w:t>coolant sampling for trending analysis</w:t>
            </w:r>
          </w:p>
          <w:p w:rsidR="00000000" w:rsidRPr="00496708" w:rsidP="00496708">
            <w:pPr>
              <w:pStyle w:val="ListBullet3"/>
            </w:pPr>
            <w:r w:rsidRPr="00496708">
              <w:t>draining, flushing and refilling system when required</w:t>
            </w:r>
          </w:p>
          <w:p w:rsidR="00000000" w:rsidRPr="00496708" w:rsidP="00496708">
            <w:pPr>
              <w:pStyle w:val="ListBullet3"/>
            </w:pPr>
            <w:r w:rsidRPr="00496708">
              <w:t>fluid level checks</w:t>
            </w:r>
          </w:p>
          <w:p w:rsidR="00000000" w:rsidRPr="00496708" w:rsidP="00496708">
            <w:pPr>
              <w:pStyle w:val="ListBullet2"/>
            </w:pPr>
            <w:r w:rsidRPr="00496708">
              <w:t>emissions systems:</w:t>
            </w:r>
          </w:p>
          <w:p w:rsidR="00000000" w:rsidRPr="00496708" w:rsidP="00496708">
            <w:pPr>
              <w:pStyle w:val="ListBullet3"/>
            </w:pPr>
            <w:r w:rsidRPr="00496708">
              <w:t xml:space="preserve">inspecting crankcase ventilation systems, selective catalytic reduction (SCR) systems and </w:t>
            </w:r>
            <w:r w:rsidRPr="00496708">
              <w:t>diesel particulate filters (if so equipped)</w:t>
            </w:r>
          </w:p>
          <w:p w:rsidR="00000000" w:rsidRPr="00496708" w:rsidP="00496708">
            <w:pPr>
              <w:pStyle w:val="ListBullet2"/>
            </w:pPr>
            <w:r w:rsidRPr="00496708">
              <w:t>exhaust system:</w:t>
            </w:r>
          </w:p>
          <w:p w:rsidR="00000000" w:rsidRPr="00496708" w:rsidP="00496708">
            <w:pPr>
              <w:pStyle w:val="ListBullet3"/>
            </w:pPr>
            <w:r w:rsidRPr="00496708">
              <w:t>inspecting for leaks, corrosion and wet stacking</w:t>
            </w:r>
          </w:p>
          <w:p w:rsidR="00000000" w:rsidRPr="00496708" w:rsidP="00496708">
            <w:pPr>
              <w:pStyle w:val="ListBullet2"/>
            </w:pPr>
            <w:r w:rsidRPr="00496708">
              <w:t>fuel system:</w:t>
            </w:r>
          </w:p>
          <w:p w:rsidR="00000000" w:rsidRPr="00496708" w:rsidP="00496708">
            <w:pPr>
              <w:pStyle w:val="ListBullet3"/>
            </w:pPr>
            <w:r w:rsidRPr="00496708">
              <w:t>changing fuel filters and fuel injectors</w:t>
            </w:r>
          </w:p>
          <w:p w:rsidR="00000000" w:rsidRPr="00496708" w:rsidP="00496708">
            <w:pPr>
              <w:pStyle w:val="ListBullet3"/>
            </w:pPr>
            <w:r w:rsidRPr="00496708">
              <w:t>checking water separators</w:t>
            </w:r>
          </w:p>
          <w:p w:rsidR="00000000" w:rsidRPr="00496708" w:rsidP="00496708">
            <w:pPr>
              <w:pStyle w:val="ListBullet2"/>
            </w:pPr>
            <w:r w:rsidRPr="00496708">
              <w:t>lubrication:</w:t>
            </w:r>
          </w:p>
          <w:p w:rsidR="00000000" w:rsidRPr="00496708" w:rsidP="00496708">
            <w:pPr>
              <w:pStyle w:val="ListBullet3"/>
            </w:pPr>
            <w:r w:rsidRPr="00496708">
              <w:t>changing oil and oil filters</w:t>
            </w:r>
          </w:p>
          <w:p w:rsidR="00000000" w:rsidRPr="00496708" w:rsidP="00496708">
            <w:pPr>
              <w:pStyle w:val="ListBullet3"/>
            </w:pPr>
            <w:r w:rsidRPr="00496708">
              <w:t>checking levels</w:t>
            </w:r>
          </w:p>
          <w:p w:rsidR="00000000" w:rsidRPr="00496708" w:rsidP="00496708">
            <w:pPr>
              <w:pStyle w:val="ListBullet3"/>
            </w:pPr>
            <w:r w:rsidRPr="00496708">
              <w:t>taking oil samples for trending analysis to optimise oil change intervals and to detect engine wear</w:t>
            </w:r>
          </w:p>
          <w:p w:rsidR="00000000" w:rsidRPr="00496708" w:rsidP="00496708">
            <w:pPr>
              <w:pStyle w:val="ListBullet2"/>
            </w:pPr>
            <w:r w:rsidRPr="00496708">
              <w:t>mechanical systems:</w:t>
            </w:r>
          </w:p>
          <w:p w:rsidR="00000000" w:rsidRPr="00496708" w:rsidP="00496708">
            <w:pPr>
              <w:pStyle w:val="ListBullet3"/>
            </w:pPr>
            <w:r w:rsidRPr="00496708">
              <w:t>generally inspecting for leaks, wear or deterioration</w:t>
            </w:r>
          </w:p>
          <w:p w:rsidR="00000000" w:rsidRPr="00496708" w:rsidP="00496708">
            <w:pPr>
              <w:pStyle w:val="ListBullet3"/>
            </w:pPr>
            <w:r w:rsidRPr="00496708">
              <w:t>inspecting resilient engine mounts and torsional couplings</w:t>
            </w:r>
          </w:p>
          <w:p w:rsidR="00000000" w:rsidRPr="00496708" w:rsidP="00496708">
            <w:pPr>
              <w:pStyle w:val="ListBullet2"/>
            </w:pPr>
            <w:r w:rsidRPr="00496708">
              <w:t>operating systems:</w:t>
            </w:r>
          </w:p>
          <w:p w:rsidR="00000000" w:rsidRPr="00496708" w:rsidP="00496708">
            <w:pPr>
              <w:pStyle w:val="ListBullet3"/>
            </w:pPr>
            <w:r w:rsidRPr="00496708">
              <w:t>downloading data from digital engine management system to note and review alarm conditions</w:t>
            </w:r>
          </w:p>
          <w:p w:rsidR="00000000" w:rsidRPr="00496708" w:rsidP="00496708">
            <w:pPr>
              <w:pStyle w:val="ListBullet2"/>
            </w:pPr>
            <w:r w:rsidRPr="00496708">
              <w:t>valves and heads:</w:t>
            </w:r>
          </w:p>
          <w:p w:rsidR="00000000" w:rsidRPr="00496708" w:rsidP="00496708">
            <w:pPr>
              <w:pStyle w:val="ListBullet3"/>
            </w:pPr>
            <w:r w:rsidRPr="00496708">
              <w:t xml:space="preserve">inspecting </w:t>
            </w:r>
            <w:r w:rsidRPr="00496708">
              <w:t>and recording cylinder head wear for trending analysis</w:t>
            </w:r>
          </w:p>
          <w:p w:rsidR="00000000" w:rsidRPr="00496708" w:rsidP="00496708">
            <w:pPr>
              <w:pStyle w:val="ListBullet3"/>
            </w:pPr>
            <w:r w:rsidRPr="00496708">
              <w:t>inspecting, adjusting and recording valve train wear for trending analysis</w:t>
            </w:r>
          </w:p>
          <w:p w:rsidR="00000000" w:rsidRPr="00496708" w:rsidP="00496708">
            <w:pPr>
              <w:pStyle w:val="ListBullet"/>
            </w:pPr>
            <w:r w:rsidRPr="00496708">
              <w:t>inspection and disassembling, including:</w:t>
            </w:r>
          </w:p>
          <w:p w:rsidR="00000000" w:rsidRPr="00496708" w:rsidP="00496708">
            <w:pPr>
              <w:pStyle w:val="ListBullet2"/>
            </w:pPr>
            <w:r w:rsidRPr="00496708">
              <w:t>air compressors:</w:t>
            </w:r>
          </w:p>
          <w:p w:rsidR="00000000" w:rsidRPr="00496708" w:rsidP="00496708">
            <w:pPr>
              <w:pStyle w:val="ListBullet3"/>
            </w:pPr>
            <w:r w:rsidRPr="00496708">
              <w:t>coolers and cooling passages</w:t>
            </w:r>
          </w:p>
          <w:p w:rsidR="00000000" w:rsidRPr="00496708" w:rsidP="00496708">
            <w:pPr>
              <w:pStyle w:val="ListBullet3"/>
            </w:pPr>
            <w:r w:rsidRPr="00496708">
              <w:t>lubricating systems</w:t>
            </w:r>
          </w:p>
          <w:p w:rsidR="00000000" w:rsidRPr="00496708" w:rsidP="00496708">
            <w:pPr>
              <w:pStyle w:val="ListBullet3"/>
            </w:pPr>
            <w:r w:rsidRPr="00496708">
              <w:t>piston and rings</w:t>
            </w:r>
          </w:p>
          <w:p w:rsidR="00000000" w:rsidRPr="00496708" w:rsidP="00496708">
            <w:pPr>
              <w:pStyle w:val="ListBullet3"/>
            </w:pPr>
            <w:r w:rsidRPr="00496708">
              <w:t>suction and delivery valves and seats</w:t>
            </w:r>
          </w:p>
          <w:p w:rsidR="00000000" w:rsidRPr="00496708" w:rsidP="00496708">
            <w:pPr>
              <w:pStyle w:val="ListBullet2"/>
            </w:pPr>
            <w:r w:rsidRPr="00496708">
              <w:t>diesel engine components:</w:t>
            </w:r>
          </w:p>
          <w:p w:rsidR="00000000" w:rsidRPr="00496708" w:rsidP="00496708">
            <w:pPr>
              <w:pStyle w:val="ListBullet3"/>
            </w:pPr>
            <w:r w:rsidRPr="00496708">
              <w:t>bearings</w:t>
            </w:r>
          </w:p>
          <w:p w:rsidR="00000000" w:rsidRPr="00496708" w:rsidP="00496708">
            <w:pPr>
              <w:pStyle w:val="ListBullet3"/>
            </w:pPr>
            <w:r w:rsidRPr="00496708">
              <w:t>cooling system</w:t>
            </w:r>
          </w:p>
          <w:p w:rsidR="00000000" w:rsidRPr="00496708" w:rsidP="00496708">
            <w:pPr>
              <w:pStyle w:val="ListBullet3"/>
            </w:pPr>
            <w:r w:rsidRPr="00496708">
              <w:t>crankshaft alignment</w:t>
            </w:r>
          </w:p>
          <w:p w:rsidR="00000000" w:rsidRPr="00496708" w:rsidP="00496708">
            <w:pPr>
              <w:pStyle w:val="ListBullet3"/>
            </w:pPr>
            <w:r w:rsidRPr="00496708">
              <w:t>liners</w:t>
            </w:r>
          </w:p>
          <w:p w:rsidR="00000000" w:rsidRPr="00496708" w:rsidP="00496708">
            <w:pPr>
              <w:pStyle w:val="ListBullet3"/>
            </w:pPr>
            <w:r w:rsidRPr="00496708">
              <w:t>lubrication system</w:t>
            </w:r>
          </w:p>
          <w:p w:rsidR="00000000" w:rsidRPr="00496708" w:rsidP="00496708">
            <w:pPr>
              <w:pStyle w:val="ListBullet3"/>
            </w:pPr>
            <w:r w:rsidRPr="00496708">
              <w:t>pistons</w:t>
            </w:r>
          </w:p>
          <w:p w:rsidR="00000000" w:rsidRPr="00496708" w:rsidP="00496708">
            <w:pPr>
              <w:pStyle w:val="ListBullet3"/>
            </w:pPr>
            <w:r w:rsidRPr="00496708">
              <w:t>rings</w:t>
            </w:r>
          </w:p>
          <w:p w:rsidR="00000000" w:rsidRPr="00496708" w:rsidP="00496708">
            <w:pPr>
              <w:pStyle w:val="ListBullet3"/>
            </w:pPr>
            <w:r w:rsidRPr="00496708">
              <w:t>valves</w:t>
            </w:r>
          </w:p>
          <w:p w:rsidR="00000000" w:rsidRPr="00496708" w:rsidP="00496708">
            <w:pPr>
              <w:pStyle w:val="ListBullet2"/>
            </w:pPr>
            <w:r w:rsidRPr="00496708">
              <w:t>heat exchangers:</w:t>
            </w:r>
          </w:p>
          <w:p w:rsidR="00000000" w:rsidRPr="00496708" w:rsidP="00496708">
            <w:pPr>
              <w:pStyle w:val="ListBullet3"/>
            </w:pPr>
            <w:r w:rsidRPr="00496708">
              <w:t>corrosion</w:t>
            </w:r>
          </w:p>
          <w:p w:rsidR="00000000" w:rsidRPr="00496708" w:rsidP="00496708">
            <w:pPr>
              <w:pStyle w:val="ListBullet3"/>
            </w:pPr>
            <w:r w:rsidRPr="00496708">
              <w:t>erosion</w:t>
            </w:r>
          </w:p>
          <w:p w:rsidR="00000000" w:rsidRPr="00496708" w:rsidP="00496708">
            <w:pPr>
              <w:pStyle w:val="ListBullet3"/>
            </w:pPr>
            <w:r w:rsidRPr="00496708">
              <w:t>fouling</w:t>
            </w:r>
          </w:p>
          <w:p w:rsidR="00000000" w:rsidRPr="00496708" w:rsidP="00496708">
            <w:pPr>
              <w:pStyle w:val="ListBullet3"/>
            </w:pPr>
            <w:r w:rsidRPr="00496708">
              <w:t>leakage</w:t>
            </w:r>
          </w:p>
          <w:p w:rsidR="00000000" w:rsidRPr="00496708" w:rsidP="00496708">
            <w:pPr>
              <w:pStyle w:val="ListBullet3"/>
            </w:pPr>
            <w:r w:rsidRPr="00496708">
              <w:t>provision for tube expansion</w:t>
            </w:r>
          </w:p>
          <w:p w:rsidR="00000000" w:rsidRPr="00496708" w:rsidP="00496708">
            <w:pPr>
              <w:pStyle w:val="ListBullet"/>
            </w:pPr>
            <w:r w:rsidRPr="00496708">
              <w:t>inspection requirements for:</w:t>
            </w:r>
          </w:p>
          <w:p w:rsidR="00000000" w:rsidRPr="00496708" w:rsidP="00496708">
            <w:pPr>
              <w:pStyle w:val="ListBullet2"/>
            </w:pPr>
            <w:r w:rsidRPr="00496708">
              <w:t>marine refrigeration:</w:t>
            </w:r>
          </w:p>
          <w:p w:rsidR="00000000" w:rsidRPr="00496708" w:rsidP="00496708">
            <w:pPr>
              <w:pStyle w:val="ListBullet3"/>
            </w:pPr>
            <w:r w:rsidRPr="00496708">
              <w:t>compressors</w:t>
            </w:r>
          </w:p>
          <w:p w:rsidR="00000000" w:rsidRPr="00496708" w:rsidP="00496708">
            <w:pPr>
              <w:pStyle w:val="ListBullet3"/>
            </w:pPr>
            <w:r w:rsidRPr="00496708">
              <w:t>condensers</w:t>
            </w:r>
          </w:p>
          <w:p w:rsidR="00000000" w:rsidRPr="00496708" w:rsidP="00496708">
            <w:pPr>
              <w:pStyle w:val="ListBullet3"/>
            </w:pPr>
            <w:r w:rsidRPr="00496708">
              <w:t>evaporators</w:t>
            </w:r>
          </w:p>
          <w:p w:rsidR="00000000" w:rsidRPr="00496708" w:rsidP="00496708">
            <w:pPr>
              <w:pStyle w:val="ListBullet3"/>
            </w:pPr>
            <w:r w:rsidRPr="00496708">
              <w:t>expansion valves</w:t>
            </w:r>
          </w:p>
          <w:p w:rsidR="00000000" w:rsidRPr="00496708" w:rsidP="00496708">
            <w:pPr>
              <w:pStyle w:val="ListBullet3"/>
            </w:pPr>
            <w:r w:rsidRPr="00496708">
              <w:t>oil separators</w:t>
            </w:r>
          </w:p>
          <w:p w:rsidR="00000000" w:rsidRPr="00496708" w:rsidP="00496708">
            <w:pPr>
              <w:pStyle w:val="ListBullet2"/>
            </w:pPr>
            <w:r w:rsidRPr="00496708">
              <w:t>marine boiler:</w:t>
            </w:r>
          </w:p>
          <w:p w:rsidR="00000000" w:rsidRPr="00496708" w:rsidP="00496708">
            <w:pPr>
              <w:pStyle w:val="ListBullet3"/>
            </w:pPr>
            <w:r w:rsidRPr="00496708">
              <w:t>fire side</w:t>
            </w:r>
          </w:p>
          <w:p w:rsidR="00000000" w:rsidRPr="00496708" w:rsidP="00496708">
            <w:pPr>
              <w:pStyle w:val="ListBullet3"/>
            </w:pPr>
            <w:r w:rsidRPr="00496708">
              <w:t>water side</w:t>
            </w:r>
          </w:p>
          <w:p w:rsidR="00000000" w:rsidRPr="00496708" w:rsidP="00496708">
            <w:pPr>
              <w:pStyle w:val="ListBullet"/>
            </w:pPr>
            <w:r w:rsidRPr="00496708">
              <w:t>lubricating system components, including:</w:t>
            </w:r>
          </w:p>
          <w:p w:rsidR="00000000" w:rsidRPr="00496708" w:rsidP="00496708">
            <w:pPr>
              <w:pStyle w:val="ListBullet2"/>
            </w:pPr>
            <w:r w:rsidRPr="00496708">
              <w:t>settling tank</w:t>
            </w:r>
          </w:p>
          <w:p w:rsidR="00000000" w:rsidRPr="00496708" w:rsidP="00496708">
            <w:pPr>
              <w:pStyle w:val="ListBullet2"/>
            </w:pPr>
            <w:r w:rsidRPr="00496708">
              <w:t>system bearings</w:t>
            </w:r>
          </w:p>
          <w:p w:rsidR="00000000" w:rsidRPr="00496708" w:rsidP="00496708">
            <w:pPr>
              <w:pStyle w:val="ListBullet2"/>
            </w:pPr>
            <w:r w:rsidRPr="00496708">
              <w:t>system filters</w:t>
            </w:r>
          </w:p>
          <w:p w:rsidR="00000000" w:rsidRPr="00496708" w:rsidP="00496708">
            <w:pPr>
              <w:pStyle w:val="ListBullet"/>
            </w:pPr>
            <w:r w:rsidRPr="00496708">
              <w:t>maintenance and repair hazards and problems, and appropriate preventative and remedial action and solutions during maintaining and repairing shipboard plant and equipment</w:t>
            </w:r>
          </w:p>
          <w:p w:rsidR="00000000" w:rsidRPr="00496708" w:rsidP="00496708">
            <w:pPr>
              <w:pStyle w:val="ListBullet"/>
            </w:pPr>
            <w:r w:rsidRPr="00496708">
              <w:t>maritime communication techniques needed during maintenance and repair operations</w:t>
            </w:r>
          </w:p>
          <w:p w:rsidR="00000000" w:rsidRPr="00496708" w:rsidP="00496708">
            <w:pPr>
              <w:pStyle w:val="ListBullet"/>
            </w:pPr>
            <w:r w:rsidRPr="00496708">
              <w:t>mat</w:t>
            </w:r>
            <w:r w:rsidRPr="00496708">
              <w:t>erials used to construct the following gas turbine major parts:</w:t>
            </w:r>
          </w:p>
          <w:p w:rsidR="00000000" w:rsidRPr="00496708" w:rsidP="00496708">
            <w:pPr>
              <w:pStyle w:val="ListBullet2"/>
            </w:pPr>
            <w:r w:rsidRPr="00496708">
              <w:t>compressors</w:t>
            </w:r>
          </w:p>
          <w:p w:rsidR="00000000" w:rsidRPr="00496708" w:rsidP="00496708">
            <w:pPr>
              <w:pStyle w:val="ListBullet2"/>
            </w:pPr>
            <w:r w:rsidRPr="00496708">
              <w:t>gas generators</w:t>
            </w:r>
          </w:p>
          <w:p w:rsidR="00000000" w:rsidRPr="00496708" w:rsidP="00496708">
            <w:pPr>
              <w:pStyle w:val="ListBullet2"/>
            </w:pPr>
            <w:r w:rsidRPr="00496708">
              <w:t>rotors</w:t>
            </w:r>
          </w:p>
          <w:p w:rsidR="00000000" w:rsidRPr="00496708" w:rsidP="00496708">
            <w:pPr>
              <w:pStyle w:val="ListBullet2"/>
            </w:pPr>
            <w:r w:rsidRPr="00496708">
              <w:t>turbine casing</w:t>
            </w:r>
          </w:p>
          <w:p w:rsidR="00000000" w:rsidRPr="00496708" w:rsidP="00496708">
            <w:pPr>
              <w:pStyle w:val="ListBullet"/>
            </w:pPr>
            <w:r w:rsidRPr="00496708">
              <w:t>materials used to construct the following steam turbine major parts:</w:t>
            </w:r>
          </w:p>
          <w:p w:rsidR="00000000" w:rsidRPr="00496708" w:rsidP="00496708">
            <w:pPr>
              <w:pStyle w:val="ListBullet2"/>
            </w:pPr>
            <w:r w:rsidRPr="00496708">
              <w:t>blades</w:t>
            </w:r>
          </w:p>
          <w:p w:rsidR="00000000" w:rsidRPr="00496708" w:rsidP="00496708">
            <w:pPr>
              <w:pStyle w:val="ListBullet2"/>
            </w:pPr>
            <w:r w:rsidRPr="00496708">
              <w:t>nozzles</w:t>
            </w:r>
          </w:p>
          <w:p w:rsidR="00000000" w:rsidRPr="00496708" w:rsidP="00496708">
            <w:pPr>
              <w:pStyle w:val="ListBullet2"/>
            </w:pPr>
            <w:r w:rsidRPr="00496708">
              <w:t>reduction gears</w:t>
            </w:r>
          </w:p>
          <w:p w:rsidR="00000000" w:rsidRPr="00496708" w:rsidP="00496708">
            <w:pPr>
              <w:pStyle w:val="ListBullet2"/>
            </w:pPr>
            <w:r w:rsidRPr="00496708">
              <w:t>rotors</w:t>
            </w:r>
          </w:p>
          <w:p w:rsidR="00000000" w:rsidRPr="00496708" w:rsidP="00496708">
            <w:pPr>
              <w:pStyle w:val="ListBullet2"/>
            </w:pPr>
            <w:r w:rsidRPr="00496708">
              <w:t>turbine casings</w:t>
            </w:r>
          </w:p>
          <w:p w:rsidR="00000000" w:rsidRPr="00496708" w:rsidP="00496708">
            <w:pPr>
              <w:pStyle w:val="ListBullet"/>
            </w:pPr>
            <w:r w:rsidRPr="00496708">
              <w:t>national and international regulations, International Maritime Organization (IMO) conventions and codes, including Australian Maritime Safety Authority (AMSA) Marine Orders applicable to managing shipboard plant and equipment maintenance and repair operati</w:t>
            </w:r>
            <w:r w:rsidRPr="00496708">
              <w:t>ons</w:t>
            </w:r>
          </w:p>
          <w:p w:rsidR="00000000" w:rsidRPr="00496708" w:rsidP="00496708">
            <w:pPr>
              <w:pStyle w:val="ListBullet"/>
            </w:pPr>
            <w:r w:rsidRPr="00496708">
              <w:t>nature and causes of typical shipboard plant and equipment malfunctions and available methods for their detection and repair, including established fault-finding techniques</w:t>
            </w:r>
          </w:p>
          <w:p w:rsidR="00000000" w:rsidRPr="00496708" w:rsidP="00496708">
            <w:pPr>
              <w:pStyle w:val="ListBullet"/>
            </w:pPr>
            <w:r w:rsidRPr="00496708">
              <w:t>operating principles and performance specifications for different types of ship</w:t>
            </w:r>
            <w:r w:rsidRPr="00496708">
              <w:t>board plant and equipment usually found on a vessel of unlimited propulsion power</w:t>
            </w:r>
          </w:p>
          <w:p w:rsidR="00000000" w:rsidRPr="00496708" w:rsidP="00496708">
            <w:pPr>
              <w:pStyle w:val="ListBullet"/>
            </w:pPr>
            <w:r w:rsidRPr="00496708">
              <w:t>operating principles of unmanned machinery spaces (UMS) and automated monitoring and control of machinery</w:t>
            </w:r>
          </w:p>
          <w:p w:rsidR="00000000" w:rsidRPr="00496708" w:rsidP="00496708">
            <w:pPr>
              <w:pStyle w:val="ListBullet"/>
            </w:pPr>
            <w:r w:rsidRPr="00496708">
              <w:t xml:space="preserve">planned maintenance systems and procedures for condition monitoring </w:t>
            </w:r>
            <w:r w:rsidRPr="00496708">
              <w:t>of plant and equipment, including responsibilities and requirements covered by various forms of vessel survey</w:t>
            </w:r>
          </w:p>
          <w:p w:rsidR="00000000" w:rsidRPr="00496708" w:rsidP="00496708">
            <w:pPr>
              <w:pStyle w:val="ListBullet"/>
            </w:pPr>
            <w:r w:rsidRPr="00496708">
              <w:t>plant and equipment typically found onboard a vessel of unlimited propulsion power</w:t>
            </w:r>
          </w:p>
          <w:p w:rsidR="00000000" w:rsidRPr="00496708" w:rsidP="00496708">
            <w:pPr>
              <w:pStyle w:val="ListBullet"/>
            </w:pPr>
            <w:r w:rsidRPr="00496708">
              <w:t>procedures for:</w:t>
            </w:r>
          </w:p>
          <w:p w:rsidR="00000000" w:rsidRPr="00496708" w:rsidP="00496708">
            <w:pPr>
              <w:pStyle w:val="ListBullet2"/>
            </w:pPr>
            <w:r w:rsidRPr="00496708">
              <w:t>carrying out shipboard plant and equipment fau</w:t>
            </w:r>
            <w:r w:rsidRPr="00496708">
              <w:t>lt finding and repair as part of routine maintenance procedures to ensure compliance with company and survey requirements, and established safety rules and regulations</w:t>
            </w:r>
          </w:p>
          <w:p w:rsidR="00000000" w:rsidRPr="00496708" w:rsidP="00496708">
            <w:pPr>
              <w:pStyle w:val="ListBullet2"/>
            </w:pPr>
            <w:r w:rsidRPr="00496708">
              <w:t>completing temporary and permanent repair and/or replacement procedures for plant and equipment on board vessels at sea, alongside and in dry dock</w:t>
            </w:r>
          </w:p>
          <w:p w:rsidR="00000000" w:rsidRPr="00496708" w:rsidP="00496708">
            <w:pPr>
              <w:pStyle w:val="ListBullet2"/>
            </w:pPr>
            <w:r w:rsidRPr="00496708">
              <w:t>reading and interpreting plant and equipment performance readings and instrumentation</w:t>
            </w:r>
          </w:p>
          <w:p w:rsidR="00000000" w:rsidRPr="00496708" w:rsidP="00496708">
            <w:pPr>
              <w:pStyle w:val="ListBullet"/>
            </w:pPr>
            <w:r w:rsidRPr="00496708">
              <w:t>pumps, including:</w:t>
            </w:r>
          </w:p>
          <w:p w:rsidR="00000000" w:rsidRPr="00496708" w:rsidP="00496708">
            <w:pPr>
              <w:pStyle w:val="ListBullet2"/>
            </w:pPr>
            <w:r w:rsidRPr="00496708">
              <w:t>axi</w:t>
            </w:r>
            <w:r w:rsidRPr="00496708">
              <w:t>al</w:t>
            </w:r>
          </w:p>
          <w:p w:rsidR="00000000" w:rsidRPr="00496708" w:rsidP="00496708">
            <w:pPr>
              <w:pStyle w:val="ListBullet2"/>
            </w:pPr>
            <w:r w:rsidRPr="00496708">
              <w:t>centrifugal</w:t>
            </w:r>
          </w:p>
          <w:p w:rsidR="00000000" w:rsidRPr="00496708" w:rsidP="00496708">
            <w:pPr>
              <w:pStyle w:val="ListBullet2"/>
            </w:pPr>
            <w:r w:rsidRPr="00496708">
              <w:t>gear</w:t>
            </w:r>
          </w:p>
          <w:p w:rsidR="00000000" w:rsidRPr="00496708" w:rsidP="00496708">
            <w:pPr>
              <w:pStyle w:val="ListBullet2"/>
            </w:pPr>
            <w:r w:rsidRPr="00496708">
              <w:t>reciprocating</w:t>
            </w:r>
          </w:p>
          <w:p w:rsidR="00000000" w:rsidRPr="00496708" w:rsidP="00496708">
            <w:pPr>
              <w:pStyle w:val="ListBullet2"/>
            </w:pPr>
            <w:r w:rsidRPr="00496708">
              <w:t>screw</w:t>
            </w:r>
          </w:p>
          <w:p w:rsidR="00000000" w:rsidRPr="00496708" w:rsidP="00496708">
            <w:pPr>
              <w:pStyle w:val="ListBullet"/>
            </w:pPr>
            <w:r w:rsidRPr="00496708">
              <w:t>purpose and content of safety data sheets (SDS)/material safety data sheets (MSDS)</w:t>
            </w:r>
          </w:p>
          <w:p w:rsidR="00000000" w:rsidRPr="00496708" w:rsidP="00496708">
            <w:pPr>
              <w:pStyle w:val="ListBullet"/>
            </w:pPr>
            <w:r w:rsidRPr="00496708">
              <w:t>refurbished diesel engine components, including:</w:t>
            </w:r>
          </w:p>
          <w:p w:rsidR="00000000" w:rsidRPr="00496708" w:rsidP="00496708">
            <w:pPr>
              <w:pStyle w:val="ListBullet2"/>
            </w:pPr>
            <w:r w:rsidRPr="00496708">
              <w:t>air start valves</w:t>
            </w:r>
          </w:p>
          <w:p w:rsidR="00000000" w:rsidRPr="00496708" w:rsidP="00496708">
            <w:pPr>
              <w:pStyle w:val="ListBullet2"/>
            </w:pPr>
            <w:r w:rsidRPr="00496708">
              <w:t>cylinder heads</w:t>
            </w:r>
          </w:p>
          <w:p w:rsidR="00000000" w:rsidRPr="00496708" w:rsidP="00496708">
            <w:pPr>
              <w:pStyle w:val="ListBullet2"/>
            </w:pPr>
            <w:r w:rsidRPr="00496708">
              <w:t>exhaust valves</w:t>
            </w:r>
          </w:p>
          <w:p w:rsidR="00000000" w:rsidRPr="00496708" w:rsidP="00496708">
            <w:pPr>
              <w:pStyle w:val="ListBullet2"/>
            </w:pPr>
            <w:r w:rsidRPr="00496708">
              <w:t>fuel injectors</w:t>
            </w:r>
          </w:p>
          <w:p w:rsidR="00000000" w:rsidRPr="00496708" w:rsidP="00496708">
            <w:pPr>
              <w:pStyle w:val="ListBullet2"/>
            </w:pPr>
            <w:r w:rsidRPr="00496708">
              <w:t>relief valves</w:t>
            </w:r>
          </w:p>
          <w:p w:rsidR="00000000" w:rsidRPr="00496708" w:rsidP="00496708">
            <w:pPr>
              <w:pStyle w:val="ListBullet"/>
            </w:pPr>
            <w:r w:rsidRPr="00496708">
              <w:t>safety procedures for:</w:t>
            </w:r>
          </w:p>
          <w:p w:rsidR="00000000" w:rsidRPr="00496708" w:rsidP="00496708">
            <w:pPr>
              <w:pStyle w:val="ListBullet2"/>
            </w:pPr>
            <w:r w:rsidRPr="00496708">
              <w:t>handling heavy plant, equipment and component parts during maintenance and repair of shipboard plant and equipment</w:t>
            </w:r>
          </w:p>
          <w:p w:rsidR="00000000" w:rsidRPr="00496708" w:rsidP="00496708">
            <w:pPr>
              <w:pStyle w:val="ListBullet2"/>
            </w:pPr>
            <w:r w:rsidRPr="00496708">
              <w:t>using hand and power tools and maintenance equipment</w:t>
            </w:r>
          </w:p>
          <w:p w:rsidR="00000000" w:rsidRPr="00496708" w:rsidP="00496708">
            <w:pPr>
              <w:pStyle w:val="ListBullet"/>
            </w:pPr>
            <w:r w:rsidRPr="00496708">
              <w:t>safety, environmental and hazard control precautions and proced</w:t>
            </w:r>
            <w:r w:rsidRPr="00496708">
              <w:t>ures relevant to shipboard plant and equipment inspection and maintenance operations</w:t>
            </w:r>
          </w:p>
          <w:p w:rsidR="00000000" w:rsidRPr="00496708" w:rsidP="00496708">
            <w:pPr>
              <w:pStyle w:val="ListBullet"/>
            </w:pPr>
            <w:r w:rsidRPr="00496708">
              <w:t>servicing, including:</w:t>
            </w:r>
          </w:p>
          <w:p w:rsidR="00000000" w:rsidRPr="00496708" w:rsidP="00496708">
            <w:pPr>
              <w:pStyle w:val="ListBullet2"/>
            </w:pPr>
            <w:r w:rsidRPr="00496708">
              <w:t>dismantling rod and gears, seals, bearings and relief valve</w:t>
            </w:r>
          </w:p>
          <w:p w:rsidR="00000000" w:rsidRPr="00496708" w:rsidP="00496708">
            <w:pPr>
              <w:pStyle w:val="ListBullet2"/>
            </w:pPr>
            <w:r w:rsidRPr="00496708">
              <w:t>gland packing</w:t>
            </w:r>
          </w:p>
          <w:p w:rsidR="00000000" w:rsidRPr="00496708" w:rsidP="00496708">
            <w:pPr>
              <w:pStyle w:val="ListBullet2"/>
            </w:pPr>
            <w:r w:rsidRPr="00496708">
              <w:t>identifying wear and deterioration</w:t>
            </w:r>
          </w:p>
          <w:p w:rsidR="00000000" w:rsidRPr="00496708" w:rsidP="00496708">
            <w:pPr>
              <w:pStyle w:val="ListBullet2"/>
            </w:pPr>
            <w:r w:rsidRPr="00496708">
              <w:t>measuring wear in cylinders, neck rings</w:t>
            </w:r>
            <w:r w:rsidRPr="00496708">
              <w:t xml:space="preserve"> and rods</w:t>
            </w:r>
          </w:p>
          <w:p w:rsidR="00000000" w:rsidRPr="00496708" w:rsidP="00496708">
            <w:pPr>
              <w:pStyle w:val="ListBullet2"/>
            </w:pPr>
            <w:r w:rsidRPr="00496708">
              <w:t>protecting finished surfaces</w:t>
            </w:r>
          </w:p>
          <w:p w:rsidR="00000000" w:rsidRPr="00496708" w:rsidP="00496708">
            <w:pPr>
              <w:pStyle w:val="ListBullet2"/>
            </w:pPr>
            <w:r w:rsidRPr="00496708">
              <w:t>replacing and adjusting seals</w:t>
            </w:r>
          </w:p>
          <w:p w:rsidR="00000000" w:rsidRPr="00496708" w:rsidP="00496708">
            <w:pPr>
              <w:pStyle w:val="ListBullet2"/>
            </w:pPr>
            <w:r w:rsidRPr="00496708">
              <w:t>removing studs: intact and broken</w:t>
            </w:r>
          </w:p>
          <w:p w:rsidR="00000000" w:rsidRPr="00496708" w:rsidP="00496708">
            <w:pPr>
              <w:pStyle w:val="ListBullet"/>
            </w:pPr>
            <w:r w:rsidRPr="00496708">
              <w:t>turbocharger components, including:</w:t>
            </w:r>
          </w:p>
          <w:p w:rsidR="00000000" w:rsidRPr="00496708" w:rsidP="00496708">
            <w:pPr>
              <w:pStyle w:val="ListBullet2"/>
            </w:pPr>
            <w:r w:rsidRPr="00496708">
              <w:t>air casing</w:t>
            </w:r>
          </w:p>
          <w:p w:rsidR="00000000" w:rsidRPr="00496708" w:rsidP="00496708">
            <w:pPr>
              <w:pStyle w:val="ListBullet2"/>
            </w:pPr>
            <w:r w:rsidRPr="00496708">
              <w:t>air filters</w:t>
            </w:r>
          </w:p>
          <w:p w:rsidR="00000000" w:rsidRPr="00496708" w:rsidP="00496708">
            <w:pPr>
              <w:pStyle w:val="ListBullet2"/>
            </w:pPr>
            <w:r w:rsidRPr="00496708">
              <w:t>bearings</w:t>
            </w:r>
          </w:p>
          <w:p w:rsidR="00000000" w:rsidRPr="00496708" w:rsidP="00496708">
            <w:pPr>
              <w:pStyle w:val="ListBullet2"/>
            </w:pPr>
            <w:r w:rsidRPr="00496708">
              <w:t>diffuser</w:t>
            </w:r>
          </w:p>
          <w:p w:rsidR="00000000" w:rsidRPr="00496708" w:rsidP="00496708">
            <w:pPr>
              <w:pStyle w:val="ListBullet2"/>
            </w:pPr>
            <w:r w:rsidRPr="00496708">
              <w:t>gas inlet grid</w:t>
            </w:r>
          </w:p>
          <w:p w:rsidR="00000000" w:rsidRPr="00496708" w:rsidP="00496708">
            <w:pPr>
              <w:pStyle w:val="ListBullet2"/>
            </w:pPr>
            <w:r w:rsidRPr="00496708">
              <w:t>impeller</w:t>
            </w:r>
          </w:p>
          <w:p w:rsidR="00000000" w:rsidRPr="00496708" w:rsidP="00496708">
            <w:pPr>
              <w:pStyle w:val="ListBullet2"/>
            </w:pPr>
            <w:r w:rsidRPr="00496708">
              <w:t>inducer</w:t>
            </w:r>
          </w:p>
          <w:p w:rsidR="00000000" w:rsidRPr="00496708" w:rsidP="00496708">
            <w:pPr>
              <w:pStyle w:val="ListBullet2"/>
            </w:pPr>
            <w:r w:rsidRPr="00496708">
              <w:t>nozzle ring</w:t>
            </w:r>
          </w:p>
          <w:p w:rsidR="00000000" w:rsidRPr="00496708" w:rsidP="00496708">
            <w:pPr>
              <w:pStyle w:val="ListBullet2"/>
            </w:pPr>
            <w:r w:rsidRPr="00496708">
              <w:t>rotor</w:t>
            </w:r>
          </w:p>
          <w:p w:rsidR="00000000" w:rsidRPr="00496708" w:rsidP="00496708">
            <w:pPr>
              <w:pStyle w:val="ListBullet2"/>
            </w:pPr>
            <w:r w:rsidRPr="00496708">
              <w:t>volute</w:t>
            </w:r>
          </w:p>
          <w:p w:rsidR="00000000" w:rsidRPr="00496708" w:rsidP="00496708">
            <w:pPr>
              <w:pStyle w:val="ListBullet"/>
            </w:pPr>
            <w:r w:rsidRPr="00496708">
              <w:t>types of vessel maintenance and repair records to be maintained to meet requirements of company, survey and regulatory authorities</w:t>
            </w:r>
          </w:p>
          <w:p w:rsidR="00000000" w:rsidRPr="00496708" w:rsidP="00496708">
            <w:pPr>
              <w:pStyle w:val="ListBullet"/>
            </w:pPr>
            <w:r w:rsidRPr="00496708">
              <w:t>typical vessel and plant and equipment specifications, equipment drawings, operational manuals, and electrical and control ci</w:t>
            </w:r>
            <w:r w:rsidRPr="00496708">
              <w:t>rcuit diagrams</w:t>
            </w:r>
          </w:p>
          <w:p w:rsidR="00000000" w:rsidRPr="00496708" w:rsidP="00496708">
            <w:pPr>
              <w:pStyle w:val="ListBullet"/>
            </w:pPr>
            <w:r w:rsidRPr="00496708">
              <w:t>valves, including:</w:t>
            </w:r>
          </w:p>
          <w:p w:rsidR="00000000" w:rsidRPr="00496708" w:rsidP="00496708">
            <w:pPr>
              <w:pStyle w:val="ListBullet2"/>
            </w:pPr>
            <w:r w:rsidRPr="00496708">
              <w:t>ball</w:t>
            </w:r>
          </w:p>
          <w:p w:rsidR="00000000" w:rsidRPr="00496708" w:rsidP="00496708">
            <w:pPr>
              <w:pStyle w:val="ListBullet2"/>
            </w:pPr>
            <w:r w:rsidRPr="00496708">
              <w:t>butterfly</w:t>
            </w:r>
          </w:p>
          <w:p w:rsidR="00000000" w:rsidRPr="00496708" w:rsidP="00496708">
            <w:pPr>
              <w:pStyle w:val="ListBullet2"/>
            </w:pPr>
            <w:r w:rsidRPr="00496708">
              <w:t>check</w:t>
            </w:r>
          </w:p>
          <w:p w:rsidR="00000000" w:rsidRPr="00496708" w:rsidP="00496708">
            <w:pPr>
              <w:pStyle w:val="ListBullet2"/>
            </w:pPr>
            <w:r w:rsidRPr="00496708">
              <w:t>diaphragm</w:t>
            </w:r>
          </w:p>
          <w:p w:rsidR="00000000" w:rsidRPr="00496708" w:rsidP="00496708">
            <w:pPr>
              <w:pStyle w:val="ListBullet2"/>
            </w:pPr>
            <w:r w:rsidRPr="00496708">
              <w:t>gate</w:t>
            </w:r>
          </w:p>
          <w:p w:rsidR="00000000" w:rsidRPr="00496708" w:rsidP="00496708">
            <w:pPr>
              <w:pStyle w:val="ListBullet2"/>
            </w:pPr>
            <w:r w:rsidRPr="00496708">
              <w:t>globe:</w:t>
            </w:r>
          </w:p>
          <w:p w:rsidR="00000000" w:rsidRPr="00496708" w:rsidP="00496708">
            <w:pPr>
              <w:pStyle w:val="ListBullet2"/>
            </w:pPr>
            <w:r w:rsidRPr="00496708">
              <w:t>screw down non return</w:t>
            </w:r>
          </w:p>
          <w:p w:rsidR="00000000" w:rsidRPr="00496708" w:rsidP="00496708">
            <w:pPr>
              <w:pStyle w:val="ListBullet2"/>
            </w:pPr>
            <w:r w:rsidRPr="00496708">
              <w:t>screw lift</w:t>
            </w:r>
          </w:p>
          <w:p w:rsidR="00000000" w:rsidRPr="00496708" w:rsidP="00496708">
            <w:pPr>
              <w:pStyle w:val="ListBullet"/>
            </w:pPr>
            <w:r w:rsidRPr="00496708">
              <w:t>valve maintenance, including:</w:t>
            </w:r>
          </w:p>
          <w:p w:rsidR="00000000" w:rsidRPr="00496708" w:rsidP="00496708">
            <w:pPr>
              <w:pStyle w:val="ListBullet2"/>
            </w:pPr>
            <w:r w:rsidRPr="00496708">
              <w:t>examining seats, valves, spindles and glands</w:t>
            </w:r>
          </w:p>
          <w:p w:rsidR="00000000" w:rsidRPr="00496708" w:rsidP="00496708">
            <w:pPr>
              <w:pStyle w:val="ListBullet2"/>
            </w:pPr>
            <w:r w:rsidRPr="00496708">
              <w:t>gland packing</w:t>
            </w:r>
          </w:p>
          <w:p w:rsidR="00000000" w:rsidRPr="00496708" w:rsidP="00496708">
            <w:pPr>
              <w:pStyle w:val="ListBullet2"/>
            </w:pPr>
            <w:r w:rsidRPr="00496708">
              <w:t>lapping valves and seats</w:t>
            </w:r>
          </w:p>
          <w:p w:rsidR="00000000" w:rsidRPr="00496708" w:rsidP="00496708">
            <w:pPr>
              <w:pStyle w:val="ListBullet2"/>
            </w:pPr>
            <w:r w:rsidRPr="00496708">
              <w:t>machining valves and seats</w:t>
            </w:r>
          </w:p>
          <w:p w:rsidR="00000000" w:rsidRPr="00496708" w:rsidP="00496708">
            <w:pPr>
              <w:pStyle w:val="ListBullet2"/>
            </w:pPr>
            <w:r w:rsidRPr="00496708">
              <w:t>removal</w:t>
            </w:r>
          </w:p>
          <w:p w:rsidR="00000000" w:rsidRPr="00496708" w:rsidP="00496708">
            <w:pPr>
              <w:pStyle w:val="ListBullet2"/>
            </w:pPr>
            <w:r w:rsidRPr="00496708">
              <w:t>repacking</w:t>
            </w:r>
          </w:p>
          <w:p w:rsidR="00000000" w:rsidRPr="00496708" w:rsidP="00496708">
            <w:pPr>
              <w:pStyle w:val="ListBullet2"/>
            </w:pPr>
            <w:r w:rsidRPr="00496708">
              <w:t>selection</w:t>
            </w:r>
          </w:p>
          <w:p w:rsidR="00000000" w:rsidRPr="00496708" w:rsidP="00496708">
            <w:pPr>
              <w:pStyle w:val="ListBullet"/>
            </w:pPr>
            <w:r w:rsidRPr="00496708">
              <w:t>work health and safety (WHS)/occupational health and safety (WHS/OHS) legislation, policies and procedures.</w:t>
            </w:r>
          </w:p>
        </w:tc>
      </w:tr>
    </w:tbl>
    <w:p w:rsidR="00066DA2" w:rsidP="00496708">
      <w:pPr>
        <w:pStyle w:val="NoPaddingFontSize1"/>
      </w:pPr>
    </w:p>
    <w:p w:rsidR="00066DA2" w:rsidP="00496708">
      <w:pPr>
        <w:pStyle w:val="NoPaddingFontSize1"/>
      </w:pPr>
    </w:p>
    <w:p w:rsidR="00000000" w:rsidRPr="00496708" w:rsidP="00496708">
      <w:pPr>
        <w:pStyle w:val="Heading1"/>
      </w:pPr>
      <w:bookmarkStart w:id="14" w:name="O_1284661"/>
      <w:bookmarkEnd w:id="14"/>
      <w:r w:rsidRPr="00496708">
        <w:t>Assessment Conditions</w:t>
      </w:r>
    </w:p>
    <w:tbl>
      <w:tblPr>
        <w:tblW w:w="9497" w:type="dxa"/>
        <w:tblLayout w:type="fixed"/>
        <w:tblCellMar>
          <w:left w:w="62" w:type="dxa"/>
          <w:right w:w="62" w:type="dxa"/>
        </w:tblCellMar>
        <w:tblLook w:val="0000"/>
      </w:tblPr>
      <w:tblGrid>
        <w:gridCol w:w="9497"/>
      </w:tblGrid>
      <w:tr w:rsidTr="004967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708" w:rsidP="00496708">
            <w:pPr>
              <w:pStyle w:val="BodyText"/>
            </w:pPr>
            <w:r w:rsidRPr="00496708">
              <w:t>Assessors must hold credentials specified within the Standards for Registered Training Organisations current at the time of assessment.</w:t>
            </w:r>
          </w:p>
          <w:p w:rsidR="00000000" w:rsidRPr="00496708" w:rsidP="00496708">
            <w:pPr>
              <w:pStyle w:val="BodyText"/>
            </w:pPr>
            <w:r w:rsidRPr="00496708">
              <w:t>Assessment must satisfy the Principles of Assessment and Rules of Evidence and all regulatory requirements included with</w:t>
            </w:r>
            <w:r w:rsidRPr="00496708">
              <w:t>in the Standards for Registered Training Organisations current at the time of assessment.</w:t>
            </w:r>
          </w:p>
          <w:p w:rsidR="00000000" w:rsidRPr="00496708" w:rsidP="00496708">
            <w:pPr>
              <w:pStyle w:val="BodyText"/>
            </w:pPr>
            <w:r w:rsidRPr="00496708">
              <w:t>Assessment processes and techniques must be appropriate to the language, literacy and numeracy requirements of the work being performed and the needs of the candidate</w:t>
            </w:r>
            <w:r w:rsidRPr="00496708">
              <w:t>.</w:t>
            </w:r>
          </w:p>
          <w:p w:rsidR="00000000" w:rsidRPr="00496708" w:rsidP="00496708">
            <w:pPr>
              <w:pStyle w:val="BodyText"/>
            </w:pPr>
            <w:r w:rsidRPr="00496708">
              <w:t xml:space="preserve">Practical assessment must occur in a workplace or realistic simulated workplace, under the normal range of workplace conditions.  </w:t>
            </w:r>
          </w:p>
          <w:p w:rsidR="00000000" w:rsidRPr="00496708" w:rsidP="00496708">
            <w:pPr>
              <w:pStyle w:val="BodyText"/>
            </w:pPr>
            <w:r w:rsidRPr="00496708">
              <w:t>Simulations and scenarios may be used where situations cannot be provided in the workplace or may occur only rarely, in par</w:t>
            </w:r>
            <w:r w:rsidRPr="00496708">
              <w:t xml:space="preserve">ticular for situations relating to emergency procedures and adverse weather conditions where assessment would be unsafe, impractical or may lead to environmental damage.  </w:t>
            </w:r>
          </w:p>
          <w:p w:rsidR="00000000" w:rsidRPr="00496708" w:rsidP="00496708">
            <w:pPr>
              <w:pStyle w:val="BodyText"/>
            </w:pPr>
            <w:r w:rsidRPr="00496708">
              <w:t>Resources for assessment must include access to:</w:t>
            </w:r>
          </w:p>
          <w:p w:rsidR="00000000" w:rsidRPr="00496708" w:rsidP="00496708">
            <w:pPr>
              <w:pStyle w:val="ListBullet"/>
            </w:pPr>
            <w:r w:rsidRPr="00496708">
              <w:t xml:space="preserve">applicable documentation, such as </w:t>
            </w:r>
            <w:r w:rsidRPr="00496708">
              <w:t>legislation, regulations, codes of practice, workplace procedures and operational manuals</w:t>
            </w:r>
          </w:p>
          <w:p w:rsidR="00000000" w:rsidRPr="00496708" w:rsidP="00496708">
            <w:pPr>
              <w:pStyle w:val="ListBullet"/>
            </w:pPr>
            <w:r w:rsidRPr="00496708">
              <w:t>tools, equipment, machinery, materials and relevant personal protective equipment (PPE) currently used in industry.</w:t>
            </w:r>
          </w:p>
        </w:tc>
      </w:tr>
    </w:tbl>
    <w:p w:rsidR="00000000" w:rsidRPr="00496708" w:rsidP="00496708">
      <w:pPr>
        <w:pStyle w:val="NoPaddingFontSize1"/>
      </w:pPr>
    </w:p>
    <w:p w:rsidR="00000000" w:rsidRPr="00496708" w:rsidP="00496708">
      <w:pPr>
        <w:pStyle w:val="AllowPageBreak"/>
      </w:pPr>
    </w:p>
    <w:p w:rsidR="00000000" w:rsidRPr="00496708" w:rsidP="00496708">
      <w:pPr>
        <w:pStyle w:val="Heading1"/>
      </w:pPr>
      <w:bookmarkStart w:id="15" w:name="O_1284676"/>
      <w:bookmarkEnd w:id="15"/>
      <w:r w:rsidRPr="00496708">
        <w:t>Links</w:t>
      </w:r>
    </w:p>
    <w:p w:rsidR="00000000" w:rsidRPr="00496708" w:rsidP="00066DA2">
      <w:pPr>
        <w:pStyle w:val="BodyText"/>
      </w:pPr>
      <w:r w:rsidRPr="0049670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401CC">
        <w:rPr>
          <w:rStyle w:val="Hyperlink"/>
        </w:rPr>
        <w:t>https://vetnet.gov.au/Pages/TrainingDocs.aspx?q=772efb7b-4cce-47fe-9bbd-ee3b1d1eb4c2</w:t>
      </w:r>
      <w:r>
        <w:fldChar w:fldCharType="end"/>
      </w:r>
    </w:p>
    <w:p w:rsidR="00000000" w:rsidRPr="00496708" w:rsidP="00496708"/>
    <w:sectPr w:rsidSect="004967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rsidRPr="00066DA2" w:rsidP="00066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A2" w:rsidP="00496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066DA2" w:rsidP="004967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66DA2" w:rsidP="004967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rsidP="00496708">
    <w:pPr>
      <w:pStyle w:val="Footer"/>
      <w:framePr w:wrap="around"/>
    </w:pPr>
    <w:r>
      <w:fldChar w:fldCharType="begin"/>
    </w:r>
    <w:r>
      <w:instrText xml:space="preserve"> DOCPROPERTY  Subject  \* MERGEFORMAT </w:instrText>
    </w:r>
    <w:r>
      <w:fldChar w:fldCharType="separate"/>
    </w:r>
    <w:r w:rsidR="00066DA2">
      <w:t>Approved</w:t>
    </w:r>
    <w:r w:rsidR="00066DA2">
      <w:fldChar w:fldCharType="end"/>
    </w:r>
    <w:r>
      <w:tab/>
      <w:t xml:space="preserve">Page </w:t>
    </w:r>
    <w:r>
      <w:fldChar w:fldCharType="begin"/>
    </w:r>
    <w:r>
      <w:instrText xml:space="preserve"> PAGE  \* Arabic  \* MERGEFORMAT </w:instrText>
    </w:r>
    <w:r>
      <w:fldChar w:fldCharType="separate"/>
    </w:r>
    <w:r w:rsidR="00066DA2">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DA2">
      <w:rPr>
        <w:noProof/>
      </w:rPr>
      <w:t>11</w:t>
    </w:r>
    <w:r>
      <w:rPr>
        <w:noProof/>
      </w:rPr>
      <w:fldChar w:fldCharType="end"/>
    </w:r>
  </w:p>
  <w:p w:rsidR="00496708" w:rsidP="00496708">
    <w:pPr>
      <w:pStyle w:val="Footer"/>
      <w:framePr w:wrap="around"/>
    </w:pPr>
    <w:r>
      <w:t xml:space="preserve">© Commonwealth of Australia, </w:t>
    </w:r>
    <w:r>
      <w:fldChar w:fldCharType="begin"/>
    </w:r>
    <w:r>
      <w:instrText xml:space="preserve"> DATE  \@ "yyyy"  \* MERGEFORMAT </w:instrText>
    </w:r>
    <w:r>
      <w:fldChar w:fldCharType="separate"/>
    </w:r>
    <w:r w:rsidR="00066DA2">
      <w:rPr>
        <w:noProof/>
      </w:rPr>
      <w:t>2025</w:t>
    </w:r>
    <w:r>
      <w:fldChar w:fldCharType="end"/>
    </w:r>
    <w:r>
      <w:tab/>
    </w:r>
    <w:r>
      <w:fldChar w:fldCharType="begin"/>
    </w:r>
    <w:r>
      <w:instrText xml:space="preserve"> DOCPROPERTY  Author  \* MERGEFORMAT </w:instrText>
    </w:r>
    <w:r>
      <w:fldChar w:fldCharType="separate"/>
    </w:r>
    <w:r w:rsidR="00066DA2">
      <w:t>Industry Skills Australia</w:t>
    </w:r>
    <w:r w:rsidR="00066DA2">
      <w:fldChar w:fldCharType="end"/>
    </w:r>
  </w:p>
  <w:p w:rsidR="00496708" w:rsidP="00496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708" w:rsidRPr="00066DA2" w:rsidP="00066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A2" w:rsidRPr="002D2AF8" w:rsidP="00496708">
    <w:pPr>
      <w:pStyle w:val="Header"/>
      <w:framePr w:wrap="around"/>
    </w:pPr>
    <w:r>
      <w:fldChar w:fldCharType="begin"/>
    </w:r>
    <w:r>
      <w:instrText xml:space="preserve"> TITLE   \* MERGEFORMAT </w:instrText>
    </w:r>
    <w:r>
      <w:fldChar w:fldCharType="separate"/>
    </w:r>
    <w:r>
      <w:t>MARB039 Maintain and repair shipboard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6DA2" w:rsidP="004967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8" w:rsidRPr="002D2AF8" w:rsidP="00496708">
    <w:pPr>
      <w:pStyle w:val="Header"/>
      <w:framePr w:wrap="around"/>
    </w:pPr>
    <w:r>
      <w:fldChar w:fldCharType="begin"/>
    </w:r>
    <w:r>
      <w:instrText xml:space="preserve"> TITLE   \* MERGEFORMAT </w:instrText>
    </w:r>
    <w:r>
      <w:fldChar w:fldCharType="separate"/>
    </w:r>
    <w:r w:rsidR="00066DA2">
      <w:t>MARB039 Maintain and repair shipboard machinery and equipment</w:t>
    </w:r>
    <w:r w:rsidR="00066DA2">
      <w:fldChar w:fldCharType="end"/>
    </w:r>
    <w:r>
      <w:tab/>
      <w:t xml:space="preserve">Date this document was generated: </w:t>
    </w:r>
    <w:r>
      <w:fldChar w:fldCharType="begin"/>
    </w:r>
    <w:r>
      <w:instrText xml:space="preserve"> CREATEDATE  \@ "d MMMM yyyy"  \* MERGEFORMAT </w:instrText>
    </w:r>
    <w:r>
      <w:fldChar w:fldCharType="separate"/>
    </w:r>
    <w:r w:rsidR="00066DA2">
      <w:rPr>
        <w:noProof/>
      </w:rPr>
      <w:t>1 March 2025</w:t>
    </w:r>
    <w:r>
      <w:fldChar w:fldCharType="end"/>
    </w:r>
  </w:p>
  <w:p w:rsidR="00496708" w:rsidP="00496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C1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2D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E2D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708"/>
    <w:pPr>
      <w:spacing w:before="360" w:after="60"/>
      <w:outlineLvl w:val="0"/>
    </w:pPr>
    <w:rPr>
      <w:sz w:val="32"/>
    </w:rPr>
  </w:style>
  <w:style w:type="paragraph" w:styleId="Heading2">
    <w:name w:val="heading 2"/>
    <w:basedOn w:val="HeadingBase"/>
    <w:next w:val="BodyText"/>
    <w:link w:val="Heading2Char"/>
    <w:qFormat/>
    <w:rsid w:val="00496708"/>
    <w:pPr>
      <w:keepLines/>
      <w:spacing w:before="240" w:after="120"/>
      <w:outlineLvl w:val="1"/>
    </w:pPr>
    <w:rPr>
      <w:sz w:val="28"/>
      <w:szCs w:val="40"/>
    </w:rPr>
  </w:style>
  <w:style w:type="paragraph" w:styleId="Heading3">
    <w:name w:val="heading 3"/>
    <w:basedOn w:val="HeadingBase"/>
    <w:next w:val="BodyText"/>
    <w:link w:val="Heading3Char"/>
    <w:qFormat/>
    <w:rsid w:val="00496708"/>
    <w:pPr>
      <w:spacing w:before="180" w:after="120"/>
      <w:outlineLvl w:val="2"/>
    </w:pPr>
    <w:rPr>
      <w:spacing w:val="-10"/>
      <w:kern w:val="32"/>
    </w:rPr>
  </w:style>
  <w:style w:type="paragraph" w:styleId="Heading4">
    <w:name w:val="heading 4"/>
    <w:basedOn w:val="HeadingBase"/>
    <w:next w:val="BodyText"/>
    <w:link w:val="Heading4Char"/>
    <w:qFormat/>
    <w:rsid w:val="00496708"/>
    <w:pPr>
      <w:spacing w:before="160" w:after="120"/>
      <w:outlineLvl w:val="3"/>
    </w:pPr>
    <w:rPr>
      <w:sz w:val="22"/>
    </w:rPr>
  </w:style>
  <w:style w:type="paragraph" w:styleId="Heading5">
    <w:name w:val="heading 5"/>
    <w:basedOn w:val="HeadingBase"/>
    <w:next w:val="Normal"/>
    <w:link w:val="Heading5Char"/>
    <w:qFormat/>
    <w:rsid w:val="00496708"/>
    <w:pPr>
      <w:spacing w:before="80"/>
      <w:outlineLvl w:val="4"/>
    </w:pPr>
    <w:rPr>
      <w:color w:val="918585"/>
      <w:sz w:val="20"/>
    </w:rPr>
  </w:style>
  <w:style w:type="paragraph" w:styleId="Heading6">
    <w:name w:val="heading 6"/>
    <w:basedOn w:val="HeadingBase"/>
    <w:next w:val="Normal"/>
    <w:link w:val="Heading6Char"/>
    <w:qFormat/>
    <w:rsid w:val="00496708"/>
    <w:pPr>
      <w:spacing w:before="60"/>
      <w:outlineLvl w:val="5"/>
    </w:pPr>
    <w:rPr>
      <w:color w:val="918585"/>
      <w:sz w:val="20"/>
    </w:rPr>
  </w:style>
  <w:style w:type="paragraph" w:styleId="Heading7">
    <w:name w:val="heading 7"/>
    <w:basedOn w:val="Normal"/>
    <w:next w:val="Normal"/>
    <w:link w:val="Heading7Char"/>
    <w:qFormat/>
    <w:rsid w:val="00496708"/>
    <w:pPr>
      <w:ind w:left="720"/>
      <w:outlineLvl w:val="6"/>
    </w:pPr>
    <w:rPr>
      <w:i/>
    </w:rPr>
  </w:style>
  <w:style w:type="paragraph" w:styleId="Heading8">
    <w:name w:val="heading 8"/>
    <w:basedOn w:val="Normal"/>
    <w:next w:val="Normal"/>
    <w:link w:val="Heading8Char"/>
    <w:qFormat/>
    <w:rsid w:val="00496708"/>
    <w:pPr>
      <w:ind w:left="720"/>
      <w:outlineLvl w:val="7"/>
    </w:pPr>
    <w:rPr>
      <w:i/>
    </w:rPr>
  </w:style>
  <w:style w:type="paragraph" w:styleId="Heading9">
    <w:name w:val="heading 9"/>
    <w:basedOn w:val="Normal"/>
    <w:next w:val="Normal"/>
    <w:link w:val="Heading9Char"/>
    <w:qFormat/>
    <w:rsid w:val="00496708"/>
    <w:pPr>
      <w:ind w:left="720"/>
      <w:outlineLvl w:val="8"/>
    </w:pPr>
    <w:rPr>
      <w:i/>
    </w:rPr>
  </w:style>
  <w:style w:type="character" w:default="1" w:styleId="DefaultParagraphFont">
    <w:name w:val="Default Paragraph Font"/>
    <w:uiPriority w:val="1"/>
    <w:unhideWhenUsed/>
    <w:rsid w:val="00496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708"/>
  </w:style>
  <w:style w:type="character" w:customStyle="1" w:styleId="Heading1Char">
    <w:name w:val="Heading 1 Char"/>
    <w:basedOn w:val="DefaultParagraphFont"/>
    <w:link w:val="Heading1"/>
    <w:rsid w:val="00496708"/>
    <w:rPr>
      <w:rFonts w:ascii="Times New Roman" w:eastAsia="Times New Roman" w:hAnsi="Times New Roman" w:cs="Times New Roman"/>
      <w:b/>
      <w:sz w:val="32"/>
      <w:szCs w:val="20"/>
      <w:lang w:eastAsia="en-US"/>
    </w:rPr>
  </w:style>
  <w:style w:type="paragraph" w:styleId="BodyText">
    <w:name w:val="Body Text"/>
    <w:basedOn w:val="Normal"/>
    <w:link w:val="BodyTextChar"/>
    <w:rsid w:val="00496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708"/>
    <w:rPr>
      <w:rFonts w:ascii="Times New Roman" w:eastAsia="Times New Roman" w:hAnsi="Times New Roman" w:cs="Times New Roman"/>
      <w:sz w:val="24"/>
      <w:lang w:eastAsia="en-US"/>
    </w:rPr>
  </w:style>
  <w:style w:type="paragraph" w:styleId="ListBullet">
    <w:name w:val="List Bullet"/>
    <w:basedOn w:val="List"/>
    <w:rsid w:val="00496708"/>
    <w:pPr>
      <w:numPr>
        <w:numId w:val="13"/>
      </w:numPr>
      <w:tabs>
        <w:tab w:val="clear" w:pos="340"/>
      </w:tabs>
      <w:spacing w:before="40" w:after="40"/>
    </w:pPr>
  </w:style>
  <w:style w:type="character" w:customStyle="1" w:styleId="SpecialBold">
    <w:name w:val="Special Bold"/>
    <w:basedOn w:val="DefaultParagraphFont"/>
    <w:rsid w:val="00496708"/>
    <w:rPr>
      <w:b/>
      <w:spacing w:val="0"/>
    </w:rPr>
  </w:style>
  <w:style w:type="paragraph" w:styleId="ListBullet2">
    <w:name w:val="List Bullet 2"/>
    <w:basedOn w:val="List2"/>
    <w:rsid w:val="00496708"/>
    <w:pPr>
      <w:numPr>
        <w:numId w:val="14"/>
      </w:numPr>
      <w:tabs>
        <w:tab w:val="clear" w:pos="680"/>
      </w:tabs>
    </w:pPr>
  </w:style>
  <w:style w:type="paragraph" w:customStyle="1" w:styleId="SuperHeading">
    <w:name w:val="SuperHeading"/>
    <w:basedOn w:val="Normal"/>
    <w:rsid w:val="00496708"/>
    <w:pPr>
      <w:spacing w:before="240" w:after="120"/>
      <w:outlineLvl w:val="0"/>
    </w:pPr>
    <w:rPr>
      <w:rFonts w:ascii="Times New Roman" w:hAnsi="Times New Roman"/>
      <w:b/>
      <w:sz w:val="32"/>
    </w:rPr>
  </w:style>
  <w:style w:type="paragraph" w:customStyle="1" w:styleId="AllowPageBreak">
    <w:name w:val="AllowPageBreak"/>
    <w:rsid w:val="004967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670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6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708"/>
    <w:rPr>
      <w:rFonts w:ascii="Courier New" w:eastAsia="Times New Roman" w:hAnsi="Courier New" w:cs="Times New Roman"/>
      <w:i/>
      <w:szCs w:val="20"/>
      <w:lang w:eastAsia="en-US"/>
    </w:rPr>
  </w:style>
  <w:style w:type="paragraph" w:customStyle="1" w:styleId="HeadingBase">
    <w:name w:val="Heading Base"/>
    <w:rsid w:val="00496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708"/>
    <w:pPr>
      <w:tabs>
        <w:tab w:val="right" w:leader="dot" w:pos="9072"/>
      </w:tabs>
      <w:ind w:left="567"/>
    </w:pPr>
    <w:rPr>
      <w:szCs w:val="22"/>
    </w:rPr>
  </w:style>
  <w:style w:type="paragraph" w:customStyle="1" w:styleId="TOCBase">
    <w:name w:val="TOC Base"/>
    <w:rsid w:val="00496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708"/>
    <w:pPr>
      <w:tabs>
        <w:tab w:val="right" w:leader="dot" w:pos="9072"/>
      </w:tabs>
      <w:spacing w:before="40" w:after="40"/>
      <w:ind w:left="284"/>
    </w:pPr>
    <w:rPr>
      <w:rFonts w:ascii="Times New Roman" w:hAnsi="Times New Roman"/>
    </w:rPr>
  </w:style>
  <w:style w:type="paragraph" w:styleId="TOC1">
    <w:name w:val="toc 1"/>
    <w:basedOn w:val="TOCBase"/>
    <w:next w:val="Normal"/>
    <w:rsid w:val="00496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708"/>
    <w:rPr>
      <w:rFonts w:ascii="Times New Roman" w:eastAsia="Times New Roman" w:hAnsi="Times New Roman" w:cs="Times New Roman"/>
      <w:sz w:val="16"/>
      <w:lang w:eastAsia="en-US"/>
    </w:rPr>
  </w:style>
  <w:style w:type="paragraph" w:styleId="Title">
    <w:name w:val="Title"/>
    <w:basedOn w:val="HeadingBase"/>
    <w:link w:val="TitleChar"/>
    <w:qFormat/>
    <w:rsid w:val="00496708"/>
    <w:pPr>
      <w:spacing w:before="5040"/>
      <w:jc w:val="center"/>
    </w:pPr>
    <w:rPr>
      <w:sz w:val="48"/>
      <w:szCs w:val="72"/>
      <w:lang w:val="en-US"/>
    </w:rPr>
  </w:style>
  <w:style w:type="character" w:customStyle="1" w:styleId="TitleChar">
    <w:name w:val="Title Char"/>
    <w:basedOn w:val="DefaultParagraphFont"/>
    <w:link w:val="Title"/>
    <w:rsid w:val="00496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708"/>
    <w:pPr>
      <w:tabs>
        <w:tab w:val="left" w:pos="3600"/>
        <w:tab w:val="left" w:pos="3958"/>
      </w:tabs>
    </w:pPr>
  </w:style>
  <w:style w:type="paragraph" w:styleId="List">
    <w:name w:val="List"/>
    <w:basedOn w:val="BodyText"/>
    <w:next w:val="BodyText"/>
    <w:rsid w:val="00496708"/>
    <w:pPr>
      <w:tabs>
        <w:tab w:val="left" w:pos="340"/>
      </w:tabs>
      <w:spacing w:before="60" w:after="60"/>
      <w:ind w:left="340" w:hanging="340"/>
    </w:pPr>
  </w:style>
  <w:style w:type="paragraph" w:customStyle="1" w:styleId="Note">
    <w:name w:val="Note"/>
    <w:basedOn w:val="BodyText"/>
    <w:rsid w:val="00496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708"/>
    <w:pPr>
      <w:framePr w:wrap="auto" w:hAnchor="text" w:y="6049"/>
    </w:pPr>
    <w:rPr>
      <w:color w:val="000000"/>
      <w:sz w:val="40"/>
    </w:rPr>
  </w:style>
  <w:style w:type="paragraph" w:customStyle="1" w:styleId="TOCTitle">
    <w:name w:val="TOCTitle"/>
    <w:basedOn w:val="Heading1"/>
    <w:rsid w:val="00496708"/>
    <w:pPr>
      <w:spacing w:after="240"/>
      <w:jc w:val="center"/>
      <w:outlineLvl w:val="9"/>
    </w:pPr>
    <w:rPr>
      <w:caps/>
    </w:rPr>
  </w:style>
  <w:style w:type="paragraph" w:customStyle="1" w:styleId="Version">
    <w:name w:val="Version"/>
    <w:rsid w:val="00496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708"/>
    <w:pPr>
      <w:keepNext w:val="0"/>
      <w:tabs>
        <w:tab w:val="right" w:pos="4176"/>
      </w:tabs>
      <w:ind w:left="198" w:hanging="198"/>
    </w:pPr>
    <w:rPr>
      <w:rFonts w:ascii="Garamond" w:hAnsi="Garamond"/>
    </w:rPr>
  </w:style>
  <w:style w:type="paragraph" w:styleId="IndexHeading">
    <w:name w:val="index heading"/>
    <w:basedOn w:val="Normal"/>
    <w:next w:val="Index1"/>
    <w:semiHidden/>
    <w:rsid w:val="00496708"/>
    <w:pPr>
      <w:spacing w:before="120" w:after="120"/>
    </w:pPr>
    <w:rPr>
      <w:rFonts w:ascii="Arial" w:hAnsi="Arial"/>
      <w:b/>
      <w:color w:val="918585"/>
      <w:sz w:val="24"/>
    </w:rPr>
  </w:style>
  <w:style w:type="paragraph" w:styleId="Header">
    <w:name w:val="header"/>
    <w:basedOn w:val="Normal"/>
    <w:link w:val="HeaderChar"/>
    <w:rsid w:val="00496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708"/>
    <w:rPr>
      <w:rFonts w:ascii="Times New Roman" w:eastAsia="Times New Roman" w:hAnsi="Times New Roman" w:cs="Times New Roman"/>
      <w:sz w:val="16"/>
      <w:szCs w:val="20"/>
      <w:lang w:val="en-GB" w:eastAsia="en-US"/>
    </w:rPr>
  </w:style>
  <w:style w:type="paragraph" w:customStyle="1" w:styleId="Chapter">
    <w:name w:val="Chapter"/>
    <w:basedOn w:val="Normal"/>
    <w:rsid w:val="00496708"/>
    <w:pPr>
      <w:spacing w:before="240"/>
    </w:pPr>
    <w:rPr>
      <w:rFonts w:ascii="Times New Roman" w:hAnsi="Times New Roman"/>
      <w:smallCaps/>
      <w:spacing w:val="80"/>
      <w:sz w:val="28"/>
    </w:rPr>
  </w:style>
  <w:style w:type="paragraph" w:customStyle="1" w:styleId="InChapter">
    <w:name w:val="InChapter"/>
    <w:basedOn w:val="Heading3"/>
    <w:rsid w:val="00496708"/>
    <w:pPr>
      <w:spacing w:after="240"/>
      <w:outlineLvl w:val="9"/>
    </w:pPr>
    <w:rPr>
      <w:noProof/>
    </w:rPr>
  </w:style>
  <w:style w:type="paragraph" w:styleId="Index2">
    <w:name w:val="index 2"/>
    <w:basedOn w:val="Normal"/>
    <w:next w:val="Normal"/>
    <w:semiHidden/>
    <w:rsid w:val="00496708"/>
    <w:pPr>
      <w:tabs>
        <w:tab w:val="right" w:pos="4176"/>
      </w:tabs>
      <w:ind w:left="568" w:hanging="284"/>
    </w:pPr>
    <w:rPr>
      <w:rFonts w:ascii="Garamond" w:hAnsi="Garamond"/>
    </w:rPr>
  </w:style>
  <w:style w:type="paragraph" w:customStyle="1" w:styleId="Byline">
    <w:name w:val="Byline"/>
    <w:rsid w:val="00496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708"/>
    <w:pPr>
      <w:tabs>
        <w:tab w:val="clear" w:pos="3600"/>
        <w:tab w:val="clear" w:pos="3958"/>
      </w:tabs>
      <w:jc w:val="right"/>
    </w:pPr>
  </w:style>
  <w:style w:type="character" w:styleId="Emphasis">
    <w:name w:val="Emphasis"/>
    <w:basedOn w:val="DefaultParagraphFont"/>
    <w:qFormat/>
    <w:rsid w:val="00496708"/>
    <w:rPr>
      <w:i/>
    </w:rPr>
  </w:style>
  <w:style w:type="paragraph" w:styleId="Caption">
    <w:name w:val="caption"/>
    <w:basedOn w:val="BodyText"/>
    <w:next w:val="Normal"/>
    <w:qFormat/>
    <w:rsid w:val="00496708"/>
    <w:pPr>
      <w:framePr w:w="2268" w:hSpace="181" w:vSpace="181" w:wrap="around" w:vAnchor="text" w:hAnchor="page" w:x="1135" w:y="285" w:anchorLock="1"/>
    </w:pPr>
    <w:rPr>
      <w:i/>
    </w:rPr>
  </w:style>
  <w:style w:type="paragraph" w:customStyle="1" w:styleId="MiniTOCTitle">
    <w:name w:val="MiniTOCTitle"/>
    <w:basedOn w:val="Heading4"/>
    <w:rsid w:val="00496708"/>
    <w:pPr>
      <w:spacing w:before="240"/>
      <w:outlineLvl w:val="9"/>
    </w:pPr>
    <w:rPr>
      <w:noProof/>
      <w:sz w:val="24"/>
    </w:rPr>
  </w:style>
  <w:style w:type="paragraph" w:customStyle="1" w:styleId="MiniTOCItem">
    <w:name w:val="MiniTOCItem"/>
    <w:basedOn w:val="ListBullet"/>
    <w:rsid w:val="00496708"/>
    <w:pPr>
      <w:numPr>
        <w:numId w:val="0"/>
      </w:numPr>
      <w:tabs>
        <w:tab w:val="right" w:leader="dot" w:pos="6521"/>
      </w:tabs>
      <w:spacing w:before="0" w:after="0"/>
    </w:pPr>
  </w:style>
  <w:style w:type="paragraph" w:customStyle="1" w:styleId="TOFTitle">
    <w:name w:val="TOFTitle"/>
    <w:basedOn w:val="TOCTitle"/>
    <w:rsid w:val="00496708"/>
  </w:style>
  <w:style w:type="paragraph" w:styleId="TableofFigures">
    <w:name w:val="table of figures"/>
    <w:basedOn w:val="Normal"/>
    <w:next w:val="Normal"/>
    <w:semiHidden/>
    <w:rsid w:val="00496708"/>
    <w:pPr>
      <w:tabs>
        <w:tab w:val="right" w:leader="dot" w:pos="9072"/>
      </w:tabs>
      <w:ind w:left="970" w:hanging="403"/>
    </w:pPr>
    <w:rPr>
      <w:rFonts w:ascii="Times New Roman" w:hAnsi="Times New Roman"/>
      <w:b/>
    </w:rPr>
  </w:style>
  <w:style w:type="paragraph" w:styleId="ListNumber">
    <w:name w:val="List Number"/>
    <w:basedOn w:val="List"/>
    <w:rsid w:val="00496708"/>
    <w:pPr>
      <w:numPr>
        <w:numId w:val="16"/>
      </w:numPr>
      <w:tabs>
        <w:tab w:val="clear" w:pos="340"/>
      </w:tabs>
    </w:pPr>
  </w:style>
  <w:style w:type="character" w:customStyle="1" w:styleId="WingdingSymbols">
    <w:name w:val="Wingding Symbols"/>
    <w:rsid w:val="00496708"/>
    <w:rPr>
      <w:rFonts w:ascii="Wingdings" w:hAnsi="Wingdings"/>
    </w:rPr>
  </w:style>
  <w:style w:type="paragraph" w:customStyle="1" w:styleId="TableHeading">
    <w:name w:val="Table Heading"/>
    <w:basedOn w:val="HeadingBase"/>
    <w:rsid w:val="00496708"/>
    <w:pPr>
      <w:keepLines/>
      <w:pBdr>
        <w:bottom w:val="single" w:sz="6" w:space="1" w:color="918585"/>
      </w:pBdr>
      <w:spacing w:before="240"/>
    </w:pPr>
  </w:style>
  <w:style w:type="character" w:customStyle="1" w:styleId="HotSpot">
    <w:name w:val="HotSpot"/>
    <w:rsid w:val="00496708"/>
    <w:rPr>
      <w:color w:val="0033CC"/>
      <w:u w:val="none"/>
    </w:rPr>
  </w:style>
  <w:style w:type="paragraph" w:customStyle="1" w:styleId="BodyTextRight">
    <w:name w:val="Body Text Right"/>
    <w:basedOn w:val="BodyText"/>
    <w:rsid w:val="00496708"/>
    <w:pPr>
      <w:spacing w:before="0" w:after="0"/>
      <w:jc w:val="right"/>
    </w:pPr>
  </w:style>
  <w:style w:type="paragraph" w:styleId="Index3">
    <w:name w:val="index 3"/>
    <w:basedOn w:val="ListNumber2"/>
    <w:next w:val="Normal"/>
    <w:semiHidden/>
    <w:rsid w:val="00496708"/>
    <w:pPr>
      <w:numPr>
        <w:numId w:val="0"/>
      </w:numPr>
      <w:tabs>
        <w:tab w:val="right" w:leader="dot" w:pos="4176"/>
      </w:tabs>
    </w:pPr>
  </w:style>
  <w:style w:type="paragraph" w:styleId="ListNumber2">
    <w:name w:val="List Number 2"/>
    <w:basedOn w:val="List2"/>
    <w:rsid w:val="00496708"/>
    <w:pPr>
      <w:numPr>
        <w:numId w:val="11"/>
      </w:numPr>
      <w:tabs>
        <w:tab w:val="clear" w:pos="1060"/>
      </w:tabs>
    </w:pPr>
  </w:style>
  <w:style w:type="paragraph" w:customStyle="1" w:styleId="MarginNote">
    <w:name w:val="Margin Note"/>
    <w:basedOn w:val="BodyText"/>
    <w:rsid w:val="00496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708"/>
    <w:rPr>
      <w:sz w:val="32"/>
    </w:rPr>
  </w:style>
  <w:style w:type="paragraph" w:customStyle="1" w:styleId="HeadingProcedure">
    <w:name w:val="Heading Procedure"/>
    <w:basedOn w:val="HeadingBase"/>
    <w:next w:val="Normal"/>
    <w:rsid w:val="00496708"/>
    <w:pPr>
      <w:tabs>
        <w:tab w:val="left" w:pos="0"/>
      </w:tabs>
      <w:spacing w:before="120" w:after="60"/>
    </w:pPr>
    <w:rPr>
      <w:i/>
      <w:color w:val="918585"/>
      <w:sz w:val="22"/>
    </w:rPr>
  </w:style>
  <w:style w:type="paragraph" w:customStyle="1" w:styleId="TableBodyText">
    <w:name w:val="Table Body Text"/>
    <w:basedOn w:val="BodyText"/>
    <w:rsid w:val="00496708"/>
    <w:pPr>
      <w:spacing w:before="60" w:after="60"/>
    </w:pPr>
  </w:style>
  <w:style w:type="paragraph" w:styleId="ListContinue">
    <w:name w:val="List Continue"/>
    <w:basedOn w:val="List"/>
    <w:rsid w:val="00496708"/>
    <w:pPr>
      <w:ind w:firstLine="0"/>
    </w:pPr>
  </w:style>
  <w:style w:type="paragraph" w:customStyle="1" w:styleId="ListNote">
    <w:name w:val="List Note"/>
    <w:basedOn w:val="List"/>
    <w:rsid w:val="00496708"/>
    <w:pPr>
      <w:pBdr>
        <w:top w:val="single" w:sz="6" w:space="2" w:color="918585"/>
        <w:bottom w:val="single" w:sz="6" w:space="2" w:color="918585"/>
      </w:pBdr>
      <w:tabs>
        <w:tab w:val="left" w:pos="1021"/>
      </w:tabs>
      <w:ind w:firstLine="0"/>
    </w:pPr>
  </w:style>
  <w:style w:type="paragraph" w:customStyle="1" w:styleId="Warning">
    <w:name w:val="Warning"/>
    <w:basedOn w:val="BodyText"/>
    <w:rsid w:val="00496708"/>
    <w:pPr>
      <w:shd w:val="clear" w:color="auto" w:fill="D9D9D9"/>
      <w:tabs>
        <w:tab w:val="left" w:pos="992"/>
      </w:tabs>
      <w:ind w:left="119" w:right="119"/>
    </w:pPr>
    <w:rPr>
      <w:sz w:val="20"/>
    </w:rPr>
  </w:style>
  <w:style w:type="paragraph" w:customStyle="1" w:styleId="MarginIcons">
    <w:name w:val="Margin Icons"/>
    <w:basedOn w:val="BodyText"/>
    <w:rsid w:val="00496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708"/>
    <w:rPr>
      <w:rFonts w:ascii="Courier New" w:hAnsi="Courier New"/>
    </w:rPr>
  </w:style>
  <w:style w:type="paragraph" w:customStyle="1" w:styleId="NoteBullet">
    <w:name w:val="Note Bullet"/>
    <w:basedOn w:val="Note"/>
    <w:rsid w:val="00496708"/>
    <w:pPr>
      <w:tabs>
        <w:tab w:val="clear" w:pos="680"/>
      </w:tabs>
      <w:spacing w:before="60" w:after="60"/>
    </w:pPr>
  </w:style>
  <w:style w:type="paragraph" w:customStyle="1" w:styleId="SubHeading2">
    <w:name w:val="SubHeading2"/>
    <w:basedOn w:val="HeadingBase"/>
    <w:rsid w:val="00496708"/>
    <w:pPr>
      <w:spacing w:before="240" w:after="60"/>
    </w:pPr>
    <w:rPr>
      <w:sz w:val="20"/>
    </w:rPr>
  </w:style>
  <w:style w:type="paragraph" w:customStyle="1" w:styleId="SubHeading1">
    <w:name w:val="SubHeading1"/>
    <w:basedOn w:val="HeadingBase"/>
    <w:rsid w:val="00496708"/>
    <w:pPr>
      <w:spacing w:before="240" w:after="60"/>
    </w:pPr>
    <w:rPr>
      <w:color w:val="918585"/>
      <w:sz w:val="22"/>
    </w:rPr>
  </w:style>
  <w:style w:type="paragraph" w:customStyle="1" w:styleId="SideHeading">
    <w:name w:val="Side Heading"/>
    <w:basedOn w:val="HeadingBase"/>
    <w:rsid w:val="00496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708"/>
    <w:pPr>
      <w:numPr>
        <w:numId w:val="12"/>
      </w:numPr>
    </w:pPr>
  </w:style>
  <w:style w:type="paragraph" w:styleId="PlainText">
    <w:name w:val="Plain Text"/>
    <w:basedOn w:val="Normal"/>
    <w:link w:val="PlainTextChar"/>
    <w:rsid w:val="00496708"/>
    <w:rPr>
      <w:sz w:val="20"/>
    </w:rPr>
  </w:style>
  <w:style w:type="character" w:customStyle="1" w:styleId="PlainTextChar">
    <w:name w:val="Plain Text Char"/>
    <w:basedOn w:val="DefaultParagraphFont"/>
    <w:link w:val="PlainText"/>
    <w:rsid w:val="00496708"/>
    <w:rPr>
      <w:rFonts w:ascii="Courier New" w:eastAsia="Times New Roman" w:hAnsi="Courier New" w:cs="Times New Roman"/>
      <w:sz w:val="20"/>
      <w:szCs w:val="20"/>
      <w:lang w:eastAsia="en-US"/>
    </w:rPr>
  </w:style>
  <w:style w:type="character" w:customStyle="1" w:styleId="MenuOption">
    <w:name w:val="Menu Option"/>
    <w:basedOn w:val="DefaultParagraphFont"/>
    <w:rsid w:val="00496708"/>
    <w:rPr>
      <w:b/>
      <w:smallCaps/>
    </w:rPr>
  </w:style>
  <w:style w:type="paragraph" w:customStyle="1" w:styleId="TableListNumber">
    <w:name w:val="Table List Number"/>
    <w:basedOn w:val="ListNumber"/>
    <w:rsid w:val="00496708"/>
    <w:pPr>
      <w:numPr>
        <w:numId w:val="0"/>
      </w:numPr>
    </w:pPr>
  </w:style>
  <w:style w:type="paragraph" w:styleId="TOC4">
    <w:name w:val="toc 4"/>
    <w:basedOn w:val="TOCBase"/>
    <w:next w:val="Normal"/>
    <w:semiHidden/>
    <w:rsid w:val="00496708"/>
    <w:pPr>
      <w:tabs>
        <w:tab w:val="right" w:leader="dot" w:pos="9071"/>
      </w:tabs>
      <w:ind w:left="1701"/>
    </w:pPr>
  </w:style>
  <w:style w:type="paragraph" w:customStyle="1" w:styleId="ListAlpha">
    <w:name w:val="List Alpha"/>
    <w:basedOn w:val="List"/>
    <w:rsid w:val="00496708"/>
    <w:pPr>
      <w:numPr>
        <w:numId w:val="10"/>
      </w:numPr>
    </w:pPr>
  </w:style>
  <w:style w:type="paragraph" w:customStyle="1" w:styleId="ListAlpha2">
    <w:name w:val="List Alpha 2"/>
    <w:basedOn w:val="List2"/>
    <w:rsid w:val="00496708"/>
    <w:pPr>
      <w:numPr>
        <w:numId w:val="9"/>
      </w:numPr>
    </w:pPr>
  </w:style>
  <w:style w:type="paragraph" w:styleId="List2">
    <w:name w:val="List 2"/>
    <w:basedOn w:val="BodyText"/>
    <w:rsid w:val="00496708"/>
    <w:pPr>
      <w:tabs>
        <w:tab w:val="left" w:pos="680"/>
      </w:tabs>
      <w:spacing w:before="60" w:after="60"/>
      <w:ind w:left="680" w:hanging="340"/>
    </w:pPr>
  </w:style>
  <w:style w:type="paragraph" w:styleId="List3">
    <w:name w:val="List 3"/>
    <w:basedOn w:val="BodyText"/>
    <w:rsid w:val="00496708"/>
    <w:pPr>
      <w:tabs>
        <w:tab w:val="left" w:pos="1021"/>
      </w:tabs>
      <w:spacing w:before="60" w:after="60"/>
      <w:ind w:left="1020" w:hanging="340"/>
    </w:pPr>
  </w:style>
  <w:style w:type="paragraph" w:styleId="List4">
    <w:name w:val="List 4"/>
    <w:basedOn w:val="BodyText"/>
    <w:rsid w:val="00496708"/>
    <w:pPr>
      <w:tabs>
        <w:tab w:val="left" w:pos="1361"/>
      </w:tabs>
      <w:spacing w:before="60" w:after="60"/>
      <w:ind w:left="1361" w:hanging="340"/>
    </w:pPr>
  </w:style>
  <w:style w:type="paragraph" w:styleId="List5">
    <w:name w:val="List 5"/>
    <w:basedOn w:val="BodyText"/>
    <w:rsid w:val="00496708"/>
    <w:pPr>
      <w:tabs>
        <w:tab w:val="left" w:pos="1701"/>
      </w:tabs>
      <w:spacing w:before="60" w:after="60"/>
      <w:ind w:left="1701" w:hanging="340"/>
    </w:pPr>
  </w:style>
  <w:style w:type="paragraph" w:styleId="ListBullet4">
    <w:name w:val="List Bullet 4"/>
    <w:basedOn w:val="List4"/>
    <w:rsid w:val="00496708"/>
    <w:pPr>
      <w:numPr>
        <w:numId w:val="4"/>
      </w:numPr>
      <w:tabs>
        <w:tab w:val="clear" w:pos="1361"/>
      </w:tabs>
    </w:pPr>
  </w:style>
  <w:style w:type="paragraph" w:styleId="ListBullet5">
    <w:name w:val="List Bullet 5"/>
    <w:basedOn w:val="List5"/>
    <w:rsid w:val="00496708"/>
    <w:pPr>
      <w:numPr>
        <w:numId w:val="5"/>
      </w:numPr>
    </w:pPr>
  </w:style>
  <w:style w:type="paragraph" w:styleId="ListContinue2">
    <w:name w:val="List Continue 2"/>
    <w:basedOn w:val="List2"/>
    <w:rsid w:val="00496708"/>
    <w:pPr>
      <w:ind w:firstLine="0"/>
    </w:pPr>
  </w:style>
  <w:style w:type="paragraph" w:styleId="ListContinue3">
    <w:name w:val="List Continue 3"/>
    <w:basedOn w:val="List3"/>
    <w:rsid w:val="00496708"/>
    <w:pPr>
      <w:ind w:left="1021" w:firstLine="0"/>
    </w:pPr>
  </w:style>
  <w:style w:type="paragraph" w:styleId="ListContinue4">
    <w:name w:val="List Continue 4"/>
    <w:basedOn w:val="List4"/>
    <w:rsid w:val="00496708"/>
    <w:pPr>
      <w:ind w:firstLine="0"/>
    </w:pPr>
  </w:style>
  <w:style w:type="paragraph" w:styleId="ListContinue5">
    <w:name w:val="List Continue 5"/>
    <w:basedOn w:val="List5"/>
    <w:rsid w:val="00496708"/>
    <w:pPr>
      <w:ind w:firstLine="0"/>
    </w:pPr>
  </w:style>
  <w:style w:type="paragraph" w:styleId="ListNumber3">
    <w:name w:val="List Number 3"/>
    <w:basedOn w:val="List3"/>
    <w:rsid w:val="00496708"/>
    <w:pPr>
      <w:numPr>
        <w:numId w:val="6"/>
      </w:numPr>
    </w:pPr>
  </w:style>
  <w:style w:type="paragraph" w:styleId="ListNumber4">
    <w:name w:val="List Number 4"/>
    <w:basedOn w:val="List4"/>
    <w:rsid w:val="00496708"/>
    <w:pPr>
      <w:numPr>
        <w:numId w:val="7"/>
      </w:numPr>
    </w:pPr>
  </w:style>
  <w:style w:type="paragraph" w:styleId="ListNumber5">
    <w:name w:val="List Number 5"/>
    <w:basedOn w:val="List5"/>
    <w:rsid w:val="00496708"/>
    <w:pPr>
      <w:numPr>
        <w:numId w:val="8"/>
      </w:numPr>
    </w:pPr>
  </w:style>
  <w:style w:type="paragraph" w:styleId="BlockText">
    <w:name w:val="Block Text"/>
    <w:basedOn w:val="Normal"/>
    <w:rsid w:val="00496708"/>
    <w:pPr>
      <w:spacing w:after="120"/>
      <w:ind w:left="1440" w:right="1440"/>
    </w:pPr>
  </w:style>
  <w:style w:type="character" w:customStyle="1" w:styleId="Subscript">
    <w:name w:val="Subscript"/>
    <w:basedOn w:val="DefaultParagraphFont"/>
    <w:rsid w:val="00496708"/>
    <w:rPr>
      <w:sz w:val="16"/>
      <w:vertAlign w:val="subscript"/>
    </w:rPr>
  </w:style>
  <w:style w:type="character" w:customStyle="1" w:styleId="Superscript">
    <w:name w:val="Superscript"/>
    <w:basedOn w:val="DefaultParagraphFont"/>
    <w:rsid w:val="00496708"/>
    <w:rPr>
      <w:sz w:val="16"/>
      <w:vertAlign w:val="superscript"/>
    </w:rPr>
  </w:style>
  <w:style w:type="character" w:customStyle="1" w:styleId="Symbols">
    <w:name w:val="Symbols"/>
    <w:basedOn w:val="DefaultParagraphFont"/>
    <w:rsid w:val="00496708"/>
    <w:rPr>
      <w:rFonts w:ascii="Symbol" w:hAnsi="Symbol"/>
    </w:rPr>
  </w:style>
  <w:style w:type="character" w:customStyle="1" w:styleId="MenuOptions">
    <w:name w:val="Menu Options"/>
    <w:basedOn w:val="DefaultParagraphFont"/>
    <w:rsid w:val="00496708"/>
    <w:rPr>
      <w:rFonts w:ascii="Arial Narrow" w:hAnsi="Arial Narrow"/>
      <w:smallCaps/>
    </w:rPr>
  </w:style>
  <w:style w:type="character" w:customStyle="1" w:styleId="Buttons">
    <w:name w:val="Buttons"/>
    <w:basedOn w:val="DefaultParagraphFont"/>
    <w:rsid w:val="00496708"/>
    <w:rPr>
      <w:b/>
    </w:rPr>
  </w:style>
  <w:style w:type="character" w:customStyle="1" w:styleId="Underlined">
    <w:name w:val="Underlined"/>
    <w:basedOn w:val="DefaultParagraphFont"/>
    <w:rsid w:val="00496708"/>
    <w:rPr>
      <w:u w:val="single"/>
    </w:rPr>
  </w:style>
  <w:style w:type="paragraph" w:customStyle="1" w:styleId="TableBodyTextRight">
    <w:name w:val="Table Body Text Right"/>
    <w:basedOn w:val="TableBodyText"/>
    <w:rsid w:val="00496708"/>
    <w:pPr>
      <w:widowControl w:val="0"/>
      <w:autoSpaceDE w:val="0"/>
      <w:autoSpaceDN w:val="0"/>
      <w:adjustRightInd w:val="0"/>
      <w:jc w:val="right"/>
    </w:pPr>
    <w:rPr>
      <w:rFonts w:cs="Arial"/>
      <w:szCs w:val="18"/>
    </w:rPr>
  </w:style>
  <w:style w:type="paragraph" w:customStyle="1" w:styleId="CopyrightText">
    <w:name w:val="Copyright Text"/>
    <w:basedOn w:val="BodyText"/>
    <w:rsid w:val="00496708"/>
    <w:rPr>
      <w:sz w:val="18"/>
    </w:rPr>
  </w:style>
  <w:style w:type="paragraph" w:customStyle="1" w:styleId="BodySmallRight">
    <w:name w:val="Body Small Right"/>
    <w:basedOn w:val="BodyTextRight"/>
    <w:rsid w:val="00496708"/>
    <w:rPr>
      <w:sz w:val="18"/>
      <w:szCs w:val="18"/>
    </w:rPr>
  </w:style>
  <w:style w:type="paragraph" w:customStyle="1" w:styleId="MarginEdition">
    <w:name w:val="Margin Edition"/>
    <w:basedOn w:val="MarginNote"/>
    <w:rsid w:val="00496708"/>
    <w:pPr>
      <w:spacing w:before="0" w:after="0"/>
    </w:pPr>
    <w:rPr>
      <w:rFonts w:ascii="Times New Roman" w:hAnsi="Times New Roman"/>
      <w:color w:val="999999"/>
    </w:rPr>
  </w:style>
  <w:style w:type="paragraph" w:customStyle="1" w:styleId="Spacer">
    <w:name w:val="Spacer"/>
    <w:basedOn w:val="Normal"/>
    <w:rsid w:val="00496708"/>
    <w:rPr>
      <w:sz w:val="2"/>
      <w:szCs w:val="2"/>
    </w:rPr>
  </w:style>
  <w:style w:type="character" w:customStyle="1" w:styleId="Small">
    <w:name w:val="Small"/>
    <w:basedOn w:val="DefaultParagraphFont"/>
    <w:rsid w:val="00496708"/>
    <w:rPr>
      <w:sz w:val="16"/>
    </w:rPr>
  </w:style>
  <w:style w:type="paragraph" w:customStyle="1" w:styleId="WideTable">
    <w:name w:val="Wide Table"/>
    <w:basedOn w:val="Normal"/>
    <w:rsid w:val="00496708"/>
    <w:pPr>
      <w:ind w:left="-1418"/>
    </w:pPr>
    <w:rPr>
      <w:sz w:val="2"/>
      <w:szCs w:val="2"/>
    </w:rPr>
  </w:style>
  <w:style w:type="character" w:styleId="PageNumber">
    <w:name w:val="page number"/>
    <w:basedOn w:val="DefaultParagraphFont"/>
    <w:rsid w:val="00496708"/>
  </w:style>
  <w:style w:type="paragraph" w:styleId="Quote">
    <w:name w:val="Quote"/>
    <w:basedOn w:val="Heading1"/>
    <w:link w:val="QuoteChar"/>
    <w:qFormat/>
    <w:rsid w:val="00496708"/>
    <w:rPr>
      <w:b w:val="0"/>
      <w:sz w:val="72"/>
      <w:szCs w:val="72"/>
      <w:lang w:val="en-NZ"/>
    </w:rPr>
  </w:style>
  <w:style w:type="character" w:customStyle="1" w:styleId="QuoteChar">
    <w:name w:val="Quote Char"/>
    <w:basedOn w:val="DefaultParagraphFont"/>
    <w:link w:val="Quote"/>
    <w:rsid w:val="00496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708"/>
    <w:pPr>
      <w:pageBreakBefore/>
    </w:pPr>
  </w:style>
  <w:style w:type="paragraph" w:customStyle="1" w:styleId="Border">
    <w:name w:val="Border"/>
    <w:basedOn w:val="Normal"/>
    <w:qFormat/>
    <w:rsid w:val="00496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708"/>
    <w:rPr>
      <w:b/>
      <w:bCs/>
      <w:i/>
      <w:iCs/>
      <w:color w:val="auto"/>
    </w:rPr>
  </w:style>
  <w:style w:type="paragraph" w:styleId="IntenseQuote">
    <w:name w:val="Intense Quote"/>
    <w:basedOn w:val="Normal"/>
    <w:next w:val="Normal"/>
    <w:link w:val="IntenseQuoteChar"/>
    <w:uiPriority w:val="30"/>
    <w:qFormat/>
    <w:rsid w:val="00496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708"/>
    <w:rPr>
      <w:smallCaps/>
      <w:color w:val="auto"/>
      <w:u w:val="single"/>
    </w:rPr>
  </w:style>
  <w:style w:type="character" w:styleId="IntenseReference">
    <w:name w:val="Intense Reference"/>
    <w:basedOn w:val="DefaultParagraphFont"/>
    <w:uiPriority w:val="32"/>
    <w:qFormat/>
    <w:rsid w:val="00496708"/>
    <w:rPr>
      <w:b/>
      <w:bCs/>
      <w:smallCaps/>
      <w:color w:val="auto"/>
      <w:spacing w:val="5"/>
      <w:u w:val="single"/>
    </w:rPr>
  </w:style>
  <w:style w:type="paragraph" w:customStyle="1" w:styleId="2ColumnHeading">
    <w:name w:val="2Column Heading"/>
    <w:basedOn w:val="BodyText"/>
    <w:qFormat/>
    <w:rsid w:val="00496708"/>
    <w:pPr>
      <w:spacing w:after="60"/>
      <w:ind w:left="-2268"/>
    </w:pPr>
    <w:rPr>
      <w:b/>
    </w:rPr>
  </w:style>
  <w:style w:type="paragraph" w:customStyle="1" w:styleId="Heading1TOC">
    <w:name w:val="Heading1 TOC"/>
    <w:basedOn w:val="Normal"/>
    <w:qFormat/>
    <w:rsid w:val="00496708"/>
    <w:pPr>
      <w:spacing w:before="240" w:after="120"/>
    </w:pPr>
    <w:rPr>
      <w:rFonts w:ascii="Times New Roman" w:hAnsi="Times New Roman"/>
      <w:b/>
      <w:sz w:val="32"/>
    </w:rPr>
  </w:style>
  <w:style w:type="paragraph" w:customStyle="1" w:styleId="Heading2TOC">
    <w:name w:val="Heading2 TOC"/>
    <w:basedOn w:val="Normal"/>
    <w:qFormat/>
    <w:rsid w:val="00496708"/>
    <w:pPr>
      <w:spacing w:before="240" w:after="60"/>
    </w:pPr>
    <w:rPr>
      <w:rFonts w:ascii="Times New Roman" w:hAnsi="Times New Roman"/>
      <w:b/>
      <w:sz w:val="28"/>
    </w:rPr>
  </w:style>
  <w:style w:type="character" w:customStyle="1" w:styleId="Underline">
    <w:name w:val="Underline"/>
    <w:basedOn w:val="DefaultParagraphFont"/>
    <w:qFormat/>
    <w:rsid w:val="00496708"/>
    <w:rPr>
      <w:u w:val="single"/>
    </w:rPr>
  </w:style>
  <w:style w:type="character" w:customStyle="1" w:styleId="BoldandItalics">
    <w:name w:val="Bold and Italics"/>
    <w:qFormat/>
    <w:rsid w:val="00496708"/>
    <w:rPr>
      <w:b/>
      <w:i/>
      <w:u w:val="none"/>
    </w:rPr>
  </w:style>
  <w:style w:type="paragraph" w:styleId="BalloonText">
    <w:name w:val="Balloon Text"/>
    <w:basedOn w:val="Normal"/>
    <w:link w:val="BalloonTextChar"/>
    <w:rsid w:val="00496708"/>
    <w:rPr>
      <w:rFonts w:ascii="Tahoma" w:hAnsi="Tahoma" w:cs="Tahoma"/>
      <w:sz w:val="16"/>
      <w:szCs w:val="16"/>
    </w:rPr>
  </w:style>
  <w:style w:type="character" w:customStyle="1" w:styleId="BalloonTextChar">
    <w:name w:val="Balloon Text Char"/>
    <w:basedOn w:val="DefaultParagraphFont"/>
    <w:link w:val="BalloonText"/>
    <w:rsid w:val="00496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708"/>
    <w:rPr>
      <w:b/>
      <w:color w:val="660033"/>
      <w:spacing w:val="0"/>
    </w:rPr>
  </w:style>
  <w:style w:type="paragraph" w:customStyle="1" w:styleId="Nameditemlist">
    <w:name w:val="Named item list"/>
    <w:basedOn w:val="BodyText"/>
    <w:qFormat/>
    <w:rsid w:val="00496708"/>
    <w:pPr>
      <w:tabs>
        <w:tab w:val="left" w:pos="2835"/>
      </w:tabs>
      <w:ind w:left="2835" w:hanging="2835"/>
    </w:pPr>
  </w:style>
  <w:style w:type="paragraph" w:customStyle="1" w:styleId="BodyTextnopadding">
    <w:name w:val="Body Text no padding"/>
    <w:basedOn w:val="BodyText"/>
    <w:qFormat/>
    <w:rsid w:val="00496708"/>
    <w:pPr>
      <w:spacing w:before="0" w:after="0"/>
    </w:pPr>
  </w:style>
  <w:style w:type="paragraph" w:customStyle="1" w:styleId="BodyTextBold">
    <w:name w:val="Body Text Bold"/>
    <w:basedOn w:val="BodyText"/>
    <w:qFormat/>
    <w:rsid w:val="00496708"/>
    <w:rPr>
      <w:b/>
    </w:rPr>
  </w:style>
  <w:style w:type="character" w:styleId="Hyperlink">
    <w:name w:val="Hyperlink"/>
    <w:basedOn w:val="DefaultParagraphFont"/>
    <w:uiPriority w:val="99"/>
    <w:unhideWhenUsed/>
    <w:rsid w:val="00066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3039</Words>
  <Characters>20335</Characters>
  <Application>Microsoft Office Word</Application>
  <DocSecurity>0</DocSecurity>
  <Lines>753</Lines>
  <Paragraphs>467</Paragraphs>
  <ScaleCrop>false</ScaleCrop>
  <Company>Author-it Software Corporation Ltd.</Company>
  <LinksUpToDate>false</LinksUpToDate>
  <CharactersWithSpaces>22907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MARB039 Maintain and repair shipboard machinery and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