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B3F" w:rsidP="009A1B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MARB036 Implement vessel planned maintenance system</w:t>
      </w:r>
      <w:r>
        <w:fldChar w:fldCharType="end"/>
      </w:r>
    </w:p>
    <w:p w:rsidR="009A1B3F" w:rsidP="009A1B3F">
      <w:pPr>
        <w:pStyle w:val="Version"/>
        <w:sectPr w:rsidSect="00365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33E" w:rsidP="0036533E">
      <w:pPr>
        <w:pStyle w:val="SuperHeading"/>
      </w:pPr>
      <w:r w:rsidRPr="0036533E">
        <w:t>MARB036 Implement vessel planned maintenance system</w:t>
      </w:r>
    </w:p>
    <w:p w:rsidR="00000000" w:rsidRPr="0036533E" w:rsidP="0036533E">
      <w:pPr>
        <w:pStyle w:val="Heading1"/>
      </w:pPr>
      <w:bookmarkStart w:id="1" w:name="O_1085971"/>
      <w:bookmarkEnd w:id="1"/>
      <w:r w:rsidRPr="003653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t>Release 1. This is the first release of this unit of competency in the MAR Maritime Training Package.</w:t>
            </w:r>
          </w:p>
        </w:tc>
      </w:tr>
    </w:tbl>
    <w:p w:rsidR="00000000" w:rsidRPr="0036533E" w:rsidP="0036533E">
      <w:pPr>
        <w:pStyle w:val="NoPaddingFontSize1"/>
      </w:pPr>
    </w:p>
    <w:p w:rsidR="00000000" w:rsidRPr="0036533E" w:rsidP="0036533E">
      <w:pPr>
        <w:pStyle w:val="AllowPageBreak"/>
      </w:pPr>
    </w:p>
    <w:p w:rsidR="00000000" w:rsidRPr="0036533E" w:rsidP="0036533E">
      <w:pPr>
        <w:pStyle w:val="Heading1"/>
      </w:pPr>
      <w:bookmarkStart w:id="2" w:name="O_1085972"/>
      <w:bookmarkEnd w:id="2"/>
      <w:r w:rsidRPr="003653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t>This unit involves the skills and knowledge required to establish, organise and implement p</w:t>
            </w:r>
            <w:r w:rsidRPr="0036533E">
              <w:t>reventative and reactive maintenance programs to optimise vessel operational performance.</w:t>
            </w:r>
          </w:p>
          <w:p w:rsidR="00000000" w:rsidRPr="0036533E" w:rsidP="0036533E">
            <w:pPr>
              <w:pStyle w:val="BodyText"/>
            </w:pPr>
            <w:r w:rsidRPr="0036533E">
              <w:t>This unit applies to people working in the maritime industry in the capacity of:</w:t>
            </w:r>
          </w:p>
          <w:p w:rsidR="00000000" w:rsidRPr="0036533E" w:rsidP="0036533E">
            <w:pPr>
              <w:pStyle w:val="ListBullet"/>
            </w:pPr>
            <w:r w:rsidRPr="0036533E">
              <w:t>Chief Integrated Rating.</w:t>
            </w:r>
          </w:p>
          <w:p w:rsidR="00000000" w:rsidRPr="0036533E" w:rsidP="0036533E">
            <w:pPr>
              <w:pStyle w:val="BodyText"/>
            </w:pPr>
            <w:r w:rsidRPr="0036533E">
              <w:rPr>
                <w:rStyle w:val="SpecialBold"/>
              </w:rPr>
              <w:t>Licensing/Regulatory Information</w:t>
            </w:r>
          </w:p>
          <w:p w:rsidR="00000000" w:rsidRPr="0036533E" w:rsidP="0036533E">
            <w:pPr>
              <w:pStyle w:val="BodyText"/>
            </w:pPr>
            <w:r w:rsidRPr="0036533E">
              <w:t>There are no legislative a</w:t>
            </w:r>
            <w:r w:rsidRPr="0036533E">
              <w:t xml:space="preserve">nd regulatory requirements applicable to this unit at the time of publication.  </w:t>
            </w:r>
          </w:p>
        </w:tc>
      </w:tr>
    </w:tbl>
    <w:p w:rsidR="00000000" w:rsidRPr="0036533E" w:rsidP="0036533E">
      <w:pPr>
        <w:pStyle w:val="NoPaddingFontSize1"/>
      </w:pPr>
    </w:p>
    <w:p w:rsidR="00000000" w:rsidRPr="0036533E" w:rsidP="0036533E">
      <w:pPr>
        <w:pStyle w:val="AllowPageBreak"/>
      </w:pPr>
    </w:p>
    <w:p w:rsidR="00000000" w:rsidRPr="0036533E" w:rsidP="0036533E">
      <w:pPr>
        <w:pStyle w:val="Heading1"/>
      </w:pPr>
      <w:bookmarkStart w:id="3" w:name="O_1085973"/>
      <w:bookmarkEnd w:id="3"/>
      <w:r w:rsidRPr="003653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t>Not applicable.</w:t>
            </w:r>
          </w:p>
        </w:tc>
      </w:tr>
    </w:tbl>
    <w:p w:rsidR="00000000" w:rsidRPr="0036533E" w:rsidP="0036533E">
      <w:pPr>
        <w:pStyle w:val="NoPaddingFontSize1"/>
      </w:pPr>
    </w:p>
    <w:p w:rsidR="00000000" w:rsidRPr="0036533E" w:rsidP="0036533E">
      <w:pPr>
        <w:pStyle w:val="AllowPageBreak"/>
      </w:pPr>
    </w:p>
    <w:p w:rsidR="00000000" w:rsidRPr="0036533E" w:rsidP="0036533E">
      <w:pPr>
        <w:pStyle w:val="Heading1"/>
      </w:pPr>
      <w:bookmarkStart w:id="4" w:name="O_1085974"/>
      <w:bookmarkEnd w:id="4"/>
      <w:r w:rsidRPr="003653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t>B – Equipment Checking and Maintenance</w:t>
            </w:r>
          </w:p>
        </w:tc>
      </w:tr>
    </w:tbl>
    <w:p w:rsidR="009A1B3F" w:rsidP="0036533E">
      <w:pPr>
        <w:pStyle w:val="NoPaddingFontSize1"/>
      </w:pPr>
    </w:p>
    <w:p w:rsidR="009A1B3F" w:rsidP="0036533E">
      <w:pPr>
        <w:pStyle w:val="NoPaddingFontSize1"/>
      </w:pPr>
    </w:p>
    <w:p w:rsidR="00000000" w:rsidRPr="0036533E" w:rsidP="0036533E">
      <w:pPr>
        <w:pStyle w:val="Heading1"/>
      </w:pPr>
      <w:bookmarkStart w:id="5" w:name="O_1085975"/>
      <w:bookmarkEnd w:id="5"/>
      <w:r w:rsidRPr="003653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t>Not applicable.</w:t>
            </w:r>
          </w:p>
        </w:tc>
      </w:tr>
    </w:tbl>
    <w:p w:rsidR="009A1B3F" w:rsidP="0036533E">
      <w:pPr>
        <w:pStyle w:val="NoPaddingFontSize1"/>
      </w:pPr>
    </w:p>
    <w:p w:rsidR="009A1B3F" w:rsidP="0036533E">
      <w:pPr>
        <w:pStyle w:val="NoPaddingFontSize1"/>
      </w:pPr>
    </w:p>
    <w:p w:rsidR="00000000" w:rsidRPr="0036533E" w:rsidP="0036533E">
      <w:pPr>
        <w:pStyle w:val="Heading1"/>
      </w:pPr>
      <w:bookmarkStart w:id="6" w:name="O_1085976"/>
      <w:bookmarkEnd w:id="6"/>
      <w:r w:rsidRPr="0036533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PERFORMANCE CRITERIA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Performance criteria describe the performance needed to demonstrate achievement of the element.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rPr>
                <w:rStyle w:val="SpecialBold"/>
              </w:rPr>
              <w:t>Develop maintenance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Vessel and equipment specifications, service requirements and workplace procedures are checked for recommended maintenance intervals and processes according to the safety management system (SMS)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 xml:space="preserve">Special requirements for </w:t>
            </w:r>
            <w:r w:rsidRPr="0036533E">
              <w:t>maintenance are separated from routine maintenance tasks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Maintenance plan and a related work schedule are developed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Procedures for safety checks of equipment are developed and documented according to workplace procedures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Recordkeeping system is developed for maintenance work completed and equipment replaced according to workplace procedures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rPr>
                <w:rStyle w:val="SpecialBold"/>
              </w:rPr>
              <w:t>Establish maintenance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Resource requirements are identified and supplied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Roles and responsibilities of crew are</w:t>
            </w:r>
            <w:r w:rsidRPr="0036533E">
              <w:t xml:space="preserve"> clarified and built into position descriptions and work instructions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Mentoring and training is provided to support the maintenance strategy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 xml:space="preserve">Maintenance procedures and schedules are prepared to minimise negative impacts on vessel operations, </w:t>
            </w:r>
            <w:r w:rsidRPr="0036533E">
              <w:t>costs, waste and the environment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Potential risks are analysed and management strategies are recommended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Contingency plans are prepared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Maintenance schedules and procedures are effectively communicated to crew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rPr>
                <w:rStyle w:val="SpecialBold"/>
              </w:rPr>
              <w:t>Implement maintenance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Consumables and equipment are coordinated to meet maintenance work schedule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Maintenance work schedule is completed according to maintenance plan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Technical assistance is provided to crew in completing maintenance</w:t>
            </w:r>
            <w:r w:rsidRPr="0036533E">
              <w:t xml:space="preserve"> activities, as required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Appropriate readings, measurements and recordings are made and compared to equipment and other relevant specifications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 xml:space="preserve">Areas of vessel and equipment requiring further testing are identified and appropriate procedures for testing are </w:t>
            </w:r>
            <w:r w:rsidRPr="0036533E">
              <w:t>implemented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Appropriate adjustments are made to maintenance plan based on experience and required documentation is completed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Mai</w:t>
            </w:r>
            <w:r w:rsidRPr="0036533E">
              <w:t>ntenance records are completed and forwarded to appropriate personnel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Areas where changes to equipment operation or routine maintenance are required to maintain optimum work output and equipment life, are noted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rPr>
                <w:rStyle w:val="SpecialBold"/>
              </w:rPr>
              <w:t>Monitor and review maintenance management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Continuous improvement strategies are developed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t>Performance criteria for maintenance goals are determined and data collection strategies are established</w:t>
            </w:r>
          </w:p>
        </w:tc>
      </w:tr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33E">
            <w:pPr>
              <w:pStyle w:val="BodyText"/>
              <w:rPr>
                <w:lang w:val="en-NZ"/>
              </w:rPr>
            </w:pPr>
            <w:r w:rsidRPr="0036533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t>Performance information and outcomes</w:t>
            </w:r>
            <w:r w:rsidRPr="0036533E">
              <w:t xml:space="preserve"> are analysed and implications are reported to appropriate personnel</w:t>
            </w:r>
          </w:p>
        </w:tc>
      </w:tr>
    </w:tbl>
    <w:p w:rsidR="00000000" w:rsidRPr="0036533E" w:rsidP="0036533E">
      <w:pPr>
        <w:pStyle w:val="NoPaddingFontSize1"/>
      </w:pPr>
    </w:p>
    <w:p w:rsidR="00000000" w:rsidRPr="0036533E" w:rsidP="0036533E">
      <w:pPr>
        <w:pStyle w:val="AllowPageBreak"/>
      </w:pPr>
    </w:p>
    <w:p w:rsidR="00000000" w:rsidRPr="0036533E" w:rsidP="0036533E">
      <w:pPr>
        <w:pStyle w:val="Heading1"/>
      </w:pPr>
      <w:bookmarkStart w:id="7" w:name="O_1085977"/>
      <w:bookmarkEnd w:id="7"/>
      <w:r w:rsidRPr="003653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t>Foundation skills essential to performance are explicit in the performance criteria of this unit of competency.</w:t>
            </w:r>
          </w:p>
        </w:tc>
      </w:tr>
    </w:tbl>
    <w:p w:rsidR="009A1B3F" w:rsidP="0036533E">
      <w:pPr>
        <w:pStyle w:val="NoPaddingFontSize1"/>
      </w:pPr>
    </w:p>
    <w:p w:rsidR="009A1B3F" w:rsidP="0036533E">
      <w:pPr>
        <w:pStyle w:val="NoPaddingFontSize1"/>
      </w:pPr>
    </w:p>
    <w:p w:rsidR="00000000" w:rsidRPr="0036533E" w:rsidP="0036533E">
      <w:pPr>
        <w:pStyle w:val="Heading1"/>
      </w:pPr>
      <w:bookmarkStart w:id="8" w:name="O_1085978"/>
      <w:bookmarkEnd w:id="8"/>
      <w:r w:rsidRPr="003653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t>Range is restricted to essential operating conditions and any other variables essential to the work environment.</w:t>
            </w:r>
          </w:p>
        </w:tc>
      </w:tr>
    </w:tbl>
    <w:p w:rsidR="009A1B3F" w:rsidP="0036533E">
      <w:pPr>
        <w:pStyle w:val="NoPaddingFontSize1"/>
      </w:pPr>
    </w:p>
    <w:p w:rsidR="009A1B3F" w:rsidP="0036533E">
      <w:pPr>
        <w:pStyle w:val="NoPaddingFontSize1"/>
      </w:pPr>
    </w:p>
    <w:p w:rsidR="00000000" w:rsidRPr="0036533E" w:rsidP="0036533E">
      <w:pPr>
        <w:pStyle w:val="Heading1"/>
      </w:pPr>
      <w:bookmarkStart w:id="9" w:name="O_1085979"/>
      <w:bookmarkEnd w:id="9"/>
      <w:r w:rsidRPr="003653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3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33E" w:rsidP="0036533E">
            <w:pPr>
              <w:pStyle w:val="BodyText"/>
            </w:pPr>
            <w:r w:rsidRPr="0036533E">
              <w:t>This unit replaces and is equivalent to MARB018 Implement vessel planned mai</w:t>
            </w:r>
            <w:r w:rsidRPr="0036533E">
              <w:t>ntenance system.</w:t>
            </w:r>
          </w:p>
        </w:tc>
      </w:tr>
    </w:tbl>
    <w:p w:rsidR="009A1B3F" w:rsidP="0036533E">
      <w:pPr>
        <w:pStyle w:val="NoPaddingFontSize1"/>
      </w:pPr>
    </w:p>
    <w:p w:rsidR="009A1B3F" w:rsidP="0036533E">
      <w:pPr>
        <w:pStyle w:val="NoPaddingFontSize1"/>
      </w:pPr>
    </w:p>
    <w:p w:rsidR="00000000" w:rsidRPr="0036533E" w:rsidP="0036533E">
      <w:pPr>
        <w:pStyle w:val="Heading1"/>
      </w:pPr>
      <w:bookmarkStart w:id="10" w:name="O_1085986"/>
      <w:bookmarkEnd w:id="10"/>
      <w:r w:rsidRPr="0036533E">
        <w:t>Links</w:t>
      </w:r>
    </w:p>
    <w:p w:rsidR="00000000" w:rsidRPr="0036533E" w:rsidP="009A1B3F">
      <w:pPr>
        <w:pStyle w:val="BodyText"/>
      </w:pPr>
      <w:r w:rsidRPr="0036533E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D6CF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6533E" w:rsidP="0036533E"/>
    <w:sectPr w:rsidSect="003653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3E" w:rsidRPr="009A1B3F" w:rsidP="009A1B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B3F" w:rsidP="00365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B3F" w:rsidP="00365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1B3F" w:rsidP="00365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B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33E" w:rsidRPr="009A1B3F" w:rsidP="009A1B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B3F" w:rsidRPr="002D2AF8" w:rsidP="00365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MARB036 Implement vessel planned maintenance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9A1B3F" w:rsidP="00365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581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A01F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33E"/>
  </w:style>
  <w:style w:type="character" w:customStyle="1" w:styleId="Heading1Char">
    <w:name w:val="Heading 1 Char"/>
    <w:basedOn w:val="DefaultParagraphFont"/>
    <w:link w:val="Heading1"/>
    <w:rsid w:val="00365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3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3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33E"/>
    <w:rPr>
      <w:b/>
      <w:spacing w:val="0"/>
    </w:rPr>
  </w:style>
  <w:style w:type="paragraph" w:customStyle="1" w:styleId="SuperHeading">
    <w:name w:val="SuperHeading"/>
    <w:basedOn w:val="Normal"/>
    <w:rsid w:val="00365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5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3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3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3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3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33E"/>
    <w:rPr>
      <w:i/>
    </w:rPr>
  </w:style>
  <w:style w:type="paragraph" w:styleId="Caption">
    <w:name w:val="caption"/>
    <w:basedOn w:val="BodyText"/>
    <w:next w:val="Normal"/>
    <w:qFormat/>
    <w:rsid w:val="00365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33E"/>
  </w:style>
  <w:style w:type="paragraph" w:styleId="TableofFigures">
    <w:name w:val="table of figures"/>
    <w:basedOn w:val="Normal"/>
    <w:next w:val="Normal"/>
    <w:semiHidden/>
    <w:rsid w:val="00365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3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33E"/>
    <w:rPr>
      <w:rFonts w:ascii="Wingdings" w:hAnsi="Wingdings"/>
    </w:rPr>
  </w:style>
  <w:style w:type="paragraph" w:customStyle="1" w:styleId="TableHeading">
    <w:name w:val="Table Heading"/>
    <w:basedOn w:val="HeadingBase"/>
    <w:rsid w:val="00365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33E"/>
    <w:rPr>
      <w:color w:val="0033CC"/>
      <w:u w:val="none"/>
    </w:rPr>
  </w:style>
  <w:style w:type="paragraph" w:customStyle="1" w:styleId="BodyTextRight">
    <w:name w:val="Body Text Right"/>
    <w:basedOn w:val="BodyText"/>
    <w:rsid w:val="00365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3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33E"/>
    <w:rPr>
      <w:sz w:val="32"/>
    </w:rPr>
  </w:style>
  <w:style w:type="paragraph" w:customStyle="1" w:styleId="HeadingProcedure">
    <w:name w:val="Heading Procedure"/>
    <w:basedOn w:val="HeadingBase"/>
    <w:next w:val="Normal"/>
    <w:rsid w:val="00365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33E"/>
    <w:pPr>
      <w:spacing w:before="60" w:after="60"/>
    </w:pPr>
  </w:style>
  <w:style w:type="paragraph" w:styleId="ListContinue">
    <w:name w:val="List Continue"/>
    <w:basedOn w:val="List"/>
    <w:rsid w:val="0036533E"/>
    <w:pPr>
      <w:ind w:firstLine="0"/>
    </w:pPr>
  </w:style>
  <w:style w:type="paragraph" w:customStyle="1" w:styleId="ListNote">
    <w:name w:val="List Note"/>
    <w:basedOn w:val="List"/>
    <w:rsid w:val="00365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33E"/>
    <w:rPr>
      <w:rFonts w:ascii="Courier New" w:hAnsi="Courier New"/>
    </w:rPr>
  </w:style>
  <w:style w:type="paragraph" w:customStyle="1" w:styleId="NoteBullet">
    <w:name w:val="Note Bullet"/>
    <w:basedOn w:val="Note"/>
    <w:rsid w:val="00365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3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33E"/>
    <w:rPr>
      <w:b/>
      <w:smallCaps/>
    </w:rPr>
  </w:style>
  <w:style w:type="paragraph" w:customStyle="1" w:styleId="TableListNumber">
    <w:name w:val="Table List Number"/>
    <w:basedOn w:val="ListNumber"/>
    <w:rsid w:val="00365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33E"/>
    <w:pPr>
      <w:numPr>
        <w:numId w:val="8"/>
      </w:numPr>
    </w:pPr>
  </w:style>
  <w:style w:type="paragraph" w:customStyle="1" w:styleId="ListAlpha2">
    <w:name w:val="List Alpha 2"/>
    <w:basedOn w:val="List2"/>
    <w:rsid w:val="0036533E"/>
    <w:pPr>
      <w:numPr>
        <w:numId w:val="7"/>
      </w:numPr>
    </w:pPr>
  </w:style>
  <w:style w:type="paragraph" w:styleId="List2">
    <w:name w:val="List 2"/>
    <w:basedOn w:val="BodyText"/>
    <w:rsid w:val="00365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3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3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3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33E"/>
    <w:pPr>
      <w:numPr>
        <w:numId w:val="3"/>
      </w:numPr>
    </w:pPr>
  </w:style>
  <w:style w:type="paragraph" w:styleId="ListContinue2">
    <w:name w:val="List Continue 2"/>
    <w:basedOn w:val="List2"/>
    <w:rsid w:val="0036533E"/>
    <w:pPr>
      <w:ind w:firstLine="0"/>
    </w:pPr>
  </w:style>
  <w:style w:type="paragraph" w:styleId="ListContinue3">
    <w:name w:val="List Continue 3"/>
    <w:basedOn w:val="List3"/>
    <w:rsid w:val="0036533E"/>
    <w:pPr>
      <w:ind w:left="1021" w:firstLine="0"/>
    </w:pPr>
  </w:style>
  <w:style w:type="paragraph" w:styleId="ListContinue4">
    <w:name w:val="List Continue 4"/>
    <w:basedOn w:val="List4"/>
    <w:rsid w:val="0036533E"/>
    <w:pPr>
      <w:ind w:firstLine="0"/>
    </w:pPr>
  </w:style>
  <w:style w:type="paragraph" w:styleId="ListContinue5">
    <w:name w:val="List Continue 5"/>
    <w:basedOn w:val="List5"/>
    <w:rsid w:val="0036533E"/>
    <w:pPr>
      <w:ind w:firstLine="0"/>
    </w:pPr>
  </w:style>
  <w:style w:type="paragraph" w:styleId="ListNumber3">
    <w:name w:val="List Number 3"/>
    <w:basedOn w:val="List3"/>
    <w:rsid w:val="0036533E"/>
    <w:pPr>
      <w:numPr>
        <w:numId w:val="4"/>
      </w:numPr>
    </w:pPr>
  </w:style>
  <w:style w:type="paragraph" w:styleId="ListNumber4">
    <w:name w:val="List Number 4"/>
    <w:basedOn w:val="List4"/>
    <w:rsid w:val="0036533E"/>
    <w:pPr>
      <w:numPr>
        <w:numId w:val="5"/>
      </w:numPr>
    </w:pPr>
  </w:style>
  <w:style w:type="paragraph" w:styleId="ListNumber5">
    <w:name w:val="List Number 5"/>
    <w:basedOn w:val="List5"/>
    <w:rsid w:val="0036533E"/>
    <w:pPr>
      <w:numPr>
        <w:numId w:val="6"/>
      </w:numPr>
    </w:pPr>
  </w:style>
  <w:style w:type="paragraph" w:styleId="BlockText">
    <w:name w:val="Block Text"/>
    <w:basedOn w:val="Normal"/>
    <w:rsid w:val="00365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33E"/>
    <w:rPr>
      <w:sz w:val="16"/>
      <w:vertAlign w:val="superscript"/>
    </w:rPr>
  </w:style>
  <w:style w:type="character" w:customStyle="1" w:styleId="Symbols">
    <w:name w:val="Symbols"/>
    <w:basedOn w:val="DefaultParagraphFont"/>
    <w:rsid w:val="0036533E"/>
    <w:rPr>
      <w:rFonts w:ascii="Symbol" w:hAnsi="Symbol"/>
    </w:rPr>
  </w:style>
  <w:style w:type="character" w:customStyle="1" w:styleId="MenuOptions">
    <w:name w:val="Menu Options"/>
    <w:basedOn w:val="DefaultParagraphFont"/>
    <w:rsid w:val="00365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33E"/>
    <w:rPr>
      <w:b/>
    </w:rPr>
  </w:style>
  <w:style w:type="character" w:customStyle="1" w:styleId="Underlined">
    <w:name w:val="Underlined"/>
    <w:basedOn w:val="DefaultParagraphFont"/>
    <w:rsid w:val="0036533E"/>
    <w:rPr>
      <w:u w:val="single"/>
    </w:rPr>
  </w:style>
  <w:style w:type="paragraph" w:customStyle="1" w:styleId="TableBodyTextRight">
    <w:name w:val="Table Body Text Right"/>
    <w:basedOn w:val="TableBodyText"/>
    <w:rsid w:val="00365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33E"/>
    <w:rPr>
      <w:sz w:val="18"/>
    </w:rPr>
  </w:style>
  <w:style w:type="paragraph" w:customStyle="1" w:styleId="BodySmallRight">
    <w:name w:val="Body Small Right"/>
    <w:basedOn w:val="BodyTextRight"/>
    <w:rsid w:val="0036533E"/>
    <w:rPr>
      <w:sz w:val="18"/>
      <w:szCs w:val="18"/>
    </w:rPr>
  </w:style>
  <w:style w:type="paragraph" w:customStyle="1" w:styleId="MarginEdition">
    <w:name w:val="Margin Edition"/>
    <w:basedOn w:val="MarginNote"/>
    <w:rsid w:val="00365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33E"/>
    <w:rPr>
      <w:sz w:val="2"/>
      <w:szCs w:val="2"/>
    </w:rPr>
  </w:style>
  <w:style w:type="character" w:customStyle="1" w:styleId="Small">
    <w:name w:val="Small"/>
    <w:basedOn w:val="DefaultParagraphFont"/>
    <w:rsid w:val="0036533E"/>
    <w:rPr>
      <w:sz w:val="16"/>
    </w:rPr>
  </w:style>
  <w:style w:type="paragraph" w:customStyle="1" w:styleId="WideTable">
    <w:name w:val="Wide Table"/>
    <w:basedOn w:val="Normal"/>
    <w:rsid w:val="00365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33E"/>
  </w:style>
  <w:style w:type="paragraph" w:styleId="Quote">
    <w:name w:val="Quote"/>
    <w:basedOn w:val="Heading1"/>
    <w:link w:val="QuoteChar"/>
    <w:qFormat/>
    <w:rsid w:val="00365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33E"/>
    <w:pPr>
      <w:pageBreakBefore/>
    </w:pPr>
  </w:style>
  <w:style w:type="paragraph" w:customStyle="1" w:styleId="Border">
    <w:name w:val="Border"/>
    <w:basedOn w:val="Normal"/>
    <w:qFormat/>
    <w:rsid w:val="00365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33E"/>
    <w:rPr>
      <w:u w:val="single"/>
    </w:rPr>
  </w:style>
  <w:style w:type="character" w:customStyle="1" w:styleId="BoldandItalics">
    <w:name w:val="Bold and Italics"/>
    <w:qFormat/>
    <w:rsid w:val="0036533E"/>
    <w:rPr>
      <w:b/>
      <w:i/>
      <w:u w:val="none"/>
    </w:rPr>
  </w:style>
  <w:style w:type="paragraph" w:styleId="BalloonText">
    <w:name w:val="Balloon Text"/>
    <w:basedOn w:val="Normal"/>
    <w:link w:val="BalloonTextChar"/>
    <w:rsid w:val="00365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33E"/>
    <w:pPr>
      <w:spacing w:before="0" w:after="0"/>
    </w:pPr>
  </w:style>
  <w:style w:type="paragraph" w:customStyle="1" w:styleId="BodyTextBold">
    <w:name w:val="Body Text Bold"/>
    <w:basedOn w:val="BodyText"/>
    <w:qFormat/>
    <w:rsid w:val="0036533E"/>
    <w:rPr>
      <w:b/>
    </w:rPr>
  </w:style>
  <w:style w:type="character" w:styleId="Hyperlink">
    <w:name w:val="Hyperlink"/>
    <w:basedOn w:val="DefaultParagraphFont"/>
    <w:uiPriority w:val="99"/>
    <w:unhideWhenUsed/>
    <w:rsid w:val="009A1B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3637</Characters>
  <Application>Microsoft Office Word</Application>
  <DocSecurity>0</DocSecurity>
  <Lines>202</Lines>
  <Paragraphs>102</Paragraphs>
  <ScaleCrop>false</ScaleCrop>
  <Company>Author-it Software Corporation Ltd.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MARB036 Implement vessel planned maintenance system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2024-11-22T08:08:00Z</dcterms:created>
  <dcterms:modified xsi:type="dcterms:W3CDTF">2024-11-22T08:08:00Z</dcterms:modified>
</cp:coreProperties>
</file>