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927" w:rsidP="005C7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MARB034 Carry out basic welding, brazing, cutting and machining operations on a coastal vessel</w:t>
      </w:r>
      <w:r>
        <w:fldChar w:fldCharType="end"/>
      </w:r>
    </w:p>
    <w:p w:rsidR="005C7927" w:rsidP="005C7927">
      <w:pPr>
        <w:pStyle w:val="Version"/>
        <w:sectPr w:rsidSect="000E0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0C4F" w:rsidP="000E0C4F">
      <w:pPr>
        <w:pStyle w:val="SuperHeading"/>
      </w:pPr>
      <w:r w:rsidRPr="000E0C4F">
        <w:t>MARB034 Carry out basic welding, brazing, cutting and machining operations on a coastal vessel</w:t>
      </w:r>
    </w:p>
    <w:p w:rsidR="00000000" w:rsidRPr="000E0C4F" w:rsidP="000E0C4F">
      <w:pPr>
        <w:pStyle w:val="Heading1"/>
      </w:pPr>
      <w:bookmarkStart w:id="1" w:name="O_1284656"/>
      <w:bookmarkEnd w:id="1"/>
      <w:r w:rsidRPr="000E0C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Release 2</w:t>
            </w:r>
            <w:r w:rsidRPr="000E0C4F">
              <w:t>. This is the second release of this unit of competency in the MAR Maritime Training Package.</w:t>
            </w:r>
          </w:p>
          <w:p w:rsidR="00000000" w:rsidRPr="000E0C4F" w:rsidP="000E0C4F">
            <w:pPr>
              <w:pStyle w:val="ListBullet"/>
            </w:pPr>
            <w:r w:rsidRPr="000E0C4F">
              <w:t>Minor statement changes in unit Application</w:t>
            </w:r>
          </w:p>
          <w:p w:rsidR="00000000" w:rsidRPr="000E0C4F" w:rsidP="000E0C4F">
            <w:pPr>
              <w:pStyle w:val="ListBullet"/>
            </w:pPr>
            <w:r w:rsidRPr="000E0C4F">
              <w:t>Minor MO505 statement changes in Knowledge Evidence</w:t>
            </w:r>
          </w:p>
          <w:p w:rsidR="00000000" w:rsidP="000E0C4F">
            <w:pPr>
              <w:pStyle w:val="ListBullet"/>
              <w:rPr>
                <w:lang w:val="en-NZ"/>
              </w:rPr>
            </w:pPr>
            <w:r w:rsidRPr="000E0C4F">
              <w:t>Minor statement changes in Assessment Conditions.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Release 1</w:t>
            </w:r>
            <w:r w:rsidRPr="000E0C4F">
              <w:t>. This is the first release of this unit of competency in the MAR Maritime Training Package.</w:t>
            </w:r>
          </w:p>
        </w:tc>
      </w:tr>
    </w:tbl>
    <w:p w:rsidR="00000000" w:rsidRPr="000E0C4F" w:rsidP="000E0C4F">
      <w:pPr>
        <w:pStyle w:val="NoPaddingFontSize1"/>
      </w:pPr>
    </w:p>
    <w:p w:rsidR="00000000" w:rsidRPr="000E0C4F" w:rsidP="000E0C4F">
      <w:pPr>
        <w:pStyle w:val="AllowPageBreak"/>
      </w:pPr>
    </w:p>
    <w:p w:rsidR="00000000" w:rsidRPr="000E0C4F" w:rsidP="000E0C4F">
      <w:pPr>
        <w:pStyle w:val="Heading1"/>
      </w:pPr>
      <w:bookmarkStart w:id="2" w:name="O_1284655"/>
      <w:bookmarkEnd w:id="2"/>
      <w:r w:rsidRPr="000E0C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This unit involves the skills and knowledge required to carry out basic welding, brazing, cutting and machining tasks.</w:t>
            </w:r>
          </w:p>
          <w:p w:rsidR="00000000" w:rsidRPr="000E0C4F" w:rsidP="000E0C4F">
            <w:pPr>
              <w:pStyle w:val="BodyText"/>
            </w:pPr>
            <w:r w:rsidRPr="000E0C4F">
              <w:t>It includes carrying out basic welding, brazing, cutting and machining tasks and following safety and risk cont</w:t>
            </w:r>
            <w:r w:rsidRPr="000E0C4F">
              <w:t>rol procedures.</w:t>
            </w:r>
          </w:p>
          <w:p w:rsidR="00000000" w:rsidRPr="000E0C4F" w:rsidP="000E0C4F">
            <w:pPr>
              <w:pStyle w:val="BodyText"/>
            </w:pPr>
            <w:r w:rsidRPr="000E0C4F">
              <w:t>This unit applies to persons working in the maritime industry in the capacity of Marine Engine Driver Grade 1 Near Coastal.</w:t>
            </w:r>
          </w:p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Licensing/Regulatory Information</w:t>
            </w:r>
          </w:p>
          <w:p w:rsidR="00000000" w:rsidRPr="000E0C4F" w:rsidP="000E0C4F">
            <w:pPr>
              <w:pStyle w:val="BodyText"/>
            </w:pPr>
            <w:r w:rsidRPr="000E0C4F">
              <w:t xml:space="preserve">Legislative and regulatory requirements are applicable to this unit. </w:t>
            </w:r>
          </w:p>
          <w:p w:rsidR="00000000" w:rsidRPr="000E0C4F" w:rsidP="000E0C4F">
            <w:pPr>
              <w:pStyle w:val="BodyText"/>
            </w:pPr>
            <w:r w:rsidRPr="000E0C4F">
              <w:t>This unit is one of the requirements to obtain Australian Maritime Safety Authority (AMSA) certification as a Marine Engine Driver Grade 1 Near Coastal as specified in Marine Order 505.</w:t>
            </w:r>
          </w:p>
          <w:p w:rsidR="00000000" w:rsidRPr="000E0C4F" w:rsidP="000E0C4F">
            <w:pPr>
              <w:pStyle w:val="BodyText"/>
            </w:pPr>
            <w:r w:rsidRPr="000E0C4F">
              <w:t>Seafarers seeking certification should check with AMSA</w:t>
            </w:r>
          </w:p>
        </w:tc>
      </w:tr>
    </w:tbl>
    <w:p w:rsidR="00000000" w:rsidRPr="000E0C4F" w:rsidP="000E0C4F">
      <w:pPr>
        <w:pStyle w:val="NoPaddingFontSize1"/>
      </w:pPr>
    </w:p>
    <w:p w:rsidR="00000000" w:rsidRPr="000E0C4F" w:rsidP="000E0C4F">
      <w:pPr>
        <w:pStyle w:val="AllowPageBreak"/>
      </w:pPr>
    </w:p>
    <w:p w:rsidR="00000000" w:rsidRPr="000E0C4F" w:rsidP="000E0C4F">
      <w:pPr>
        <w:pStyle w:val="Heading1"/>
      </w:pPr>
      <w:bookmarkStart w:id="3" w:name="O_1284654"/>
      <w:bookmarkEnd w:id="3"/>
      <w:r w:rsidRPr="000E0C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Not applicable.</w:t>
            </w:r>
          </w:p>
        </w:tc>
      </w:tr>
    </w:tbl>
    <w:p w:rsidR="00000000" w:rsidRPr="000E0C4F" w:rsidP="000E0C4F">
      <w:pPr>
        <w:pStyle w:val="NoPaddingFontSize1"/>
      </w:pPr>
    </w:p>
    <w:p w:rsidR="00000000" w:rsidRPr="000E0C4F" w:rsidP="000E0C4F">
      <w:pPr>
        <w:pStyle w:val="AllowPageBreak"/>
      </w:pPr>
    </w:p>
    <w:p w:rsidR="00000000" w:rsidRPr="000E0C4F" w:rsidP="000E0C4F">
      <w:pPr>
        <w:pStyle w:val="Heading1"/>
      </w:pPr>
      <w:bookmarkStart w:id="4" w:name="O_1284653"/>
      <w:bookmarkEnd w:id="4"/>
      <w:r w:rsidRPr="000E0C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B - Equipment Checking and Maintenance</w:t>
            </w:r>
          </w:p>
        </w:tc>
      </w:tr>
    </w:tbl>
    <w:p w:rsidR="00000000" w:rsidRPr="000E0C4F" w:rsidP="000E0C4F">
      <w:pPr>
        <w:pStyle w:val="NoPaddingFontSize1"/>
      </w:pPr>
    </w:p>
    <w:p w:rsidR="00000000" w:rsidRPr="000E0C4F" w:rsidP="000E0C4F">
      <w:pPr>
        <w:pStyle w:val="AllowPageBreak"/>
      </w:pPr>
    </w:p>
    <w:p w:rsidR="00000000" w:rsidRPr="000E0C4F" w:rsidP="000E0C4F">
      <w:pPr>
        <w:pStyle w:val="Heading1"/>
      </w:pPr>
      <w:bookmarkStart w:id="5" w:name="O_1284652"/>
      <w:bookmarkEnd w:id="5"/>
      <w:r w:rsidRPr="000E0C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Not applicable.</w:t>
            </w:r>
          </w:p>
        </w:tc>
      </w:tr>
    </w:tbl>
    <w:p w:rsidR="00000000" w:rsidRPr="000E0C4F" w:rsidP="000E0C4F">
      <w:pPr>
        <w:pStyle w:val="NoPaddingFontSize1"/>
      </w:pPr>
    </w:p>
    <w:p w:rsidR="00000000" w:rsidRPr="000E0C4F" w:rsidP="000E0C4F">
      <w:pPr>
        <w:pStyle w:val="AllowPageBreak"/>
      </w:pPr>
    </w:p>
    <w:p w:rsidR="00000000" w:rsidRPr="000E0C4F" w:rsidP="000E0C4F">
      <w:pPr>
        <w:pStyle w:val="Heading1"/>
      </w:pPr>
      <w:bookmarkStart w:id="6" w:name="O_1284651"/>
      <w:bookmarkEnd w:id="6"/>
      <w:r w:rsidRPr="000E0C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PERFORMANCE CRITERIA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Performance criteria describe the performance needed to demonstrate achievement of the element.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Carry out basic welding tasks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Requirements for welding tasks are correctly interpreted from work instruction</w:t>
            </w:r>
            <w:r w:rsidRPr="000E0C4F">
              <w:t>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Parts are prepared for welding according to established practice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Parts are welded according to established practice and work requirements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Weld defects are identified and appropriate actions taken according to established practice and operating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Flame gouging methods are used to remove plate and weld material according to established practice and operating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Finished work is checked against work instructions for accuracy and quality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Carry out basic brazing tasks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Requirements for brazing tasks are correctly interpreted from work instructions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 xml:space="preserve">Parts are prepared for brazing according to established </w:t>
            </w:r>
            <w:r w:rsidRPr="000E0C4F">
              <w:t>practice and work requirements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Brazing equipment is prepared for brazing operations according to established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Parts are brazed using established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Finished work is checked against work instructions for accuracy and quality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Carry out basic cutting tasks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Instructions are reviewed, and required size and shape of cut work is correctly identified and interpreted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 xml:space="preserve">Work is correctly marked out </w:t>
            </w:r>
            <w:r w:rsidRPr="000E0C4F">
              <w:t>in preparation for cutting according to established practice and operating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Thermal cutting plant and equipment is set up according to established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Steel plate and/or rolled sections are cut to shape and size according to established practice and operating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Finished work is checked against work instructions for accuracy and quality according to operating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 xml:space="preserve">Carry out basic </w:t>
            </w:r>
            <w:r w:rsidRPr="000E0C4F">
              <w:rPr>
                <w:rStyle w:val="SpecialBold"/>
              </w:rPr>
              <w:t>machining tasks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Requirements for basic machining tasks are correctly interpreted from work instructions according to operating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Work is correctly marked out in preparation for basic machining according to established practice and opera</w:t>
            </w:r>
            <w:r w:rsidRPr="000E0C4F">
              <w:t>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Machine is set up according to established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Machining is carried out according to established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Finished work is checked against work instructions for accuracy and quality according to operating procedures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rPr>
                <w:rStyle w:val="SpecialBold"/>
              </w:rPr>
              <w:t>Follow safety and hazard control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t>Required safety precautions and regulations are followed when carrying out basic welding</w:t>
            </w:r>
          </w:p>
        </w:tc>
      </w:tr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C4F">
            <w:pPr>
              <w:pStyle w:val="BodyText"/>
              <w:rPr>
                <w:lang w:val="en-NZ"/>
              </w:rPr>
            </w:pPr>
            <w:r w:rsidRPr="000E0C4F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Operational hazards are identified and actions are taken to eliminate or, where elimination is not possible, to minimise, risk to personnel</w:t>
            </w:r>
          </w:p>
        </w:tc>
      </w:tr>
    </w:tbl>
    <w:p w:rsidR="00000000" w:rsidRPr="000E0C4F" w:rsidP="000E0C4F">
      <w:pPr>
        <w:pStyle w:val="NoPaddingFontSize1"/>
      </w:pPr>
    </w:p>
    <w:p w:rsidR="00000000" w:rsidRPr="000E0C4F" w:rsidP="000E0C4F">
      <w:pPr>
        <w:pStyle w:val="AllowPageBreak"/>
      </w:pPr>
    </w:p>
    <w:p w:rsidR="00000000" w:rsidRPr="000E0C4F" w:rsidP="000E0C4F">
      <w:pPr>
        <w:pStyle w:val="Heading1"/>
      </w:pPr>
      <w:bookmarkStart w:id="7" w:name="O_1284650"/>
      <w:bookmarkEnd w:id="7"/>
      <w:r w:rsidRPr="000E0C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Foundation skills essential to performance are explicit in the performance criteria of this unit of competency.</w:t>
            </w:r>
          </w:p>
        </w:tc>
      </w:tr>
    </w:tbl>
    <w:p w:rsidR="00000000" w:rsidRPr="000E0C4F" w:rsidP="000E0C4F">
      <w:pPr>
        <w:pStyle w:val="NoPaddingFontSize1"/>
      </w:pPr>
    </w:p>
    <w:p w:rsidR="00000000" w:rsidRPr="000E0C4F" w:rsidP="000E0C4F">
      <w:pPr>
        <w:pStyle w:val="AllowPageBreak"/>
      </w:pPr>
    </w:p>
    <w:p w:rsidR="00000000" w:rsidRPr="000E0C4F" w:rsidP="000E0C4F">
      <w:pPr>
        <w:pStyle w:val="Heading1"/>
      </w:pPr>
      <w:bookmarkStart w:id="8" w:name="O_1284649"/>
      <w:bookmarkEnd w:id="8"/>
      <w:r w:rsidRPr="000E0C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Range is restricted to essential operating conditions and any other variables essential to the work env</w:t>
            </w:r>
            <w:r w:rsidRPr="000E0C4F">
              <w:t>ironment.</w:t>
            </w:r>
          </w:p>
        </w:tc>
      </w:tr>
    </w:tbl>
    <w:p w:rsidR="005C7927" w:rsidP="000E0C4F">
      <w:pPr>
        <w:pStyle w:val="NoPaddingFontSize1"/>
      </w:pPr>
    </w:p>
    <w:p w:rsidR="005C7927" w:rsidP="000E0C4F">
      <w:pPr>
        <w:pStyle w:val="NoPaddingFontSize1"/>
      </w:pPr>
    </w:p>
    <w:p w:rsidR="00000000" w:rsidRPr="000E0C4F" w:rsidP="000E0C4F">
      <w:pPr>
        <w:pStyle w:val="Heading1"/>
      </w:pPr>
      <w:bookmarkStart w:id="9" w:name="O_1284648"/>
      <w:bookmarkEnd w:id="9"/>
      <w:r w:rsidRPr="000E0C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C4F" w:rsidP="000E0C4F">
            <w:pPr>
              <w:pStyle w:val="BodyText"/>
            </w:pPr>
            <w:r w:rsidRPr="000E0C4F">
              <w:t>This unit replaces and is equivalent to MARB008 Carry out basic welding, brazing, cutting and machining operations on a coastal vessel.</w:t>
            </w:r>
          </w:p>
        </w:tc>
      </w:tr>
    </w:tbl>
    <w:p w:rsidR="005C7927" w:rsidP="000E0C4F">
      <w:pPr>
        <w:pStyle w:val="NoPaddingFontSize1"/>
      </w:pPr>
    </w:p>
    <w:p w:rsidR="005C7927" w:rsidP="000E0C4F">
      <w:pPr>
        <w:pStyle w:val="NoPaddingFontSize1"/>
      </w:pPr>
    </w:p>
    <w:p w:rsidR="00000000" w:rsidRPr="000E0C4F" w:rsidP="000E0C4F">
      <w:pPr>
        <w:pStyle w:val="Heading1"/>
      </w:pPr>
      <w:bookmarkStart w:id="10" w:name="O_1284657"/>
      <w:bookmarkEnd w:id="10"/>
      <w:r w:rsidRPr="000E0C4F">
        <w:t>Links</w:t>
      </w:r>
    </w:p>
    <w:p w:rsidR="00000000" w:rsidRPr="000E0C4F" w:rsidP="005C7927">
      <w:pPr>
        <w:pStyle w:val="BodyText"/>
      </w:pPr>
      <w:r w:rsidRPr="000E0C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F68E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E0C4F" w:rsidP="000E0C4F"/>
    <w:sectPr w:rsidSect="000E0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4F" w:rsidRPr="005C7927" w:rsidP="005C7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27" w:rsidP="000E0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927" w:rsidP="000E0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C7927" w:rsidP="000E0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C4F" w:rsidRPr="005C7927" w:rsidP="005C7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27" w:rsidRPr="002D2AF8" w:rsidP="000E0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MARB034 Carry out basic welding, brazing, cutting and machining operations on a coastal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C7927" w:rsidP="000E0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B08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38A2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C4F"/>
  </w:style>
  <w:style w:type="character" w:customStyle="1" w:styleId="Heading1Char">
    <w:name w:val="Heading 1 Char"/>
    <w:basedOn w:val="DefaultParagraphFont"/>
    <w:link w:val="Heading1"/>
    <w:rsid w:val="000E0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C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C4F"/>
    <w:rPr>
      <w:b/>
      <w:spacing w:val="0"/>
    </w:rPr>
  </w:style>
  <w:style w:type="paragraph" w:customStyle="1" w:styleId="SuperHeading">
    <w:name w:val="SuperHeading"/>
    <w:basedOn w:val="Normal"/>
    <w:rsid w:val="000E0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0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C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C4F"/>
    <w:rPr>
      <w:i/>
    </w:rPr>
  </w:style>
  <w:style w:type="paragraph" w:styleId="Caption">
    <w:name w:val="caption"/>
    <w:basedOn w:val="BodyText"/>
    <w:next w:val="Normal"/>
    <w:qFormat/>
    <w:rsid w:val="000E0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C4F"/>
  </w:style>
  <w:style w:type="paragraph" w:styleId="TableofFigures">
    <w:name w:val="table of figures"/>
    <w:basedOn w:val="Normal"/>
    <w:next w:val="Normal"/>
    <w:semiHidden/>
    <w:rsid w:val="000E0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C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C4F"/>
    <w:rPr>
      <w:rFonts w:ascii="Wingdings" w:hAnsi="Wingdings"/>
    </w:rPr>
  </w:style>
  <w:style w:type="paragraph" w:customStyle="1" w:styleId="TableHeading">
    <w:name w:val="Table Heading"/>
    <w:basedOn w:val="HeadingBase"/>
    <w:rsid w:val="000E0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C4F"/>
    <w:rPr>
      <w:color w:val="0033CC"/>
      <w:u w:val="none"/>
    </w:rPr>
  </w:style>
  <w:style w:type="paragraph" w:customStyle="1" w:styleId="BodyTextRight">
    <w:name w:val="Body Text Right"/>
    <w:basedOn w:val="BodyText"/>
    <w:rsid w:val="000E0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C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C4F"/>
    <w:rPr>
      <w:sz w:val="32"/>
    </w:rPr>
  </w:style>
  <w:style w:type="paragraph" w:customStyle="1" w:styleId="HeadingProcedure">
    <w:name w:val="Heading Procedure"/>
    <w:basedOn w:val="HeadingBase"/>
    <w:next w:val="Normal"/>
    <w:rsid w:val="000E0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C4F"/>
    <w:pPr>
      <w:spacing w:before="60" w:after="60"/>
    </w:pPr>
  </w:style>
  <w:style w:type="paragraph" w:styleId="ListContinue">
    <w:name w:val="List Continue"/>
    <w:basedOn w:val="List"/>
    <w:rsid w:val="000E0C4F"/>
    <w:pPr>
      <w:ind w:firstLine="0"/>
    </w:pPr>
  </w:style>
  <w:style w:type="paragraph" w:customStyle="1" w:styleId="ListNote">
    <w:name w:val="List Note"/>
    <w:basedOn w:val="List"/>
    <w:rsid w:val="000E0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C4F"/>
    <w:rPr>
      <w:rFonts w:ascii="Courier New" w:hAnsi="Courier New"/>
    </w:rPr>
  </w:style>
  <w:style w:type="paragraph" w:customStyle="1" w:styleId="NoteBullet">
    <w:name w:val="Note Bullet"/>
    <w:basedOn w:val="Note"/>
    <w:rsid w:val="000E0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C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C4F"/>
    <w:rPr>
      <w:b/>
      <w:smallCaps/>
    </w:rPr>
  </w:style>
  <w:style w:type="paragraph" w:customStyle="1" w:styleId="TableListNumber">
    <w:name w:val="Table List Number"/>
    <w:basedOn w:val="ListNumber"/>
    <w:rsid w:val="000E0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C4F"/>
    <w:pPr>
      <w:numPr>
        <w:numId w:val="8"/>
      </w:numPr>
    </w:pPr>
  </w:style>
  <w:style w:type="paragraph" w:customStyle="1" w:styleId="ListAlpha2">
    <w:name w:val="List Alpha 2"/>
    <w:basedOn w:val="List2"/>
    <w:rsid w:val="000E0C4F"/>
    <w:pPr>
      <w:numPr>
        <w:numId w:val="7"/>
      </w:numPr>
    </w:pPr>
  </w:style>
  <w:style w:type="paragraph" w:styleId="List2">
    <w:name w:val="List 2"/>
    <w:basedOn w:val="BodyText"/>
    <w:rsid w:val="000E0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C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C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C4F"/>
    <w:pPr>
      <w:numPr>
        <w:numId w:val="3"/>
      </w:numPr>
    </w:pPr>
  </w:style>
  <w:style w:type="paragraph" w:styleId="ListContinue2">
    <w:name w:val="List Continue 2"/>
    <w:basedOn w:val="List2"/>
    <w:rsid w:val="000E0C4F"/>
    <w:pPr>
      <w:ind w:firstLine="0"/>
    </w:pPr>
  </w:style>
  <w:style w:type="paragraph" w:styleId="ListContinue3">
    <w:name w:val="List Continue 3"/>
    <w:basedOn w:val="List3"/>
    <w:rsid w:val="000E0C4F"/>
    <w:pPr>
      <w:ind w:left="1021" w:firstLine="0"/>
    </w:pPr>
  </w:style>
  <w:style w:type="paragraph" w:styleId="ListContinue4">
    <w:name w:val="List Continue 4"/>
    <w:basedOn w:val="List4"/>
    <w:rsid w:val="000E0C4F"/>
    <w:pPr>
      <w:ind w:firstLine="0"/>
    </w:pPr>
  </w:style>
  <w:style w:type="paragraph" w:styleId="ListContinue5">
    <w:name w:val="List Continue 5"/>
    <w:basedOn w:val="List5"/>
    <w:rsid w:val="000E0C4F"/>
    <w:pPr>
      <w:ind w:firstLine="0"/>
    </w:pPr>
  </w:style>
  <w:style w:type="paragraph" w:styleId="ListNumber3">
    <w:name w:val="List Number 3"/>
    <w:basedOn w:val="List3"/>
    <w:rsid w:val="000E0C4F"/>
    <w:pPr>
      <w:numPr>
        <w:numId w:val="4"/>
      </w:numPr>
    </w:pPr>
  </w:style>
  <w:style w:type="paragraph" w:styleId="ListNumber4">
    <w:name w:val="List Number 4"/>
    <w:basedOn w:val="List4"/>
    <w:rsid w:val="000E0C4F"/>
    <w:pPr>
      <w:numPr>
        <w:numId w:val="5"/>
      </w:numPr>
    </w:pPr>
  </w:style>
  <w:style w:type="paragraph" w:styleId="ListNumber5">
    <w:name w:val="List Number 5"/>
    <w:basedOn w:val="List5"/>
    <w:rsid w:val="000E0C4F"/>
    <w:pPr>
      <w:numPr>
        <w:numId w:val="6"/>
      </w:numPr>
    </w:pPr>
  </w:style>
  <w:style w:type="paragraph" w:styleId="BlockText">
    <w:name w:val="Block Text"/>
    <w:basedOn w:val="Normal"/>
    <w:rsid w:val="000E0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C4F"/>
    <w:rPr>
      <w:sz w:val="16"/>
      <w:vertAlign w:val="superscript"/>
    </w:rPr>
  </w:style>
  <w:style w:type="character" w:customStyle="1" w:styleId="Symbols">
    <w:name w:val="Symbols"/>
    <w:basedOn w:val="DefaultParagraphFont"/>
    <w:rsid w:val="000E0C4F"/>
    <w:rPr>
      <w:rFonts w:ascii="Symbol" w:hAnsi="Symbol"/>
    </w:rPr>
  </w:style>
  <w:style w:type="character" w:customStyle="1" w:styleId="MenuOptions">
    <w:name w:val="Menu Options"/>
    <w:basedOn w:val="DefaultParagraphFont"/>
    <w:rsid w:val="000E0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C4F"/>
    <w:rPr>
      <w:b/>
    </w:rPr>
  </w:style>
  <w:style w:type="character" w:customStyle="1" w:styleId="Underlined">
    <w:name w:val="Underlined"/>
    <w:basedOn w:val="DefaultParagraphFont"/>
    <w:rsid w:val="000E0C4F"/>
    <w:rPr>
      <w:u w:val="single"/>
    </w:rPr>
  </w:style>
  <w:style w:type="paragraph" w:customStyle="1" w:styleId="TableBodyTextRight">
    <w:name w:val="Table Body Text Right"/>
    <w:basedOn w:val="TableBodyText"/>
    <w:rsid w:val="000E0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C4F"/>
    <w:rPr>
      <w:sz w:val="18"/>
    </w:rPr>
  </w:style>
  <w:style w:type="paragraph" w:customStyle="1" w:styleId="BodySmallRight">
    <w:name w:val="Body Small Right"/>
    <w:basedOn w:val="BodyTextRight"/>
    <w:rsid w:val="000E0C4F"/>
    <w:rPr>
      <w:sz w:val="18"/>
      <w:szCs w:val="18"/>
    </w:rPr>
  </w:style>
  <w:style w:type="paragraph" w:customStyle="1" w:styleId="MarginEdition">
    <w:name w:val="Margin Edition"/>
    <w:basedOn w:val="MarginNote"/>
    <w:rsid w:val="000E0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C4F"/>
    <w:rPr>
      <w:sz w:val="2"/>
      <w:szCs w:val="2"/>
    </w:rPr>
  </w:style>
  <w:style w:type="character" w:customStyle="1" w:styleId="Small">
    <w:name w:val="Small"/>
    <w:basedOn w:val="DefaultParagraphFont"/>
    <w:rsid w:val="000E0C4F"/>
    <w:rPr>
      <w:sz w:val="16"/>
    </w:rPr>
  </w:style>
  <w:style w:type="paragraph" w:customStyle="1" w:styleId="WideTable">
    <w:name w:val="Wide Table"/>
    <w:basedOn w:val="Normal"/>
    <w:rsid w:val="000E0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C4F"/>
  </w:style>
  <w:style w:type="paragraph" w:styleId="Quote">
    <w:name w:val="Quote"/>
    <w:basedOn w:val="Heading1"/>
    <w:link w:val="QuoteChar"/>
    <w:qFormat/>
    <w:rsid w:val="000E0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C4F"/>
    <w:pPr>
      <w:pageBreakBefore/>
    </w:pPr>
  </w:style>
  <w:style w:type="paragraph" w:customStyle="1" w:styleId="Border">
    <w:name w:val="Border"/>
    <w:basedOn w:val="Normal"/>
    <w:qFormat/>
    <w:rsid w:val="000E0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C4F"/>
    <w:rPr>
      <w:u w:val="single"/>
    </w:rPr>
  </w:style>
  <w:style w:type="character" w:customStyle="1" w:styleId="BoldandItalics">
    <w:name w:val="Bold and Italics"/>
    <w:qFormat/>
    <w:rsid w:val="000E0C4F"/>
    <w:rPr>
      <w:b/>
      <w:i/>
      <w:u w:val="none"/>
    </w:rPr>
  </w:style>
  <w:style w:type="paragraph" w:styleId="BalloonText">
    <w:name w:val="Balloon Text"/>
    <w:basedOn w:val="Normal"/>
    <w:link w:val="BalloonTextChar"/>
    <w:rsid w:val="000E0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C4F"/>
    <w:pPr>
      <w:spacing w:before="0" w:after="0"/>
    </w:pPr>
  </w:style>
  <w:style w:type="paragraph" w:customStyle="1" w:styleId="BodyTextBold">
    <w:name w:val="Body Text Bold"/>
    <w:basedOn w:val="BodyText"/>
    <w:qFormat/>
    <w:rsid w:val="000E0C4F"/>
    <w:rPr>
      <w:b/>
    </w:rPr>
  </w:style>
  <w:style w:type="character" w:styleId="Hyperlink">
    <w:name w:val="Hyperlink"/>
    <w:basedOn w:val="DefaultParagraphFont"/>
    <w:uiPriority w:val="99"/>
    <w:unhideWhenUsed/>
    <w:rsid w:val="005C7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4179</Characters>
  <Application>Microsoft Office Word</Application>
  <DocSecurity>0</DocSecurity>
  <Lines>208</Lines>
  <Paragraphs>110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MARB034 Carry out basic welding, brazing, cutting and machining operations on a coastal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2024-11-25T10:49:00Z</dcterms:created>
  <dcterms:modified xsi:type="dcterms:W3CDTF">2024-11-25T10:49:00Z</dcterms:modified>
</cp:coreProperties>
</file>