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9BD" w:rsidP="003B39BD">
      <w:pPr>
        <w:pStyle w:val="Title"/>
      </w:pPr>
      <w:r>
        <w:fldChar w:fldCharType="begin"/>
      </w:r>
      <w:r>
        <w:instrText xml:space="preserve"> TITLE   \* MERGEFORMAT </w:instrText>
      </w:r>
      <w:r>
        <w:fldChar w:fldCharType="separate"/>
      </w:r>
      <w:r>
        <w:t>MARB033 Assist with routine maintenance of a vessel</w:t>
      </w:r>
      <w:r>
        <w:fldChar w:fldCharType="end"/>
      </w:r>
    </w:p>
    <w:p w:rsidR="003B39BD" w:rsidP="003B39BD">
      <w:pPr>
        <w:pStyle w:val="Version"/>
        <w:sectPr w:rsidSect="00994E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E47" w:rsidP="00994E47">
      <w:pPr>
        <w:pStyle w:val="SuperHeading"/>
      </w:pPr>
      <w:r w:rsidRPr="00994E47">
        <w:t>MARB033 Assist with routine maintenance of a vessel</w:t>
      </w:r>
    </w:p>
    <w:p w:rsidR="00000000" w:rsidRPr="00994E47" w:rsidP="00994E47">
      <w:pPr>
        <w:pStyle w:val="Heading1"/>
      </w:pPr>
      <w:bookmarkStart w:id="1" w:name="O_1085914"/>
      <w:bookmarkEnd w:id="1"/>
      <w:r w:rsidRPr="00994E47">
        <w:t>Modification History</w:t>
      </w:r>
    </w:p>
    <w:tbl>
      <w:tblPr>
        <w:tblW w:w="9497" w:type="dxa"/>
        <w:tblLayout w:type="fixed"/>
        <w:tblCellMar>
          <w:left w:w="62" w:type="dxa"/>
          <w:right w:w="62" w:type="dxa"/>
        </w:tblCellMar>
        <w:tblLook w:val="0000"/>
      </w:tblPr>
      <w:tblGrid>
        <w:gridCol w:w="9497"/>
      </w:tblGrid>
      <w:tr w:rsidTr="00994E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t>Release 1. This is the first release of this unit of competency in the MAR Maritime Training Package.</w:t>
            </w:r>
          </w:p>
        </w:tc>
      </w:tr>
    </w:tbl>
    <w:p w:rsidR="00000000" w:rsidRPr="00994E47" w:rsidP="00994E47">
      <w:pPr>
        <w:pStyle w:val="NoPaddingFontSize1"/>
      </w:pPr>
    </w:p>
    <w:p w:rsidR="00000000" w:rsidRPr="00994E47" w:rsidP="00994E47">
      <w:pPr>
        <w:pStyle w:val="AllowPageBreak"/>
      </w:pPr>
    </w:p>
    <w:p w:rsidR="00000000" w:rsidRPr="00994E47" w:rsidP="00994E47">
      <w:pPr>
        <w:pStyle w:val="Heading1"/>
      </w:pPr>
      <w:bookmarkStart w:id="2" w:name="O_1085915"/>
      <w:bookmarkEnd w:id="2"/>
      <w:r w:rsidRPr="00994E47">
        <w:t>Application</w:t>
      </w:r>
    </w:p>
    <w:tbl>
      <w:tblPr>
        <w:tblW w:w="9497" w:type="dxa"/>
        <w:tblLayout w:type="fixed"/>
        <w:tblCellMar>
          <w:left w:w="62" w:type="dxa"/>
          <w:right w:w="62" w:type="dxa"/>
        </w:tblCellMar>
        <w:tblLook w:val="0000"/>
      </w:tblPr>
      <w:tblGrid>
        <w:gridCol w:w="9497"/>
      </w:tblGrid>
      <w:tr w:rsidTr="00994E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t xml:space="preserve">This unit involves the skills and knowledge required to carry out routine maintenance on a </w:t>
            </w:r>
            <w:r w:rsidRPr="00994E47">
              <w:t>vessel less than 80 metres.</w:t>
            </w:r>
          </w:p>
          <w:p w:rsidR="00000000" w:rsidRPr="00994E47" w:rsidP="00994E47">
            <w:pPr>
              <w:pStyle w:val="BodyText"/>
            </w:pPr>
            <w:r w:rsidRPr="00994E47">
              <w:t>It includes selecting and setting up equipment and materials for cleaning, cleaning work area, following instructions to carry out routine maintenance of vessel machinery, preparing and painting surfaces, and maintaining and sto</w:t>
            </w:r>
            <w:r w:rsidRPr="00994E47">
              <w:t>ring tools, equipment and chemicals</w:t>
            </w:r>
          </w:p>
          <w:p w:rsidR="00000000" w:rsidRPr="00994E47" w:rsidP="00994E47">
            <w:pPr>
              <w:pStyle w:val="BodyText"/>
            </w:pPr>
            <w:r w:rsidRPr="00994E47">
              <w:t>This unit applies to people working in the maritime industry in the capacity of:</w:t>
            </w:r>
          </w:p>
          <w:p w:rsidR="00000000" w:rsidRPr="00994E47" w:rsidP="00994E47">
            <w:pPr>
              <w:pStyle w:val="ListBullet"/>
            </w:pPr>
            <w:r w:rsidRPr="00994E47">
              <w:t xml:space="preserve">assistant to the Master or Engineer of a vessel working under their direct supervision </w:t>
            </w:r>
          </w:p>
          <w:p w:rsidR="00000000" w:rsidRPr="00994E47" w:rsidP="00994E47">
            <w:pPr>
              <w:pStyle w:val="ListBullet"/>
            </w:pPr>
            <w:r w:rsidRPr="00994E47">
              <w:t>worker on deck or in the engine room of a vessel l</w:t>
            </w:r>
            <w:r w:rsidRPr="00994E47">
              <w:t>ess than 80 metres in length within the exclusive economic zone (EEZ)</w:t>
            </w:r>
          </w:p>
          <w:p w:rsidR="00000000" w:rsidRPr="00994E47" w:rsidP="00994E47">
            <w:pPr>
              <w:pStyle w:val="ListBullet"/>
            </w:pPr>
            <w:r w:rsidRPr="00994E47">
              <w:t xml:space="preserve">worker in the engine room only for a vessel with propulsion power less than 3000 kW. </w:t>
            </w:r>
          </w:p>
          <w:p w:rsidR="00000000" w:rsidRPr="00994E47" w:rsidP="00994E47">
            <w:pPr>
              <w:pStyle w:val="BodyText"/>
            </w:pPr>
            <w:r w:rsidRPr="00994E47">
              <w:rPr>
                <w:rStyle w:val="SpecialBold"/>
              </w:rPr>
              <w:t>Licensing/Regulatory Information</w:t>
            </w:r>
          </w:p>
          <w:p w:rsidR="00000000" w:rsidRPr="00994E47" w:rsidP="00994E47">
            <w:pPr>
              <w:pStyle w:val="BodyText"/>
            </w:pPr>
            <w:r w:rsidRPr="00994E47">
              <w:t xml:space="preserve">Legislative and regulatory requirements are applicable to this unit. </w:t>
            </w:r>
          </w:p>
          <w:p w:rsidR="00000000" w:rsidRPr="00994E47" w:rsidP="00994E47">
            <w:pPr>
              <w:pStyle w:val="BodyText"/>
            </w:pPr>
            <w:r w:rsidRPr="00994E47">
              <w:t>This unit is one of the requirements to obtain Australian Maritime Safety Authority (AMSA) certification as a General Purpose Hand Near Coastal as defined in the National Standard for Co</w:t>
            </w:r>
            <w:r w:rsidRPr="00994E47">
              <w:t>mmercial Vessels (NSCV) Part D.</w:t>
            </w:r>
          </w:p>
        </w:tc>
      </w:tr>
    </w:tbl>
    <w:p w:rsidR="00000000" w:rsidRPr="00994E47" w:rsidP="00994E47">
      <w:pPr>
        <w:pStyle w:val="NoPaddingFontSize1"/>
      </w:pPr>
    </w:p>
    <w:p w:rsidR="00000000" w:rsidRPr="00994E47" w:rsidP="00994E47">
      <w:pPr>
        <w:pStyle w:val="AllowPageBreak"/>
      </w:pPr>
    </w:p>
    <w:p w:rsidR="00000000" w:rsidRPr="00994E47" w:rsidP="00994E47">
      <w:pPr>
        <w:pStyle w:val="Heading1"/>
      </w:pPr>
      <w:bookmarkStart w:id="3" w:name="O_1085916"/>
      <w:bookmarkEnd w:id="3"/>
      <w:r w:rsidRPr="00994E47">
        <w:t>Pre-requisite Unit</w:t>
      </w:r>
    </w:p>
    <w:tbl>
      <w:tblPr>
        <w:tblW w:w="9497" w:type="dxa"/>
        <w:tblLayout w:type="fixed"/>
        <w:tblCellMar>
          <w:left w:w="62" w:type="dxa"/>
          <w:right w:w="62" w:type="dxa"/>
        </w:tblCellMar>
        <w:tblLook w:val="0000"/>
      </w:tblPr>
      <w:tblGrid>
        <w:gridCol w:w="9497"/>
      </w:tblGrid>
      <w:tr w:rsidTr="00994E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t>Not applicable.</w:t>
            </w:r>
          </w:p>
        </w:tc>
      </w:tr>
    </w:tbl>
    <w:p w:rsidR="00000000" w:rsidRPr="00994E47" w:rsidP="00994E47">
      <w:pPr>
        <w:pStyle w:val="NoPaddingFontSize1"/>
      </w:pPr>
    </w:p>
    <w:p w:rsidR="00000000" w:rsidRPr="00994E47" w:rsidP="00994E47">
      <w:pPr>
        <w:pStyle w:val="AllowPageBreak"/>
      </w:pPr>
    </w:p>
    <w:p w:rsidR="00000000" w:rsidRPr="00994E47" w:rsidP="00994E47">
      <w:pPr>
        <w:pStyle w:val="Heading1"/>
      </w:pPr>
      <w:bookmarkStart w:id="4" w:name="O_1085917"/>
      <w:bookmarkEnd w:id="4"/>
      <w:r w:rsidRPr="00994E47">
        <w:t>Competency Field</w:t>
      </w:r>
    </w:p>
    <w:tbl>
      <w:tblPr>
        <w:tblW w:w="9497" w:type="dxa"/>
        <w:tblLayout w:type="fixed"/>
        <w:tblCellMar>
          <w:left w:w="62" w:type="dxa"/>
          <w:right w:w="62" w:type="dxa"/>
        </w:tblCellMar>
        <w:tblLook w:val="0000"/>
      </w:tblPr>
      <w:tblGrid>
        <w:gridCol w:w="9497"/>
      </w:tblGrid>
      <w:tr w:rsidTr="00994E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t>B – Equipment Checking and Maintenance</w:t>
            </w:r>
          </w:p>
        </w:tc>
      </w:tr>
    </w:tbl>
    <w:p w:rsidR="00000000" w:rsidRPr="00994E47" w:rsidP="00994E47">
      <w:pPr>
        <w:pStyle w:val="NoPaddingFontSize1"/>
      </w:pPr>
    </w:p>
    <w:p w:rsidR="00000000" w:rsidRPr="00994E47" w:rsidP="00994E47">
      <w:pPr>
        <w:pStyle w:val="AllowPageBreak"/>
      </w:pPr>
    </w:p>
    <w:p w:rsidR="00000000" w:rsidRPr="00994E47" w:rsidP="00994E47">
      <w:pPr>
        <w:pStyle w:val="Heading1"/>
      </w:pPr>
      <w:bookmarkStart w:id="5" w:name="O_1085918"/>
      <w:bookmarkEnd w:id="5"/>
      <w:r w:rsidRPr="00994E47">
        <w:t>Unit Sector</w:t>
      </w:r>
    </w:p>
    <w:tbl>
      <w:tblPr>
        <w:tblW w:w="9497" w:type="dxa"/>
        <w:tblLayout w:type="fixed"/>
        <w:tblCellMar>
          <w:left w:w="62" w:type="dxa"/>
          <w:right w:w="62" w:type="dxa"/>
        </w:tblCellMar>
        <w:tblLook w:val="0000"/>
      </w:tblPr>
      <w:tblGrid>
        <w:gridCol w:w="9497"/>
      </w:tblGrid>
      <w:tr w:rsidTr="00994E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t>Not applicable.</w:t>
            </w:r>
          </w:p>
        </w:tc>
      </w:tr>
    </w:tbl>
    <w:p w:rsidR="00000000" w:rsidRPr="00994E47" w:rsidP="00994E47">
      <w:pPr>
        <w:pStyle w:val="NoPaddingFontSize1"/>
      </w:pPr>
    </w:p>
    <w:p w:rsidR="00000000" w:rsidRPr="00994E47" w:rsidP="00994E47">
      <w:pPr>
        <w:pStyle w:val="AllowPageBreak"/>
      </w:pPr>
    </w:p>
    <w:p w:rsidR="00000000" w:rsidRPr="00994E47" w:rsidP="00994E47">
      <w:pPr>
        <w:pStyle w:val="Heading1"/>
      </w:pPr>
      <w:bookmarkStart w:id="6" w:name="O_1085919"/>
      <w:bookmarkEnd w:id="6"/>
      <w:r w:rsidRPr="00994E47">
        <w:t>Elements and Performa</w:t>
      </w:r>
      <w:r w:rsidRPr="00994E47">
        <w:t>nce Criteria</w:t>
      </w:r>
    </w:p>
    <w:tbl>
      <w:tblPr>
        <w:tblW w:w="9497" w:type="dxa"/>
        <w:tblLayout w:type="fixed"/>
        <w:tblCellMar>
          <w:left w:w="62" w:type="dxa"/>
          <w:right w:w="62" w:type="dxa"/>
        </w:tblCellMar>
        <w:tblLook w:val="0000"/>
      </w:tblPr>
      <w:tblGrid>
        <w:gridCol w:w="464"/>
        <w:gridCol w:w="2744"/>
        <w:gridCol w:w="697"/>
        <w:gridCol w:w="5592"/>
      </w:tblGrid>
      <w:tr w:rsidTr="00994E4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PERFORMANCE CRITERIA</w:t>
            </w:r>
          </w:p>
        </w:tc>
      </w:tr>
      <w:tr w:rsidTr="00994E4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Performance criteria describe the performance needed to demonstrate achievement of the element.</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rPr>
                <w:rStyle w:val="SpecialBold"/>
              </w:rPr>
              <w:t>Select and set up equipment and materials for cleaning</w:t>
            </w: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Equipment is selected according to type of cleaning to be undertaken</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Equipment is checked to ensure it is clean and serviceable</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Suitable dry and wet cleaning agents and chemicals are selected and prepared according to manufacturer instructions and work health and safety (WHS)/occupational health and safety (OHS) requirements</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Suitable personal protective equipment (PPE) is se</w:t>
            </w:r>
            <w:r w:rsidRPr="00994E47">
              <w:t>lected and used, where necessary</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rPr>
                <w:rStyle w:val="SpecialBold"/>
              </w:rPr>
              <w:t>Clean work area</w:t>
            </w: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Work area to be cleaned is prepared and hazards are identified</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Work area is barricaded or warning signs are provided, as appropriate, to reduce risk to self and other crew members</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Correct cleaning agents are selected and applied according to manufacturer instructions and WHS/OHS requirements</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Equipment is used correctly and safely</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rPr>
                <w:rStyle w:val="SpecialBold"/>
              </w:rPr>
              <w:t>Follow instructions to carry out routine maintenance of vessel machinery</w:t>
            </w: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Suitable PPE is selected and used according to WHS/OHS requirements</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Greasing, lubrication and other routine servicing of vessel machinery and equipment is carried out according to supervisor and manufacturer instructions</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Routine adjustments and repairs are made to vessel machinery and equipment according to supervisor and manufacturer instructions</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Faulty vessel machinery and equipment is identified and reported according to workplace procedures</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rPr>
                <w:rStyle w:val="SpecialBold"/>
              </w:rPr>
              <w:t xml:space="preserve">Prepare and paint </w:t>
            </w:r>
            <w:r w:rsidRPr="00994E47">
              <w:rPr>
                <w:rStyle w:val="SpecialBold"/>
              </w:rPr>
              <w:t>surfaces</w:t>
            </w: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Suitable PPE is selected and used according to WHS/OHS requirements</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Surfaces are prepared using correct equipment</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Rust remover, rust converter and undercoats are applied according to manufacturer specifications</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Paints are mixed in correct proportions according to manufacturer specifications</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Finishing coat is applied using brush, roller or spray gun</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rPr>
                <w:rStyle w:val="SpecialBold"/>
              </w:rPr>
              <w:t>Maintain and store tools, equipment and chemicals</w:t>
            </w: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Equipment and tools are cleaned, returned to operati</w:t>
            </w:r>
            <w:r w:rsidRPr="00994E47">
              <w:t>ng order and stored according to supervisor and manufacturer instructions</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Environmental procedures are followed and waste from cleaning and maintenance tasks is collected, treated and disposed of or recycled according to workplace procedures</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Work area is cleaned and maintained according to workplace requirements</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t>Malfunctions, faults, wear or damage to tools are reported according to workplace procedures</w:t>
            </w:r>
          </w:p>
        </w:tc>
      </w:tr>
      <w:tr w:rsidTr="00994E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94E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4E47">
            <w:pPr>
              <w:pStyle w:val="BodyText"/>
              <w:rPr>
                <w:lang w:val="en-NZ"/>
              </w:rPr>
            </w:pPr>
            <w:r w:rsidRPr="00994E47">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t>Chemicals are stored according to supervisor and manufacturer instructions</w:t>
            </w:r>
          </w:p>
        </w:tc>
      </w:tr>
    </w:tbl>
    <w:p w:rsidR="00000000" w:rsidRPr="00994E47" w:rsidP="00994E47">
      <w:pPr>
        <w:pStyle w:val="NoPaddingFontSize1"/>
      </w:pPr>
    </w:p>
    <w:p w:rsidR="00000000" w:rsidRPr="00994E47" w:rsidP="00994E47">
      <w:pPr>
        <w:pStyle w:val="AllowPageBreak"/>
      </w:pPr>
    </w:p>
    <w:p w:rsidR="00000000" w:rsidRPr="00994E47" w:rsidP="00994E47">
      <w:pPr>
        <w:pStyle w:val="Heading1"/>
      </w:pPr>
      <w:bookmarkStart w:id="7" w:name="O_1085920"/>
      <w:bookmarkEnd w:id="7"/>
      <w:r w:rsidRPr="00994E47">
        <w:t>Foundation Skills</w:t>
      </w:r>
    </w:p>
    <w:tbl>
      <w:tblPr>
        <w:tblW w:w="9497" w:type="dxa"/>
        <w:tblLayout w:type="fixed"/>
        <w:tblCellMar>
          <w:left w:w="62" w:type="dxa"/>
          <w:right w:w="62" w:type="dxa"/>
        </w:tblCellMar>
        <w:tblLook w:val="0000"/>
      </w:tblPr>
      <w:tblGrid>
        <w:gridCol w:w="9497"/>
      </w:tblGrid>
      <w:tr w:rsidTr="00994E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t>Foundation skills essential to performance are explicit in the performance criteria of this unit of competency.</w:t>
            </w:r>
          </w:p>
        </w:tc>
      </w:tr>
    </w:tbl>
    <w:p w:rsidR="00000000" w:rsidRPr="00994E47" w:rsidP="00994E47">
      <w:pPr>
        <w:pStyle w:val="NoPaddingFontSize1"/>
      </w:pPr>
    </w:p>
    <w:p w:rsidR="00000000" w:rsidRPr="00994E47" w:rsidP="00994E47">
      <w:pPr>
        <w:pStyle w:val="AllowPageBreak"/>
      </w:pPr>
    </w:p>
    <w:p w:rsidR="00000000" w:rsidRPr="00994E47" w:rsidP="00994E47">
      <w:pPr>
        <w:pStyle w:val="Heading1"/>
      </w:pPr>
      <w:bookmarkStart w:id="8" w:name="O_1085921"/>
      <w:bookmarkEnd w:id="8"/>
      <w:r w:rsidRPr="00994E47">
        <w:t>Range of Conditions</w:t>
      </w:r>
    </w:p>
    <w:tbl>
      <w:tblPr>
        <w:tblW w:w="9497" w:type="dxa"/>
        <w:tblLayout w:type="fixed"/>
        <w:tblCellMar>
          <w:left w:w="62" w:type="dxa"/>
          <w:right w:w="62" w:type="dxa"/>
        </w:tblCellMar>
        <w:tblLook w:val="0000"/>
      </w:tblPr>
      <w:tblGrid>
        <w:gridCol w:w="9497"/>
      </w:tblGrid>
      <w:tr w:rsidTr="00994E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t>Range is restricted to essential operating conditions and any other variables essential to the work environment.</w:t>
            </w:r>
          </w:p>
        </w:tc>
      </w:tr>
    </w:tbl>
    <w:p w:rsidR="00000000" w:rsidRPr="00994E47" w:rsidP="00994E47">
      <w:pPr>
        <w:pStyle w:val="NoPaddingFontSize1"/>
      </w:pPr>
    </w:p>
    <w:p w:rsidR="00000000" w:rsidRPr="00994E47" w:rsidP="00994E47">
      <w:pPr>
        <w:pStyle w:val="AllowPageBreak"/>
      </w:pPr>
    </w:p>
    <w:p w:rsidR="00000000" w:rsidRPr="00994E47" w:rsidP="00994E47">
      <w:pPr>
        <w:pStyle w:val="Heading1"/>
      </w:pPr>
      <w:bookmarkStart w:id="9" w:name="O_1085922"/>
      <w:bookmarkEnd w:id="9"/>
      <w:r w:rsidRPr="00994E47">
        <w:t>Unit Mapping Information</w:t>
      </w:r>
    </w:p>
    <w:tbl>
      <w:tblPr>
        <w:tblW w:w="9497" w:type="dxa"/>
        <w:tblLayout w:type="fixed"/>
        <w:tblCellMar>
          <w:left w:w="62" w:type="dxa"/>
          <w:right w:w="62" w:type="dxa"/>
        </w:tblCellMar>
        <w:tblLook w:val="0000"/>
      </w:tblPr>
      <w:tblGrid>
        <w:gridCol w:w="9497"/>
      </w:tblGrid>
      <w:tr w:rsidTr="00994E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t>This unit replaces and is equivalent to MARB001 Assist with routine maintenance of a vessel.</w:t>
            </w:r>
          </w:p>
        </w:tc>
      </w:tr>
    </w:tbl>
    <w:p w:rsidR="00000000" w:rsidRPr="00994E47" w:rsidP="00994E47">
      <w:pPr>
        <w:pStyle w:val="NoPaddingFontSize1"/>
      </w:pPr>
    </w:p>
    <w:p w:rsidR="00000000" w:rsidRPr="00994E47" w:rsidP="00994E47">
      <w:pPr>
        <w:pStyle w:val="AllowPageBreak"/>
      </w:pPr>
    </w:p>
    <w:p w:rsidR="00000000" w:rsidRPr="00994E47" w:rsidP="00994E47">
      <w:pPr>
        <w:pStyle w:val="Heading1"/>
      </w:pPr>
      <w:bookmarkStart w:id="10" w:name="O_1085929"/>
      <w:bookmarkEnd w:id="10"/>
      <w:r w:rsidRPr="00994E47">
        <w:t>Links</w:t>
      </w:r>
    </w:p>
    <w:p w:rsidR="00000000" w:rsidRPr="00994E47" w:rsidP="003B39BD">
      <w:pPr>
        <w:pStyle w:val="BodyText"/>
      </w:pPr>
      <w:r w:rsidRPr="00994E4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53807">
        <w:rPr>
          <w:rStyle w:val="Hyperlink"/>
        </w:rPr>
        <w:t>https://vetnet.gov.au/Pages/TrainingDocs.aspx?q=772efb7b-4cce-47fe-9bbd-ee3b1d1eb4c2</w:t>
      </w:r>
      <w:r>
        <w:fldChar w:fldCharType="end"/>
      </w:r>
    </w:p>
    <w:p w:rsidR="00000000" w:rsidRPr="00994E47" w:rsidP="003B39BD">
      <w:pPr>
        <w:pStyle w:val="BodyText"/>
        <w:sectPr w:rsidSect="00994E47">
          <w:headerReference w:type="default" r:id="rId10"/>
          <w:footerReference w:type="default" r:id="rId11"/>
          <w:pgSz w:w="11908" w:h="16833"/>
          <w:pgMar w:top="1702" w:right="1418" w:bottom="1702" w:left="1418" w:header="992" w:footer="992" w:gutter="0"/>
          <w:cols w:space="720"/>
          <w:noEndnote/>
          <w:docGrid w:linePitch="299"/>
        </w:sectPr>
      </w:pPr>
    </w:p>
    <w:p w:rsidR="00000000" w:rsidRPr="00994E47" w:rsidP="00994E47">
      <w:pPr>
        <w:pStyle w:val="SuperHeading"/>
      </w:pPr>
      <w:r w:rsidRPr="00994E47">
        <w:t xml:space="preserve">Assessment </w:t>
      </w:r>
      <w:r w:rsidRPr="00994E47">
        <w:t>Requirements for MARB033 Assist with routine maintenance of a vessel</w:t>
      </w:r>
    </w:p>
    <w:p w:rsidR="00000000" w:rsidRPr="00994E47" w:rsidP="00994E47">
      <w:pPr>
        <w:pStyle w:val="Heading1"/>
      </w:pPr>
      <w:bookmarkStart w:id="11" w:name="O_1085924"/>
      <w:bookmarkEnd w:id="11"/>
      <w:r w:rsidRPr="00994E47">
        <w:t>Modification History</w:t>
      </w:r>
    </w:p>
    <w:tbl>
      <w:tblPr>
        <w:tblW w:w="9497" w:type="dxa"/>
        <w:tblLayout w:type="fixed"/>
        <w:tblCellMar>
          <w:left w:w="62" w:type="dxa"/>
          <w:right w:w="62" w:type="dxa"/>
        </w:tblCellMar>
        <w:tblLook w:val="0000"/>
      </w:tblPr>
      <w:tblGrid>
        <w:gridCol w:w="9497"/>
      </w:tblGrid>
      <w:tr w:rsidTr="00994E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t>Release 1. This is the first release of this unit of competency in the MAR Maritime Training Package.</w:t>
            </w:r>
          </w:p>
        </w:tc>
      </w:tr>
    </w:tbl>
    <w:p w:rsidR="00000000" w:rsidRPr="00994E47" w:rsidP="00994E47">
      <w:pPr>
        <w:pStyle w:val="NoPaddingFontSize1"/>
      </w:pPr>
    </w:p>
    <w:p w:rsidR="00000000" w:rsidRPr="00994E47" w:rsidP="00994E47">
      <w:pPr>
        <w:pStyle w:val="AllowPageBreak"/>
      </w:pPr>
    </w:p>
    <w:p w:rsidR="00000000" w:rsidRPr="00994E47" w:rsidP="00994E47">
      <w:pPr>
        <w:pStyle w:val="Heading1"/>
      </w:pPr>
      <w:bookmarkStart w:id="12" w:name="O_1085925"/>
      <w:bookmarkEnd w:id="12"/>
      <w:r w:rsidRPr="00994E47">
        <w:t>Performance Evidence</w:t>
      </w:r>
    </w:p>
    <w:tbl>
      <w:tblPr>
        <w:tblW w:w="9497" w:type="dxa"/>
        <w:tblLayout w:type="fixed"/>
        <w:tblCellMar>
          <w:left w:w="62" w:type="dxa"/>
          <w:right w:w="62" w:type="dxa"/>
        </w:tblCellMar>
        <w:tblLook w:val="0000"/>
      </w:tblPr>
      <w:tblGrid>
        <w:gridCol w:w="9497"/>
      </w:tblGrid>
      <w:tr w:rsidTr="00994E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t>Evidence required to demonstrate competence in this unit must be relevant to and satisfy all of the requirements of the elements and performance criteria on at least one occasion and include:</w:t>
            </w:r>
          </w:p>
          <w:p w:rsidR="00000000" w:rsidRPr="00994E47" w:rsidP="00994E47">
            <w:pPr>
              <w:pStyle w:val="ListBullet"/>
            </w:pPr>
            <w:r w:rsidRPr="00994E47">
              <w:t>completing maintenance records</w:t>
            </w:r>
          </w:p>
          <w:p w:rsidR="00000000" w:rsidRPr="00994E47" w:rsidP="00994E47">
            <w:pPr>
              <w:pStyle w:val="ListBullet"/>
            </w:pPr>
            <w:r w:rsidRPr="00994E47">
              <w:t>complying with manufacturer requ</w:t>
            </w:r>
            <w:r w:rsidRPr="00994E47">
              <w:t>irements, work health and safety (WHS)/occupational health and safety (OHS) requirements and safety data sheets (SDS)/material safety data sheets (MSDS)</w:t>
            </w:r>
          </w:p>
          <w:p w:rsidR="00000000" w:rsidRPr="00994E47" w:rsidP="00994E47">
            <w:pPr>
              <w:pStyle w:val="ListBullet"/>
            </w:pPr>
            <w:r w:rsidRPr="00994E47">
              <w:t>identifying faulty equipment</w:t>
            </w:r>
          </w:p>
          <w:p w:rsidR="00000000" w:rsidRPr="00994E47" w:rsidP="00994E47">
            <w:pPr>
              <w:pStyle w:val="ListBullet"/>
            </w:pPr>
            <w:r w:rsidRPr="00994E47">
              <w:t>implementing safe and environmentally responsible work practices</w:t>
            </w:r>
          </w:p>
          <w:p w:rsidR="00000000" w:rsidRPr="00994E47" w:rsidP="00994E47">
            <w:pPr>
              <w:pStyle w:val="ListBullet"/>
            </w:pPr>
            <w:r w:rsidRPr="00994E47">
              <w:t>making ro</w:t>
            </w:r>
            <w:r w:rsidRPr="00994E47">
              <w:t>utine adjustments and repairs under supervision, including:</w:t>
            </w:r>
          </w:p>
          <w:p w:rsidR="00000000" w:rsidRPr="00994E47" w:rsidP="00994E47">
            <w:pPr>
              <w:pStyle w:val="ListBullet2"/>
            </w:pPr>
            <w:r w:rsidRPr="00994E47">
              <w:t>checking cooling system, fuel, grease and oil, and battery levels</w:t>
            </w:r>
          </w:p>
          <w:p w:rsidR="00000000" w:rsidRPr="00994E47" w:rsidP="00994E47">
            <w:pPr>
              <w:pStyle w:val="ListBullet2"/>
            </w:pPr>
            <w:r w:rsidRPr="00994E47">
              <w:t>inspecting fan belts, leads, lines, connections, air filters, hydraulics and lighting</w:t>
            </w:r>
          </w:p>
          <w:p w:rsidR="00000000" w:rsidRPr="00994E47" w:rsidP="00994E47">
            <w:pPr>
              <w:pStyle w:val="ListBullet2"/>
            </w:pPr>
            <w:r w:rsidRPr="00994E47">
              <w:t>greasing and oiling</w:t>
            </w:r>
          </w:p>
          <w:p w:rsidR="00000000" w:rsidRPr="00994E47" w:rsidP="00994E47">
            <w:pPr>
              <w:pStyle w:val="ListBullet"/>
            </w:pPr>
            <w:r w:rsidRPr="00994E47">
              <w:t>selecting and using correct tools and equipment for cleaning or maintenance tasks, including:</w:t>
            </w:r>
          </w:p>
          <w:p w:rsidR="00000000" w:rsidRPr="00994E47" w:rsidP="00994E47">
            <w:pPr>
              <w:pStyle w:val="ListBullet2"/>
            </w:pPr>
            <w:r w:rsidRPr="00994E47">
              <w:t>cleaning supplies</w:t>
            </w:r>
          </w:p>
          <w:p w:rsidR="00000000" w:rsidRPr="00994E47" w:rsidP="00994E47">
            <w:pPr>
              <w:pStyle w:val="ListBullet2"/>
            </w:pPr>
            <w:r w:rsidRPr="00994E47">
              <w:t>grease guns</w:t>
            </w:r>
          </w:p>
          <w:p w:rsidR="00000000" w:rsidRPr="00994E47" w:rsidP="00994E47">
            <w:pPr>
              <w:pStyle w:val="ListBullet2"/>
            </w:pPr>
            <w:r w:rsidRPr="00994E47">
              <w:t>handheld power tools</w:t>
            </w:r>
          </w:p>
          <w:p w:rsidR="00000000" w:rsidRPr="00994E47" w:rsidP="00994E47">
            <w:pPr>
              <w:pStyle w:val="ListBullet2"/>
            </w:pPr>
            <w:r w:rsidRPr="00994E47">
              <w:t>hand tools.</w:t>
            </w:r>
          </w:p>
        </w:tc>
      </w:tr>
    </w:tbl>
    <w:p w:rsidR="00000000" w:rsidRPr="00994E47" w:rsidP="00994E47">
      <w:pPr>
        <w:pStyle w:val="NoPaddingFontSize1"/>
      </w:pPr>
    </w:p>
    <w:p w:rsidR="00000000" w:rsidRPr="00994E47" w:rsidP="00994E47">
      <w:pPr>
        <w:pStyle w:val="AllowPageBreak"/>
      </w:pPr>
    </w:p>
    <w:p w:rsidR="00000000" w:rsidRPr="00994E47" w:rsidP="00994E47">
      <w:pPr>
        <w:pStyle w:val="Heading1"/>
      </w:pPr>
      <w:bookmarkStart w:id="13" w:name="O_1085926"/>
      <w:bookmarkEnd w:id="13"/>
      <w:r w:rsidRPr="00994E47">
        <w:t>Knowledge Evidence</w:t>
      </w:r>
    </w:p>
    <w:tbl>
      <w:tblPr>
        <w:tblW w:w="9497" w:type="dxa"/>
        <w:tblLayout w:type="fixed"/>
        <w:tblCellMar>
          <w:left w:w="62" w:type="dxa"/>
          <w:right w:w="62" w:type="dxa"/>
        </w:tblCellMar>
        <w:tblLook w:val="0000"/>
      </w:tblPr>
      <w:tblGrid>
        <w:gridCol w:w="9497"/>
      </w:tblGrid>
      <w:tr w:rsidTr="00994E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t>Evidence required to demonstrate competence in this unit must be relevant to and satisfy all of the requirements of the elements and performance criteria and include knowledge of:</w:t>
            </w:r>
          </w:p>
          <w:p w:rsidR="00000000" w:rsidRPr="00994E47" w:rsidP="00994E47">
            <w:pPr>
              <w:pStyle w:val="ListBullet"/>
            </w:pPr>
            <w:r w:rsidRPr="00994E47">
              <w:t>component parts, operation and routine maintenance requirements of vessel m</w:t>
            </w:r>
            <w:r w:rsidRPr="00994E47">
              <w:t>achinery</w:t>
            </w:r>
          </w:p>
          <w:p w:rsidR="00000000" w:rsidRPr="00994E47" w:rsidP="00994E47">
            <w:pPr>
              <w:pStyle w:val="ListBullet"/>
            </w:pPr>
            <w:r w:rsidRPr="00994E47">
              <w:t>environmental and waste management procedures, including:</w:t>
            </w:r>
          </w:p>
          <w:p w:rsidR="00000000" w:rsidRPr="00994E47" w:rsidP="00994E47">
            <w:pPr>
              <w:pStyle w:val="ListBullet2"/>
            </w:pPr>
            <w:r w:rsidRPr="00994E47">
              <w:t>preventative measures with regard to damage to the environment caused by servicing, maintenance and cleaning activities</w:t>
            </w:r>
          </w:p>
          <w:p w:rsidR="00000000" w:rsidRPr="00994E47" w:rsidP="00994E47">
            <w:pPr>
              <w:pStyle w:val="ListBullet2"/>
            </w:pPr>
            <w:r w:rsidRPr="00994E47">
              <w:t>safely using and disposing of cleaning and maintenance debris, including oil containers, fuel, chemical residues and paint</w:t>
            </w:r>
          </w:p>
          <w:p w:rsidR="00000000" w:rsidRPr="00994E47" w:rsidP="00994E47">
            <w:pPr>
              <w:pStyle w:val="ListBullet"/>
            </w:pPr>
            <w:r w:rsidRPr="00994E47">
              <w:t xml:space="preserve">equipment cleaning and preservation techniques </w:t>
            </w:r>
          </w:p>
          <w:p w:rsidR="00000000" w:rsidRPr="00994E47" w:rsidP="00994E47">
            <w:pPr>
              <w:pStyle w:val="ListBullet"/>
            </w:pPr>
            <w:r w:rsidRPr="00994E47">
              <w:t>maintenance hazards and problems</w:t>
            </w:r>
          </w:p>
          <w:p w:rsidR="00000000" w:rsidRPr="00994E47" w:rsidP="00994E47">
            <w:pPr>
              <w:pStyle w:val="ListBullet"/>
            </w:pPr>
            <w:r w:rsidRPr="00994E47">
              <w:t>paint types and applications</w:t>
            </w:r>
          </w:p>
          <w:p w:rsidR="00000000" w:rsidRPr="00994E47" w:rsidP="00994E47">
            <w:pPr>
              <w:pStyle w:val="ListBullet"/>
            </w:pPr>
            <w:r w:rsidRPr="00994E47">
              <w:t>principles and procedu</w:t>
            </w:r>
            <w:r w:rsidRPr="00994E47">
              <w:t>res of machinery lubrication as they relate to vessel machinery</w:t>
            </w:r>
          </w:p>
          <w:p w:rsidR="00000000" w:rsidRPr="00994E47" w:rsidP="00994E47">
            <w:pPr>
              <w:pStyle w:val="ListBullet"/>
            </w:pPr>
            <w:r w:rsidRPr="00994E47">
              <w:t>procedures for using hand tools for routine maintenance operations</w:t>
            </w:r>
          </w:p>
          <w:p w:rsidR="00000000" w:rsidRPr="00994E47" w:rsidP="00994E47">
            <w:pPr>
              <w:pStyle w:val="ListBullet"/>
            </w:pPr>
            <w:r w:rsidRPr="00994E47">
              <w:t>relevant WHS/OHS and pollution control legislation</w:t>
            </w:r>
          </w:p>
          <w:p w:rsidR="00000000" w:rsidRPr="00994E47" w:rsidP="00994E47">
            <w:pPr>
              <w:pStyle w:val="ListBullet"/>
            </w:pPr>
            <w:r w:rsidRPr="00994E47">
              <w:t>rust treatment</w:t>
            </w:r>
          </w:p>
          <w:p w:rsidR="00000000" w:rsidRPr="00994E47" w:rsidP="00994E47">
            <w:pPr>
              <w:pStyle w:val="ListBullet"/>
            </w:pPr>
            <w:r w:rsidRPr="00994E47">
              <w:t>techniques for maintenance of surfaces, including timber, f</w:t>
            </w:r>
            <w:r w:rsidRPr="00994E47">
              <w:t>ibre glass, steel and aluminium</w:t>
            </w:r>
          </w:p>
          <w:p w:rsidR="00000000" w:rsidRPr="00994E47" w:rsidP="00994E47">
            <w:pPr>
              <w:pStyle w:val="ListBullet"/>
            </w:pPr>
            <w:r w:rsidRPr="00994E47">
              <w:t>workplace cleaning and maintenance procedures.</w:t>
            </w:r>
          </w:p>
        </w:tc>
      </w:tr>
    </w:tbl>
    <w:p w:rsidR="00000000" w:rsidRPr="00994E47" w:rsidP="00994E47">
      <w:pPr>
        <w:pStyle w:val="NoPaddingFontSize1"/>
      </w:pPr>
    </w:p>
    <w:p w:rsidR="00000000" w:rsidRPr="00994E47" w:rsidP="00994E47">
      <w:pPr>
        <w:pStyle w:val="AllowPageBreak"/>
      </w:pPr>
    </w:p>
    <w:p w:rsidR="00000000" w:rsidRPr="00994E47" w:rsidP="00994E47">
      <w:pPr>
        <w:pStyle w:val="Heading1"/>
      </w:pPr>
      <w:bookmarkStart w:id="14" w:name="O_1085927"/>
      <w:bookmarkEnd w:id="14"/>
      <w:r w:rsidRPr="00994E47">
        <w:t>Assessment Conditions</w:t>
      </w:r>
    </w:p>
    <w:tbl>
      <w:tblPr>
        <w:tblW w:w="9497" w:type="dxa"/>
        <w:tblLayout w:type="fixed"/>
        <w:tblCellMar>
          <w:left w:w="62" w:type="dxa"/>
          <w:right w:w="62" w:type="dxa"/>
        </w:tblCellMar>
        <w:tblLook w:val="0000"/>
      </w:tblPr>
      <w:tblGrid>
        <w:gridCol w:w="9497"/>
      </w:tblGrid>
      <w:tr w:rsidTr="00994E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E47" w:rsidP="00994E47">
            <w:pPr>
              <w:pStyle w:val="BodyText"/>
            </w:pPr>
            <w:r w:rsidRPr="00994E47">
              <w:t xml:space="preserve">Assessors must satisfy applicable regulatory requirements, which include requirements in the Standards for Registered Training Organisations current at the time of assessment. </w:t>
            </w:r>
          </w:p>
          <w:p w:rsidR="00000000" w:rsidRPr="00994E47" w:rsidP="00994E47">
            <w:pPr>
              <w:pStyle w:val="BodyText"/>
            </w:pPr>
            <w:r w:rsidRPr="00994E47">
              <w:t>As a minimum, assessment must satisfy applicable regulatory requirements, which</w:t>
            </w:r>
            <w:r w:rsidRPr="00994E47">
              <w:t xml:space="preserve"> include requirements in the Standards for Registered Training Organisations current at the time of assessment.</w:t>
            </w:r>
          </w:p>
          <w:p w:rsidR="00000000" w:rsidRPr="00994E47" w:rsidP="00994E47">
            <w:pPr>
              <w:pStyle w:val="BodyText"/>
            </w:pPr>
            <w:r w:rsidRPr="00994E47">
              <w:t xml:space="preserve">Assessment processes and techniques must be appropriate to the language, literacy and numeracy requirements of the work being performed and the </w:t>
            </w:r>
            <w:r w:rsidRPr="00994E47">
              <w:t>needs of the candidate.</w:t>
            </w:r>
          </w:p>
          <w:p w:rsidR="00000000" w:rsidRPr="00994E47" w:rsidP="00994E47">
            <w:pPr>
              <w:pStyle w:val="BodyText"/>
            </w:pPr>
            <w:r w:rsidRPr="00994E47">
              <w:t xml:space="preserve">Practical assessment must occur in a workplace, or realistic simulated workplace, under the normal range of workplace conditions. </w:t>
            </w:r>
          </w:p>
          <w:p w:rsidR="00000000" w:rsidRPr="00994E47" w:rsidP="00994E47">
            <w:pPr>
              <w:pStyle w:val="BodyText"/>
            </w:pPr>
            <w:r w:rsidRPr="00994E47">
              <w:t>Simulations and scenarios may be used where situations cannot be provided in the workplace or may occ</w:t>
            </w:r>
            <w:r w:rsidRPr="00994E47">
              <w:t>ur only rarely, in particular for situations relating to emergency procedures and adverse weather conditions where assessment would be unsafe, impractical or may lead to environmental damage.</w:t>
            </w:r>
          </w:p>
          <w:p w:rsidR="00000000" w:rsidRPr="00994E47" w:rsidP="00994E47">
            <w:pPr>
              <w:pStyle w:val="BodyText"/>
            </w:pPr>
            <w:r w:rsidRPr="00994E47">
              <w:t>Resources for assessment must include access to:</w:t>
            </w:r>
          </w:p>
          <w:p w:rsidR="00000000" w:rsidRPr="00994E47" w:rsidP="00994E47">
            <w:pPr>
              <w:pStyle w:val="ListBullet"/>
            </w:pPr>
            <w:r w:rsidRPr="00994E47">
              <w:t>applicable doc</w:t>
            </w:r>
            <w:r w:rsidRPr="00994E47">
              <w:t>umentation, such as legislation, regulations, codes of practice, workplace procedures and operational manuals</w:t>
            </w:r>
          </w:p>
          <w:p w:rsidR="00000000" w:rsidRPr="00994E47" w:rsidP="00994E47">
            <w:pPr>
              <w:pStyle w:val="ListBullet"/>
            </w:pPr>
            <w:r w:rsidRPr="00994E47">
              <w:t>tools, equipment, machinery and materials and personal protective equipment (PPE) currently used in industry.</w:t>
            </w:r>
          </w:p>
        </w:tc>
      </w:tr>
    </w:tbl>
    <w:p w:rsidR="00000000" w:rsidRPr="00994E47" w:rsidP="00994E47">
      <w:pPr>
        <w:pStyle w:val="NoPaddingFontSize1"/>
      </w:pPr>
    </w:p>
    <w:p w:rsidR="00000000" w:rsidRPr="00994E47" w:rsidP="00994E47">
      <w:pPr>
        <w:pStyle w:val="AllowPageBreak"/>
      </w:pPr>
    </w:p>
    <w:p w:rsidR="00000000" w:rsidRPr="00994E47" w:rsidP="00994E47">
      <w:pPr>
        <w:pStyle w:val="Heading1"/>
      </w:pPr>
      <w:bookmarkStart w:id="15" w:name="O_1085930"/>
      <w:bookmarkEnd w:id="15"/>
      <w:r w:rsidRPr="00994E47">
        <w:t>Links</w:t>
      </w:r>
    </w:p>
    <w:p w:rsidR="00000000" w:rsidRPr="00994E47" w:rsidP="003B39BD">
      <w:pPr>
        <w:pStyle w:val="BodyText"/>
      </w:pPr>
      <w:r w:rsidRPr="00994E4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53807">
        <w:rPr>
          <w:rStyle w:val="Hyperlink"/>
        </w:rPr>
        <w:t>https://vetnet.gov.au/Pages/TrainingDocs.aspx?q=772efb7b-4cce-47fe-9bbd-ee3b1d1eb4c2</w:t>
      </w:r>
      <w:r>
        <w:fldChar w:fldCharType="end"/>
      </w:r>
    </w:p>
    <w:p w:rsidR="00000000" w:rsidRPr="00994E47" w:rsidP="00994E47"/>
    <w:sectPr w:rsidSect="00994E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E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E47" w:rsidRPr="003B39BD" w:rsidP="003B39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E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BD" w:rsidP="00994E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39BD" w:rsidP="00994E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B39BD" w:rsidP="00994E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E47" w:rsidP="00994E47">
    <w:pPr>
      <w:pStyle w:val="Footer"/>
      <w:framePr w:wrap="around"/>
    </w:pPr>
    <w:r>
      <w:fldChar w:fldCharType="begin"/>
    </w:r>
    <w:r>
      <w:instrText xml:space="preserve"> DOCPROPERTY  Subject  \* MERGEFORMAT </w:instrText>
    </w:r>
    <w:r>
      <w:fldChar w:fldCharType="separate"/>
    </w:r>
    <w:r w:rsidR="003B39BD">
      <w:t>Approved</w:t>
    </w:r>
    <w:r w:rsidR="003B39BD">
      <w:fldChar w:fldCharType="end"/>
    </w:r>
    <w:r>
      <w:tab/>
      <w:t xml:space="preserve">Page </w:t>
    </w:r>
    <w:r>
      <w:fldChar w:fldCharType="begin"/>
    </w:r>
    <w:r>
      <w:instrText xml:space="preserve"> PAGE  \* Arabic  \* MERGEFORMAT </w:instrText>
    </w:r>
    <w:r>
      <w:fldChar w:fldCharType="separate"/>
    </w:r>
    <w:r w:rsidR="003B39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39BD">
      <w:rPr>
        <w:noProof/>
      </w:rPr>
      <w:t>4</w:t>
    </w:r>
    <w:r>
      <w:rPr>
        <w:noProof/>
      </w:rPr>
      <w:fldChar w:fldCharType="end"/>
    </w:r>
  </w:p>
  <w:p w:rsidR="00994E47" w:rsidP="00994E47">
    <w:pPr>
      <w:pStyle w:val="Footer"/>
      <w:framePr w:wrap="around"/>
    </w:pPr>
    <w:r>
      <w:t xml:space="preserve">© Commonwealth of Australia, </w:t>
    </w:r>
    <w:r>
      <w:fldChar w:fldCharType="begin"/>
    </w:r>
    <w:r>
      <w:instrText xml:space="preserve"> DATE  \@ "yyyy"  \* MERGEFORMAT </w:instrText>
    </w:r>
    <w:r>
      <w:fldChar w:fldCharType="separate"/>
    </w:r>
    <w:r w:rsidR="003B39BD">
      <w:rPr>
        <w:noProof/>
      </w:rPr>
      <w:t>2025</w:t>
    </w:r>
    <w:r>
      <w:fldChar w:fldCharType="end"/>
    </w:r>
    <w:r>
      <w:tab/>
    </w:r>
    <w:r>
      <w:fldChar w:fldCharType="begin"/>
    </w:r>
    <w:r>
      <w:instrText xml:space="preserve"> DOCPROPERTY  Author  \* MERGEFORMAT </w:instrText>
    </w:r>
    <w:r>
      <w:fldChar w:fldCharType="separate"/>
    </w:r>
    <w:r w:rsidR="003B39BD">
      <w:t>Industry Skills Australia</w:t>
    </w:r>
    <w:r w:rsidR="003B39BD">
      <w:fldChar w:fldCharType="end"/>
    </w:r>
  </w:p>
  <w:p w:rsidR="00994E47" w:rsidP="00994E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E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4E47" w:rsidRPr="003B39BD" w:rsidP="003B39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E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BD" w:rsidRPr="002D2AF8" w:rsidP="00994E47">
    <w:pPr>
      <w:pStyle w:val="Header"/>
      <w:framePr w:wrap="around"/>
    </w:pPr>
    <w:r>
      <w:fldChar w:fldCharType="begin"/>
    </w:r>
    <w:r>
      <w:instrText xml:space="preserve"> TITLE   \* MERGEFORMAT </w:instrText>
    </w:r>
    <w:r>
      <w:fldChar w:fldCharType="separate"/>
    </w:r>
    <w:r>
      <w:t>MARB033 Assist with routine maintenance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39BD" w:rsidP="00994E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E47" w:rsidRPr="002D2AF8" w:rsidP="00994E47">
    <w:pPr>
      <w:pStyle w:val="Header"/>
      <w:framePr w:wrap="around"/>
    </w:pPr>
    <w:r>
      <w:fldChar w:fldCharType="begin"/>
    </w:r>
    <w:r>
      <w:instrText xml:space="preserve"> TITLE   \* MERGEFORMAT </w:instrText>
    </w:r>
    <w:r>
      <w:fldChar w:fldCharType="separate"/>
    </w:r>
    <w:r w:rsidR="003B39BD">
      <w:t>MARB033 Assist with routine maintenance of a vessel</w:t>
    </w:r>
    <w:r w:rsidR="003B39BD">
      <w:fldChar w:fldCharType="end"/>
    </w:r>
    <w:r>
      <w:tab/>
      <w:t xml:space="preserve">Date this document was generated: </w:t>
    </w:r>
    <w:r>
      <w:fldChar w:fldCharType="begin"/>
    </w:r>
    <w:r>
      <w:instrText xml:space="preserve"> CREATEDATE  \@ "d MMMM yyyy"  \* MERGEFORMAT </w:instrText>
    </w:r>
    <w:r>
      <w:fldChar w:fldCharType="separate"/>
    </w:r>
    <w:r w:rsidR="003B39BD">
      <w:rPr>
        <w:noProof/>
      </w:rPr>
      <w:t>2 March 2025</w:t>
    </w:r>
    <w:r>
      <w:fldChar w:fldCharType="end"/>
    </w:r>
  </w:p>
  <w:p w:rsidR="00994E47" w:rsidP="00994E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A63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04C0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4EC7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E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E47"/>
    <w:pPr>
      <w:spacing w:before="360" w:after="60"/>
      <w:outlineLvl w:val="0"/>
    </w:pPr>
    <w:rPr>
      <w:sz w:val="32"/>
    </w:rPr>
  </w:style>
  <w:style w:type="paragraph" w:styleId="Heading2">
    <w:name w:val="heading 2"/>
    <w:basedOn w:val="HeadingBase"/>
    <w:next w:val="BodyText"/>
    <w:link w:val="Heading2Char"/>
    <w:qFormat/>
    <w:rsid w:val="00994E47"/>
    <w:pPr>
      <w:keepLines/>
      <w:spacing w:before="240" w:after="120"/>
      <w:outlineLvl w:val="1"/>
    </w:pPr>
    <w:rPr>
      <w:sz w:val="28"/>
      <w:szCs w:val="40"/>
    </w:rPr>
  </w:style>
  <w:style w:type="paragraph" w:styleId="Heading3">
    <w:name w:val="heading 3"/>
    <w:basedOn w:val="HeadingBase"/>
    <w:next w:val="BodyText"/>
    <w:link w:val="Heading3Char"/>
    <w:qFormat/>
    <w:rsid w:val="00994E47"/>
    <w:pPr>
      <w:spacing w:before="180" w:after="120"/>
      <w:outlineLvl w:val="2"/>
    </w:pPr>
    <w:rPr>
      <w:spacing w:val="-10"/>
      <w:kern w:val="32"/>
    </w:rPr>
  </w:style>
  <w:style w:type="paragraph" w:styleId="Heading4">
    <w:name w:val="heading 4"/>
    <w:basedOn w:val="HeadingBase"/>
    <w:next w:val="BodyText"/>
    <w:link w:val="Heading4Char"/>
    <w:qFormat/>
    <w:rsid w:val="00994E47"/>
    <w:pPr>
      <w:spacing w:before="160" w:after="120"/>
      <w:outlineLvl w:val="3"/>
    </w:pPr>
    <w:rPr>
      <w:sz w:val="22"/>
    </w:rPr>
  </w:style>
  <w:style w:type="paragraph" w:styleId="Heading5">
    <w:name w:val="heading 5"/>
    <w:basedOn w:val="HeadingBase"/>
    <w:next w:val="Normal"/>
    <w:link w:val="Heading5Char"/>
    <w:qFormat/>
    <w:rsid w:val="00994E47"/>
    <w:pPr>
      <w:spacing w:before="80"/>
      <w:outlineLvl w:val="4"/>
    </w:pPr>
    <w:rPr>
      <w:color w:val="918585"/>
      <w:sz w:val="20"/>
    </w:rPr>
  </w:style>
  <w:style w:type="paragraph" w:styleId="Heading6">
    <w:name w:val="heading 6"/>
    <w:basedOn w:val="HeadingBase"/>
    <w:next w:val="Normal"/>
    <w:link w:val="Heading6Char"/>
    <w:qFormat/>
    <w:rsid w:val="00994E47"/>
    <w:pPr>
      <w:spacing w:before="60"/>
      <w:outlineLvl w:val="5"/>
    </w:pPr>
    <w:rPr>
      <w:color w:val="918585"/>
      <w:sz w:val="20"/>
    </w:rPr>
  </w:style>
  <w:style w:type="paragraph" w:styleId="Heading7">
    <w:name w:val="heading 7"/>
    <w:basedOn w:val="Normal"/>
    <w:next w:val="Normal"/>
    <w:link w:val="Heading7Char"/>
    <w:qFormat/>
    <w:rsid w:val="00994E47"/>
    <w:pPr>
      <w:ind w:left="720"/>
      <w:outlineLvl w:val="6"/>
    </w:pPr>
    <w:rPr>
      <w:i/>
    </w:rPr>
  </w:style>
  <w:style w:type="paragraph" w:styleId="Heading8">
    <w:name w:val="heading 8"/>
    <w:basedOn w:val="Normal"/>
    <w:next w:val="Normal"/>
    <w:link w:val="Heading8Char"/>
    <w:qFormat/>
    <w:rsid w:val="00994E47"/>
    <w:pPr>
      <w:ind w:left="720"/>
      <w:outlineLvl w:val="7"/>
    </w:pPr>
    <w:rPr>
      <w:i/>
    </w:rPr>
  </w:style>
  <w:style w:type="paragraph" w:styleId="Heading9">
    <w:name w:val="heading 9"/>
    <w:basedOn w:val="Normal"/>
    <w:next w:val="Normal"/>
    <w:link w:val="Heading9Char"/>
    <w:qFormat/>
    <w:rsid w:val="00994E47"/>
    <w:pPr>
      <w:ind w:left="720"/>
      <w:outlineLvl w:val="8"/>
    </w:pPr>
    <w:rPr>
      <w:i/>
    </w:rPr>
  </w:style>
  <w:style w:type="character" w:default="1" w:styleId="DefaultParagraphFont">
    <w:name w:val="Default Paragraph Font"/>
    <w:uiPriority w:val="1"/>
    <w:unhideWhenUsed/>
    <w:rsid w:val="00994E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E47"/>
  </w:style>
  <w:style w:type="character" w:customStyle="1" w:styleId="Heading1Char">
    <w:name w:val="Heading 1 Char"/>
    <w:basedOn w:val="DefaultParagraphFont"/>
    <w:link w:val="Heading1"/>
    <w:rsid w:val="00994E47"/>
    <w:rPr>
      <w:rFonts w:ascii="Times New Roman" w:eastAsia="Times New Roman" w:hAnsi="Times New Roman" w:cs="Times New Roman"/>
      <w:b/>
      <w:sz w:val="32"/>
      <w:szCs w:val="20"/>
      <w:lang w:eastAsia="en-US"/>
    </w:rPr>
  </w:style>
  <w:style w:type="paragraph" w:styleId="BodyText">
    <w:name w:val="Body Text"/>
    <w:basedOn w:val="Normal"/>
    <w:link w:val="BodyTextChar"/>
    <w:rsid w:val="00994E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4E47"/>
    <w:rPr>
      <w:rFonts w:ascii="Times New Roman" w:eastAsia="Times New Roman" w:hAnsi="Times New Roman" w:cs="Times New Roman"/>
      <w:sz w:val="24"/>
      <w:lang w:eastAsia="en-US"/>
    </w:rPr>
  </w:style>
  <w:style w:type="paragraph" w:styleId="ListBullet">
    <w:name w:val="List Bullet"/>
    <w:basedOn w:val="List"/>
    <w:rsid w:val="00994E47"/>
    <w:pPr>
      <w:numPr>
        <w:numId w:val="12"/>
      </w:numPr>
      <w:tabs>
        <w:tab w:val="clear" w:pos="340"/>
      </w:tabs>
      <w:spacing w:before="40" w:after="40"/>
    </w:pPr>
  </w:style>
  <w:style w:type="character" w:customStyle="1" w:styleId="SpecialBold">
    <w:name w:val="Special Bold"/>
    <w:basedOn w:val="DefaultParagraphFont"/>
    <w:rsid w:val="00994E47"/>
    <w:rPr>
      <w:b/>
      <w:spacing w:val="0"/>
    </w:rPr>
  </w:style>
  <w:style w:type="paragraph" w:styleId="ListBullet2">
    <w:name w:val="List Bullet 2"/>
    <w:basedOn w:val="List2"/>
    <w:rsid w:val="00994E47"/>
    <w:pPr>
      <w:numPr>
        <w:numId w:val="13"/>
      </w:numPr>
      <w:tabs>
        <w:tab w:val="clear" w:pos="680"/>
      </w:tabs>
    </w:pPr>
  </w:style>
  <w:style w:type="paragraph" w:customStyle="1" w:styleId="SuperHeading">
    <w:name w:val="SuperHeading"/>
    <w:basedOn w:val="Normal"/>
    <w:rsid w:val="00994E47"/>
    <w:pPr>
      <w:spacing w:before="240" w:after="120"/>
      <w:outlineLvl w:val="0"/>
    </w:pPr>
    <w:rPr>
      <w:rFonts w:ascii="Times New Roman" w:hAnsi="Times New Roman"/>
      <w:b/>
      <w:sz w:val="32"/>
    </w:rPr>
  </w:style>
  <w:style w:type="paragraph" w:customStyle="1" w:styleId="AllowPageBreak">
    <w:name w:val="AllowPageBreak"/>
    <w:rsid w:val="00994E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4E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E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E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E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E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E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E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E47"/>
    <w:rPr>
      <w:rFonts w:ascii="Courier New" w:eastAsia="Times New Roman" w:hAnsi="Courier New" w:cs="Times New Roman"/>
      <w:i/>
      <w:szCs w:val="20"/>
      <w:lang w:eastAsia="en-US"/>
    </w:rPr>
  </w:style>
  <w:style w:type="paragraph" w:customStyle="1" w:styleId="HeadingBase">
    <w:name w:val="Heading Base"/>
    <w:rsid w:val="00994E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E47"/>
    <w:pPr>
      <w:tabs>
        <w:tab w:val="right" w:leader="dot" w:pos="9072"/>
      </w:tabs>
      <w:ind w:left="567"/>
    </w:pPr>
    <w:rPr>
      <w:szCs w:val="22"/>
    </w:rPr>
  </w:style>
  <w:style w:type="paragraph" w:customStyle="1" w:styleId="TOCBase">
    <w:name w:val="TOC Base"/>
    <w:rsid w:val="00994E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E47"/>
    <w:pPr>
      <w:tabs>
        <w:tab w:val="right" w:leader="dot" w:pos="9072"/>
      </w:tabs>
      <w:spacing w:before="40" w:after="40"/>
      <w:ind w:left="284"/>
    </w:pPr>
    <w:rPr>
      <w:rFonts w:ascii="Times New Roman" w:hAnsi="Times New Roman"/>
    </w:rPr>
  </w:style>
  <w:style w:type="paragraph" w:styleId="TOC1">
    <w:name w:val="toc 1"/>
    <w:basedOn w:val="TOCBase"/>
    <w:next w:val="Normal"/>
    <w:rsid w:val="00994E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4E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E47"/>
    <w:rPr>
      <w:rFonts w:ascii="Times New Roman" w:eastAsia="Times New Roman" w:hAnsi="Times New Roman" w:cs="Times New Roman"/>
      <w:sz w:val="16"/>
      <w:lang w:eastAsia="en-US"/>
    </w:rPr>
  </w:style>
  <w:style w:type="paragraph" w:styleId="Title">
    <w:name w:val="Title"/>
    <w:basedOn w:val="HeadingBase"/>
    <w:link w:val="TitleChar"/>
    <w:qFormat/>
    <w:rsid w:val="00994E47"/>
    <w:pPr>
      <w:spacing w:before="5040"/>
      <w:jc w:val="center"/>
    </w:pPr>
    <w:rPr>
      <w:sz w:val="48"/>
      <w:szCs w:val="72"/>
      <w:lang w:val="en-US"/>
    </w:rPr>
  </w:style>
  <w:style w:type="character" w:customStyle="1" w:styleId="TitleChar">
    <w:name w:val="Title Char"/>
    <w:basedOn w:val="DefaultParagraphFont"/>
    <w:link w:val="Title"/>
    <w:rsid w:val="00994E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E47"/>
    <w:pPr>
      <w:tabs>
        <w:tab w:val="left" w:pos="3600"/>
        <w:tab w:val="left" w:pos="3958"/>
      </w:tabs>
    </w:pPr>
  </w:style>
  <w:style w:type="paragraph" w:styleId="List">
    <w:name w:val="List"/>
    <w:basedOn w:val="BodyText"/>
    <w:next w:val="BodyText"/>
    <w:rsid w:val="00994E47"/>
    <w:pPr>
      <w:tabs>
        <w:tab w:val="left" w:pos="340"/>
      </w:tabs>
      <w:spacing w:before="60" w:after="60"/>
      <w:ind w:left="340" w:hanging="340"/>
    </w:pPr>
  </w:style>
  <w:style w:type="paragraph" w:customStyle="1" w:styleId="Note">
    <w:name w:val="Note"/>
    <w:basedOn w:val="BodyText"/>
    <w:rsid w:val="00994E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E47"/>
    <w:pPr>
      <w:framePr w:wrap="auto" w:hAnchor="text" w:y="6049"/>
    </w:pPr>
    <w:rPr>
      <w:color w:val="000000"/>
      <w:sz w:val="40"/>
    </w:rPr>
  </w:style>
  <w:style w:type="paragraph" w:customStyle="1" w:styleId="TOCTitle">
    <w:name w:val="TOCTitle"/>
    <w:basedOn w:val="Heading1"/>
    <w:rsid w:val="00994E47"/>
    <w:pPr>
      <w:spacing w:after="240"/>
      <w:jc w:val="center"/>
      <w:outlineLvl w:val="9"/>
    </w:pPr>
    <w:rPr>
      <w:caps/>
    </w:rPr>
  </w:style>
  <w:style w:type="paragraph" w:customStyle="1" w:styleId="Version">
    <w:name w:val="Version"/>
    <w:rsid w:val="00994E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E47"/>
    <w:pPr>
      <w:keepNext w:val="0"/>
      <w:tabs>
        <w:tab w:val="right" w:pos="4176"/>
      </w:tabs>
      <w:ind w:left="198" w:hanging="198"/>
    </w:pPr>
    <w:rPr>
      <w:rFonts w:ascii="Garamond" w:hAnsi="Garamond"/>
    </w:rPr>
  </w:style>
  <w:style w:type="paragraph" w:styleId="IndexHeading">
    <w:name w:val="index heading"/>
    <w:basedOn w:val="Normal"/>
    <w:next w:val="Index1"/>
    <w:semiHidden/>
    <w:rsid w:val="00994E47"/>
    <w:pPr>
      <w:spacing w:before="120" w:after="120"/>
    </w:pPr>
    <w:rPr>
      <w:rFonts w:ascii="Arial" w:hAnsi="Arial"/>
      <w:b/>
      <w:color w:val="918585"/>
      <w:sz w:val="24"/>
    </w:rPr>
  </w:style>
  <w:style w:type="paragraph" w:styleId="Header">
    <w:name w:val="header"/>
    <w:basedOn w:val="Normal"/>
    <w:link w:val="HeaderChar"/>
    <w:rsid w:val="00994E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E47"/>
    <w:rPr>
      <w:rFonts w:ascii="Times New Roman" w:eastAsia="Times New Roman" w:hAnsi="Times New Roman" w:cs="Times New Roman"/>
      <w:sz w:val="16"/>
      <w:szCs w:val="20"/>
      <w:lang w:val="en-GB" w:eastAsia="en-US"/>
    </w:rPr>
  </w:style>
  <w:style w:type="paragraph" w:customStyle="1" w:styleId="Chapter">
    <w:name w:val="Chapter"/>
    <w:basedOn w:val="Normal"/>
    <w:rsid w:val="00994E47"/>
    <w:pPr>
      <w:spacing w:before="240"/>
    </w:pPr>
    <w:rPr>
      <w:rFonts w:ascii="Times New Roman" w:hAnsi="Times New Roman"/>
      <w:smallCaps/>
      <w:spacing w:val="80"/>
      <w:sz w:val="28"/>
    </w:rPr>
  </w:style>
  <w:style w:type="paragraph" w:customStyle="1" w:styleId="InChapter">
    <w:name w:val="InChapter"/>
    <w:basedOn w:val="Heading3"/>
    <w:rsid w:val="00994E47"/>
    <w:pPr>
      <w:spacing w:after="240"/>
      <w:outlineLvl w:val="9"/>
    </w:pPr>
    <w:rPr>
      <w:noProof/>
    </w:rPr>
  </w:style>
  <w:style w:type="paragraph" w:styleId="Index2">
    <w:name w:val="index 2"/>
    <w:basedOn w:val="Normal"/>
    <w:next w:val="Normal"/>
    <w:semiHidden/>
    <w:rsid w:val="00994E47"/>
    <w:pPr>
      <w:tabs>
        <w:tab w:val="right" w:pos="4176"/>
      </w:tabs>
      <w:ind w:left="568" w:hanging="284"/>
    </w:pPr>
    <w:rPr>
      <w:rFonts w:ascii="Garamond" w:hAnsi="Garamond"/>
    </w:rPr>
  </w:style>
  <w:style w:type="paragraph" w:customStyle="1" w:styleId="Byline">
    <w:name w:val="Byline"/>
    <w:rsid w:val="00994E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E47"/>
    <w:pPr>
      <w:tabs>
        <w:tab w:val="clear" w:pos="3600"/>
        <w:tab w:val="clear" w:pos="3958"/>
      </w:tabs>
      <w:jc w:val="right"/>
    </w:pPr>
  </w:style>
  <w:style w:type="character" w:styleId="Emphasis">
    <w:name w:val="Emphasis"/>
    <w:basedOn w:val="DefaultParagraphFont"/>
    <w:qFormat/>
    <w:rsid w:val="00994E47"/>
    <w:rPr>
      <w:i/>
    </w:rPr>
  </w:style>
  <w:style w:type="paragraph" w:styleId="Caption">
    <w:name w:val="caption"/>
    <w:basedOn w:val="BodyText"/>
    <w:next w:val="Normal"/>
    <w:qFormat/>
    <w:rsid w:val="00994E47"/>
    <w:pPr>
      <w:framePr w:w="2268" w:hSpace="181" w:vSpace="181" w:wrap="around" w:vAnchor="text" w:hAnchor="page" w:x="1135" w:y="285" w:anchorLock="1"/>
    </w:pPr>
    <w:rPr>
      <w:i/>
    </w:rPr>
  </w:style>
  <w:style w:type="paragraph" w:customStyle="1" w:styleId="MiniTOCTitle">
    <w:name w:val="MiniTOCTitle"/>
    <w:basedOn w:val="Heading4"/>
    <w:rsid w:val="00994E47"/>
    <w:pPr>
      <w:spacing w:before="240"/>
      <w:outlineLvl w:val="9"/>
    </w:pPr>
    <w:rPr>
      <w:noProof/>
      <w:sz w:val="24"/>
    </w:rPr>
  </w:style>
  <w:style w:type="paragraph" w:customStyle="1" w:styleId="MiniTOCItem">
    <w:name w:val="MiniTOCItem"/>
    <w:basedOn w:val="ListBullet"/>
    <w:rsid w:val="00994E47"/>
    <w:pPr>
      <w:numPr>
        <w:numId w:val="0"/>
      </w:numPr>
      <w:tabs>
        <w:tab w:val="right" w:leader="dot" w:pos="6521"/>
      </w:tabs>
      <w:spacing w:before="0" w:after="0"/>
    </w:pPr>
  </w:style>
  <w:style w:type="paragraph" w:customStyle="1" w:styleId="TOFTitle">
    <w:name w:val="TOFTitle"/>
    <w:basedOn w:val="TOCTitle"/>
    <w:rsid w:val="00994E47"/>
  </w:style>
  <w:style w:type="paragraph" w:styleId="TableofFigures">
    <w:name w:val="table of figures"/>
    <w:basedOn w:val="Normal"/>
    <w:next w:val="Normal"/>
    <w:semiHidden/>
    <w:rsid w:val="00994E47"/>
    <w:pPr>
      <w:tabs>
        <w:tab w:val="right" w:leader="dot" w:pos="9072"/>
      </w:tabs>
      <w:ind w:left="970" w:hanging="403"/>
    </w:pPr>
    <w:rPr>
      <w:rFonts w:ascii="Times New Roman" w:hAnsi="Times New Roman"/>
      <w:b/>
    </w:rPr>
  </w:style>
  <w:style w:type="paragraph" w:styleId="ListNumber">
    <w:name w:val="List Number"/>
    <w:basedOn w:val="List"/>
    <w:rsid w:val="00994E47"/>
    <w:pPr>
      <w:numPr>
        <w:numId w:val="15"/>
      </w:numPr>
      <w:tabs>
        <w:tab w:val="clear" w:pos="340"/>
      </w:tabs>
    </w:pPr>
  </w:style>
  <w:style w:type="character" w:customStyle="1" w:styleId="WingdingSymbols">
    <w:name w:val="Wingding Symbols"/>
    <w:rsid w:val="00994E47"/>
    <w:rPr>
      <w:rFonts w:ascii="Wingdings" w:hAnsi="Wingdings"/>
    </w:rPr>
  </w:style>
  <w:style w:type="paragraph" w:customStyle="1" w:styleId="TableHeading">
    <w:name w:val="Table Heading"/>
    <w:basedOn w:val="HeadingBase"/>
    <w:rsid w:val="00994E47"/>
    <w:pPr>
      <w:keepLines/>
      <w:pBdr>
        <w:bottom w:val="single" w:sz="6" w:space="1" w:color="918585"/>
      </w:pBdr>
      <w:spacing w:before="240"/>
    </w:pPr>
  </w:style>
  <w:style w:type="character" w:customStyle="1" w:styleId="HotSpot">
    <w:name w:val="HotSpot"/>
    <w:rsid w:val="00994E47"/>
    <w:rPr>
      <w:color w:val="0033CC"/>
      <w:u w:val="none"/>
    </w:rPr>
  </w:style>
  <w:style w:type="paragraph" w:customStyle="1" w:styleId="BodyTextRight">
    <w:name w:val="Body Text Right"/>
    <w:basedOn w:val="BodyText"/>
    <w:rsid w:val="00994E47"/>
    <w:pPr>
      <w:spacing w:before="0" w:after="0"/>
      <w:jc w:val="right"/>
    </w:pPr>
  </w:style>
  <w:style w:type="paragraph" w:styleId="Index3">
    <w:name w:val="index 3"/>
    <w:basedOn w:val="ListNumber2"/>
    <w:next w:val="Normal"/>
    <w:semiHidden/>
    <w:rsid w:val="00994E47"/>
    <w:pPr>
      <w:numPr>
        <w:numId w:val="0"/>
      </w:numPr>
      <w:tabs>
        <w:tab w:val="right" w:leader="dot" w:pos="4176"/>
      </w:tabs>
    </w:pPr>
  </w:style>
  <w:style w:type="paragraph" w:styleId="ListNumber2">
    <w:name w:val="List Number 2"/>
    <w:basedOn w:val="List2"/>
    <w:rsid w:val="00994E47"/>
    <w:pPr>
      <w:numPr>
        <w:numId w:val="10"/>
      </w:numPr>
      <w:tabs>
        <w:tab w:val="clear" w:pos="1060"/>
      </w:tabs>
    </w:pPr>
  </w:style>
  <w:style w:type="paragraph" w:customStyle="1" w:styleId="MarginNote">
    <w:name w:val="Margin Note"/>
    <w:basedOn w:val="BodyText"/>
    <w:rsid w:val="00994E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E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E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E47"/>
    <w:rPr>
      <w:sz w:val="32"/>
    </w:rPr>
  </w:style>
  <w:style w:type="paragraph" w:customStyle="1" w:styleId="HeadingProcedure">
    <w:name w:val="Heading Procedure"/>
    <w:basedOn w:val="HeadingBase"/>
    <w:next w:val="Normal"/>
    <w:rsid w:val="00994E47"/>
    <w:pPr>
      <w:tabs>
        <w:tab w:val="left" w:pos="0"/>
      </w:tabs>
      <w:spacing w:before="120" w:after="60"/>
    </w:pPr>
    <w:rPr>
      <w:i/>
      <w:color w:val="918585"/>
      <w:sz w:val="22"/>
    </w:rPr>
  </w:style>
  <w:style w:type="paragraph" w:customStyle="1" w:styleId="TableBodyText">
    <w:name w:val="Table Body Text"/>
    <w:basedOn w:val="BodyText"/>
    <w:rsid w:val="00994E47"/>
    <w:pPr>
      <w:spacing w:before="60" w:after="60"/>
    </w:pPr>
  </w:style>
  <w:style w:type="paragraph" w:styleId="ListContinue">
    <w:name w:val="List Continue"/>
    <w:basedOn w:val="List"/>
    <w:rsid w:val="00994E47"/>
    <w:pPr>
      <w:ind w:firstLine="0"/>
    </w:pPr>
  </w:style>
  <w:style w:type="paragraph" w:customStyle="1" w:styleId="ListNote">
    <w:name w:val="List Note"/>
    <w:basedOn w:val="List"/>
    <w:rsid w:val="00994E47"/>
    <w:pPr>
      <w:pBdr>
        <w:top w:val="single" w:sz="6" w:space="2" w:color="918585"/>
        <w:bottom w:val="single" w:sz="6" w:space="2" w:color="918585"/>
      </w:pBdr>
      <w:tabs>
        <w:tab w:val="left" w:pos="1021"/>
      </w:tabs>
      <w:ind w:firstLine="0"/>
    </w:pPr>
  </w:style>
  <w:style w:type="paragraph" w:customStyle="1" w:styleId="Warning">
    <w:name w:val="Warning"/>
    <w:basedOn w:val="BodyText"/>
    <w:rsid w:val="00994E47"/>
    <w:pPr>
      <w:shd w:val="clear" w:color="auto" w:fill="D9D9D9"/>
      <w:tabs>
        <w:tab w:val="left" w:pos="992"/>
      </w:tabs>
      <w:ind w:left="119" w:right="119"/>
    </w:pPr>
    <w:rPr>
      <w:sz w:val="20"/>
    </w:rPr>
  </w:style>
  <w:style w:type="paragraph" w:customStyle="1" w:styleId="MarginIcons">
    <w:name w:val="Margin Icons"/>
    <w:basedOn w:val="BodyText"/>
    <w:rsid w:val="00994E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E47"/>
    <w:rPr>
      <w:rFonts w:ascii="Courier New" w:hAnsi="Courier New"/>
    </w:rPr>
  </w:style>
  <w:style w:type="paragraph" w:customStyle="1" w:styleId="NoteBullet">
    <w:name w:val="Note Bullet"/>
    <w:basedOn w:val="Note"/>
    <w:rsid w:val="00994E47"/>
    <w:pPr>
      <w:tabs>
        <w:tab w:val="clear" w:pos="680"/>
      </w:tabs>
      <w:spacing w:before="60" w:after="60"/>
    </w:pPr>
  </w:style>
  <w:style w:type="paragraph" w:customStyle="1" w:styleId="SubHeading2">
    <w:name w:val="SubHeading2"/>
    <w:basedOn w:val="HeadingBase"/>
    <w:rsid w:val="00994E47"/>
    <w:pPr>
      <w:spacing w:before="240" w:after="60"/>
    </w:pPr>
    <w:rPr>
      <w:sz w:val="20"/>
    </w:rPr>
  </w:style>
  <w:style w:type="paragraph" w:customStyle="1" w:styleId="SubHeading1">
    <w:name w:val="SubHeading1"/>
    <w:basedOn w:val="HeadingBase"/>
    <w:rsid w:val="00994E47"/>
    <w:pPr>
      <w:spacing w:before="240" w:after="60"/>
    </w:pPr>
    <w:rPr>
      <w:color w:val="918585"/>
      <w:sz w:val="22"/>
    </w:rPr>
  </w:style>
  <w:style w:type="paragraph" w:customStyle="1" w:styleId="SideHeading">
    <w:name w:val="Side Heading"/>
    <w:basedOn w:val="HeadingBase"/>
    <w:rsid w:val="00994E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E47"/>
    <w:pPr>
      <w:tabs>
        <w:tab w:val="num" w:pos="360"/>
      </w:tabs>
    </w:pPr>
  </w:style>
  <w:style w:type="paragraph" w:styleId="PlainText">
    <w:name w:val="Plain Text"/>
    <w:basedOn w:val="Normal"/>
    <w:link w:val="PlainTextChar"/>
    <w:rsid w:val="00994E47"/>
    <w:rPr>
      <w:sz w:val="20"/>
    </w:rPr>
  </w:style>
  <w:style w:type="character" w:customStyle="1" w:styleId="PlainTextChar">
    <w:name w:val="Plain Text Char"/>
    <w:basedOn w:val="DefaultParagraphFont"/>
    <w:link w:val="PlainText"/>
    <w:rsid w:val="00994E47"/>
    <w:rPr>
      <w:rFonts w:ascii="Courier New" w:eastAsia="Times New Roman" w:hAnsi="Courier New" w:cs="Times New Roman"/>
      <w:sz w:val="20"/>
      <w:szCs w:val="20"/>
      <w:lang w:eastAsia="en-US"/>
    </w:rPr>
  </w:style>
  <w:style w:type="character" w:customStyle="1" w:styleId="MenuOption">
    <w:name w:val="Menu Option"/>
    <w:basedOn w:val="DefaultParagraphFont"/>
    <w:rsid w:val="00994E47"/>
    <w:rPr>
      <w:b/>
      <w:smallCaps/>
    </w:rPr>
  </w:style>
  <w:style w:type="paragraph" w:customStyle="1" w:styleId="TableListNumber">
    <w:name w:val="Table List Number"/>
    <w:basedOn w:val="ListNumber"/>
    <w:rsid w:val="00994E47"/>
    <w:pPr>
      <w:numPr>
        <w:numId w:val="0"/>
      </w:numPr>
    </w:pPr>
  </w:style>
  <w:style w:type="paragraph" w:styleId="TOC4">
    <w:name w:val="toc 4"/>
    <w:basedOn w:val="TOCBase"/>
    <w:next w:val="Normal"/>
    <w:semiHidden/>
    <w:rsid w:val="00994E47"/>
    <w:pPr>
      <w:tabs>
        <w:tab w:val="right" w:leader="dot" w:pos="9071"/>
      </w:tabs>
      <w:ind w:left="1701"/>
    </w:pPr>
  </w:style>
  <w:style w:type="paragraph" w:customStyle="1" w:styleId="ListAlpha">
    <w:name w:val="List Alpha"/>
    <w:basedOn w:val="List"/>
    <w:rsid w:val="00994E47"/>
    <w:pPr>
      <w:numPr>
        <w:numId w:val="9"/>
      </w:numPr>
    </w:pPr>
  </w:style>
  <w:style w:type="paragraph" w:customStyle="1" w:styleId="ListAlpha2">
    <w:name w:val="List Alpha 2"/>
    <w:basedOn w:val="List2"/>
    <w:rsid w:val="00994E47"/>
    <w:pPr>
      <w:numPr>
        <w:numId w:val="8"/>
      </w:numPr>
    </w:pPr>
  </w:style>
  <w:style w:type="paragraph" w:styleId="List2">
    <w:name w:val="List 2"/>
    <w:basedOn w:val="BodyText"/>
    <w:rsid w:val="00994E47"/>
    <w:pPr>
      <w:tabs>
        <w:tab w:val="left" w:pos="680"/>
      </w:tabs>
      <w:spacing w:before="60" w:after="60"/>
      <w:ind w:left="680" w:hanging="340"/>
    </w:pPr>
  </w:style>
  <w:style w:type="paragraph" w:styleId="List3">
    <w:name w:val="List 3"/>
    <w:basedOn w:val="BodyText"/>
    <w:rsid w:val="00994E47"/>
    <w:pPr>
      <w:tabs>
        <w:tab w:val="left" w:pos="1021"/>
      </w:tabs>
      <w:spacing w:before="60" w:after="60"/>
      <w:ind w:left="1020" w:hanging="340"/>
    </w:pPr>
  </w:style>
  <w:style w:type="paragraph" w:styleId="List4">
    <w:name w:val="List 4"/>
    <w:basedOn w:val="BodyText"/>
    <w:rsid w:val="00994E47"/>
    <w:pPr>
      <w:tabs>
        <w:tab w:val="left" w:pos="1361"/>
      </w:tabs>
      <w:spacing w:before="60" w:after="60"/>
      <w:ind w:left="1361" w:hanging="340"/>
    </w:pPr>
  </w:style>
  <w:style w:type="paragraph" w:styleId="List5">
    <w:name w:val="List 5"/>
    <w:basedOn w:val="BodyText"/>
    <w:rsid w:val="00994E47"/>
    <w:pPr>
      <w:tabs>
        <w:tab w:val="left" w:pos="1701"/>
      </w:tabs>
      <w:spacing w:before="60" w:after="60"/>
      <w:ind w:left="1701" w:hanging="340"/>
    </w:pPr>
  </w:style>
  <w:style w:type="paragraph" w:styleId="ListBullet3">
    <w:name w:val="List Bullet 3"/>
    <w:basedOn w:val="List3"/>
    <w:rsid w:val="00994E47"/>
    <w:pPr>
      <w:numPr>
        <w:numId w:val="14"/>
      </w:numPr>
      <w:tabs>
        <w:tab w:val="clear" w:pos="1021"/>
      </w:tabs>
      <w:ind w:left="1037" w:hanging="357"/>
    </w:pPr>
  </w:style>
  <w:style w:type="paragraph" w:styleId="ListBullet4">
    <w:name w:val="List Bullet 4"/>
    <w:basedOn w:val="List4"/>
    <w:rsid w:val="00994E47"/>
    <w:pPr>
      <w:numPr>
        <w:numId w:val="3"/>
      </w:numPr>
      <w:tabs>
        <w:tab w:val="clear" w:pos="1361"/>
      </w:tabs>
    </w:pPr>
  </w:style>
  <w:style w:type="paragraph" w:styleId="ListBullet5">
    <w:name w:val="List Bullet 5"/>
    <w:basedOn w:val="List5"/>
    <w:rsid w:val="00994E47"/>
    <w:pPr>
      <w:numPr>
        <w:numId w:val="4"/>
      </w:numPr>
    </w:pPr>
  </w:style>
  <w:style w:type="paragraph" w:styleId="ListContinue2">
    <w:name w:val="List Continue 2"/>
    <w:basedOn w:val="List2"/>
    <w:rsid w:val="00994E47"/>
    <w:pPr>
      <w:ind w:firstLine="0"/>
    </w:pPr>
  </w:style>
  <w:style w:type="paragraph" w:styleId="ListContinue3">
    <w:name w:val="List Continue 3"/>
    <w:basedOn w:val="List3"/>
    <w:rsid w:val="00994E47"/>
    <w:pPr>
      <w:ind w:left="1021" w:firstLine="0"/>
    </w:pPr>
  </w:style>
  <w:style w:type="paragraph" w:styleId="ListContinue4">
    <w:name w:val="List Continue 4"/>
    <w:basedOn w:val="List4"/>
    <w:rsid w:val="00994E47"/>
    <w:pPr>
      <w:ind w:firstLine="0"/>
    </w:pPr>
  </w:style>
  <w:style w:type="paragraph" w:styleId="ListContinue5">
    <w:name w:val="List Continue 5"/>
    <w:basedOn w:val="List5"/>
    <w:rsid w:val="00994E47"/>
    <w:pPr>
      <w:ind w:firstLine="0"/>
    </w:pPr>
  </w:style>
  <w:style w:type="paragraph" w:styleId="ListNumber3">
    <w:name w:val="List Number 3"/>
    <w:basedOn w:val="List3"/>
    <w:rsid w:val="00994E47"/>
    <w:pPr>
      <w:numPr>
        <w:numId w:val="5"/>
      </w:numPr>
    </w:pPr>
  </w:style>
  <w:style w:type="paragraph" w:styleId="ListNumber4">
    <w:name w:val="List Number 4"/>
    <w:basedOn w:val="List4"/>
    <w:rsid w:val="00994E47"/>
    <w:pPr>
      <w:numPr>
        <w:numId w:val="6"/>
      </w:numPr>
    </w:pPr>
  </w:style>
  <w:style w:type="paragraph" w:styleId="ListNumber5">
    <w:name w:val="List Number 5"/>
    <w:basedOn w:val="List5"/>
    <w:rsid w:val="00994E47"/>
    <w:pPr>
      <w:numPr>
        <w:numId w:val="7"/>
      </w:numPr>
    </w:pPr>
  </w:style>
  <w:style w:type="paragraph" w:styleId="BlockText">
    <w:name w:val="Block Text"/>
    <w:basedOn w:val="Normal"/>
    <w:rsid w:val="00994E47"/>
    <w:pPr>
      <w:spacing w:after="120"/>
      <w:ind w:left="1440" w:right="1440"/>
    </w:pPr>
  </w:style>
  <w:style w:type="character" w:customStyle="1" w:styleId="Subscript">
    <w:name w:val="Subscript"/>
    <w:basedOn w:val="DefaultParagraphFont"/>
    <w:rsid w:val="00994E47"/>
    <w:rPr>
      <w:sz w:val="16"/>
      <w:vertAlign w:val="subscript"/>
    </w:rPr>
  </w:style>
  <w:style w:type="character" w:customStyle="1" w:styleId="Superscript">
    <w:name w:val="Superscript"/>
    <w:basedOn w:val="DefaultParagraphFont"/>
    <w:rsid w:val="00994E47"/>
    <w:rPr>
      <w:sz w:val="16"/>
      <w:vertAlign w:val="superscript"/>
    </w:rPr>
  </w:style>
  <w:style w:type="character" w:customStyle="1" w:styleId="Symbols">
    <w:name w:val="Symbols"/>
    <w:basedOn w:val="DefaultParagraphFont"/>
    <w:rsid w:val="00994E47"/>
    <w:rPr>
      <w:rFonts w:ascii="Symbol" w:hAnsi="Symbol"/>
    </w:rPr>
  </w:style>
  <w:style w:type="character" w:customStyle="1" w:styleId="MenuOptions">
    <w:name w:val="Menu Options"/>
    <w:basedOn w:val="DefaultParagraphFont"/>
    <w:rsid w:val="00994E47"/>
    <w:rPr>
      <w:rFonts w:ascii="Arial Narrow" w:hAnsi="Arial Narrow"/>
      <w:smallCaps/>
    </w:rPr>
  </w:style>
  <w:style w:type="character" w:customStyle="1" w:styleId="Buttons">
    <w:name w:val="Buttons"/>
    <w:basedOn w:val="DefaultParagraphFont"/>
    <w:rsid w:val="00994E47"/>
    <w:rPr>
      <w:b/>
    </w:rPr>
  </w:style>
  <w:style w:type="character" w:customStyle="1" w:styleId="Underlined">
    <w:name w:val="Underlined"/>
    <w:basedOn w:val="DefaultParagraphFont"/>
    <w:rsid w:val="00994E47"/>
    <w:rPr>
      <w:u w:val="single"/>
    </w:rPr>
  </w:style>
  <w:style w:type="paragraph" w:customStyle="1" w:styleId="TableBodyTextRight">
    <w:name w:val="Table Body Text Right"/>
    <w:basedOn w:val="TableBodyText"/>
    <w:rsid w:val="00994E47"/>
    <w:pPr>
      <w:widowControl w:val="0"/>
      <w:autoSpaceDE w:val="0"/>
      <w:autoSpaceDN w:val="0"/>
      <w:adjustRightInd w:val="0"/>
      <w:jc w:val="right"/>
    </w:pPr>
    <w:rPr>
      <w:rFonts w:cs="Arial"/>
      <w:szCs w:val="18"/>
    </w:rPr>
  </w:style>
  <w:style w:type="paragraph" w:customStyle="1" w:styleId="CopyrightText">
    <w:name w:val="Copyright Text"/>
    <w:basedOn w:val="BodyText"/>
    <w:rsid w:val="00994E47"/>
    <w:rPr>
      <w:sz w:val="18"/>
    </w:rPr>
  </w:style>
  <w:style w:type="paragraph" w:customStyle="1" w:styleId="BodySmallRight">
    <w:name w:val="Body Small Right"/>
    <w:basedOn w:val="BodyTextRight"/>
    <w:rsid w:val="00994E47"/>
    <w:rPr>
      <w:sz w:val="18"/>
      <w:szCs w:val="18"/>
    </w:rPr>
  </w:style>
  <w:style w:type="paragraph" w:customStyle="1" w:styleId="MarginEdition">
    <w:name w:val="Margin Edition"/>
    <w:basedOn w:val="MarginNote"/>
    <w:rsid w:val="00994E47"/>
    <w:pPr>
      <w:spacing w:before="0" w:after="0"/>
    </w:pPr>
    <w:rPr>
      <w:rFonts w:ascii="Times New Roman" w:hAnsi="Times New Roman"/>
      <w:color w:val="999999"/>
    </w:rPr>
  </w:style>
  <w:style w:type="paragraph" w:customStyle="1" w:styleId="Spacer">
    <w:name w:val="Spacer"/>
    <w:basedOn w:val="Normal"/>
    <w:rsid w:val="00994E47"/>
    <w:rPr>
      <w:sz w:val="2"/>
      <w:szCs w:val="2"/>
    </w:rPr>
  </w:style>
  <w:style w:type="character" w:customStyle="1" w:styleId="Small">
    <w:name w:val="Small"/>
    <w:basedOn w:val="DefaultParagraphFont"/>
    <w:rsid w:val="00994E47"/>
    <w:rPr>
      <w:sz w:val="16"/>
    </w:rPr>
  </w:style>
  <w:style w:type="paragraph" w:customStyle="1" w:styleId="WideTable">
    <w:name w:val="Wide Table"/>
    <w:basedOn w:val="Normal"/>
    <w:rsid w:val="00994E47"/>
    <w:pPr>
      <w:ind w:left="-1418"/>
    </w:pPr>
    <w:rPr>
      <w:sz w:val="2"/>
      <w:szCs w:val="2"/>
    </w:rPr>
  </w:style>
  <w:style w:type="character" w:styleId="PageNumber">
    <w:name w:val="page number"/>
    <w:basedOn w:val="DefaultParagraphFont"/>
    <w:rsid w:val="00994E47"/>
  </w:style>
  <w:style w:type="paragraph" w:styleId="Quote">
    <w:name w:val="Quote"/>
    <w:basedOn w:val="Heading1"/>
    <w:link w:val="QuoteChar"/>
    <w:qFormat/>
    <w:rsid w:val="00994E47"/>
    <w:rPr>
      <w:b w:val="0"/>
      <w:sz w:val="72"/>
      <w:szCs w:val="72"/>
      <w:lang w:val="en-NZ"/>
    </w:rPr>
  </w:style>
  <w:style w:type="character" w:customStyle="1" w:styleId="QuoteChar">
    <w:name w:val="Quote Char"/>
    <w:basedOn w:val="DefaultParagraphFont"/>
    <w:link w:val="Quote"/>
    <w:rsid w:val="00994E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E47"/>
    <w:pPr>
      <w:pageBreakBefore/>
    </w:pPr>
  </w:style>
  <w:style w:type="paragraph" w:customStyle="1" w:styleId="Border">
    <w:name w:val="Border"/>
    <w:basedOn w:val="Normal"/>
    <w:qFormat/>
    <w:rsid w:val="00994E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E47"/>
    <w:rPr>
      <w:b/>
      <w:bCs/>
      <w:i/>
      <w:iCs/>
      <w:color w:val="auto"/>
    </w:rPr>
  </w:style>
  <w:style w:type="paragraph" w:styleId="IntenseQuote">
    <w:name w:val="Intense Quote"/>
    <w:basedOn w:val="Normal"/>
    <w:next w:val="Normal"/>
    <w:link w:val="IntenseQuoteChar"/>
    <w:uiPriority w:val="30"/>
    <w:qFormat/>
    <w:rsid w:val="00994E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E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E47"/>
    <w:rPr>
      <w:smallCaps/>
      <w:color w:val="auto"/>
      <w:u w:val="single"/>
    </w:rPr>
  </w:style>
  <w:style w:type="character" w:styleId="IntenseReference">
    <w:name w:val="Intense Reference"/>
    <w:basedOn w:val="DefaultParagraphFont"/>
    <w:uiPriority w:val="32"/>
    <w:qFormat/>
    <w:rsid w:val="00994E47"/>
    <w:rPr>
      <w:b/>
      <w:bCs/>
      <w:smallCaps/>
      <w:color w:val="auto"/>
      <w:spacing w:val="5"/>
      <w:u w:val="single"/>
    </w:rPr>
  </w:style>
  <w:style w:type="paragraph" w:customStyle="1" w:styleId="2ColumnHeading">
    <w:name w:val="2Column Heading"/>
    <w:basedOn w:val="BodyText"/>
    <w:qFormat/>
    <w:rsid w:val="00994E47"/>
    <w:pPr>
      <w:spacing w:after="60"/>
      <w:ind w:left="-2268"/>
    </w:pPr>
    <w:rPr>
      <w:b/>
    </w:rPr>
  </w:style>
  <w:style w:type="paragraph" w:customStyle="1" w:styleId="Heading1TOC">
    <w:name w:val="Heading1 TOC"/>
    <w:basedOn w:val="Normal"/>
    <w:qFormat/>
    <w:rsid w:val="00994E47"/>
    <w:pPr>
      <w:spacing w:before="240" w:after="120"/>
    </w:pPr>
    <w:rPr>
      <w:rFonts w:ascii="Times New Roman" w:hAnsi="Times New Roman"/>
      <w:b/>
      <w:sz w:val="32"/>
    </w:rPr>
  </w:style>
  <w:style w:type="paragraph" w:customStyle="1" w:styleId="Heading2TOC">
    <w:name w:val="Heading2 TOC"/>
    <w:basedOn w:val="Normal"/>
    <w:qFormat/>
    <w:rsid w:val="00994E47"/>
    <w:pPr>
      <w:spacing w:before="240" w:after="60"/>
    </w:pPr>
    <w:rPr>
      <w:rFonts w:ascii="Times New Roman" w:hAnsi="Times New Roman"/>
      <w:b/>
      <w:sz w:val="28"/>
    </w:rPr>
  </w:style>
  <w:style w:type="character" w:customStyle="1" w:styleId="Underline">
    <w:name w:val="Underline"/>
    <w:basedOn w:val="DefaultParagraphFont"/>
    <w:qFormat/>
    <w:rsid w:val="00994E47"/>
    <w:rPr>
      <w:u w:val="single"/>
    </w:rPr>
  </w:style>
  <w:style w:type="character" w:customStyle="1" w:styleId="BoldandItalics">
    <w:name w:val="Bold and Italics"/>
    <w:qFormat/>
    <w:rsid w:val="00994E47"/>
    <w:rPr>
      <w:b/>
      <w:i/>
      <w:u w:val="none"/>
    </w:rPr>
  </w:style>
  <w:style w:type="paragraph" w:styleId="BalloonText">
    <w:name w:val="Balloon Text"/>
    <w:basedOn w:val="Normal"/>
    <w:link w:val="BalloonTextChar"/>
    <w:rsid w:val="00994E47"/>
    <w:rPr>
      <w:rFonts w:ascii="Tahoma" w:hAnsi="Tahoma" w:cs="Tahoma"/>
      <w:sz w:val="16"/>
      <w:szCs w:val="16"/>
    </w:rPr>
  </w:style>
  <w:style w:type="character" w:customStyle="1" w:styleId="BalloonTextChar">
    <w:name w:val="Balloon Text Char"/>
    <w:basedOn w:val="DefaultParagraphFont"/>
    <w:link w:val="BalloonText"/>
    <w:rsid w:val="00994E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E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4E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E47"/>
    <w:rPr>
      <w:b/>
      <w:color w:val="660033"/>
      <w:spacing w:val="0"/>
    </w:rPr>
  </w:style>
  <w:style w:type="paragraph" w:customStyle="1" w:styleId="Nameditemlist">
    <w:name w:val="Named item list"/>
    <w:basedOn w:val="BodyText"/>
    <w:qFormat/>
    <w:rsid w:val="00994E47"/>
    <w:pPr>
      <w:tabs>
        <w:tab w:val="left" w:pos="2835"/>
      </w:tabs>
      <w:ind w:left="2835" w:hanging="2835"/>
    </w:pPr>
  </w:style>
  <w:style w:type="paragraph" w:customStyle="1" w:styleId="BodyTextnopadding">
    <w:name w:val="Body Text no padding"/>
    <w:basedOn w:val="BodyText"/>
    <w:qFormat/>
    <w:rsid w:val="00994E47"/>
    <w:pPr>
      <w:spacing w:before="0" w:after="0"/>
    </w:pPr>
  </w:style>
  <w:style w:type="paragraph" w:customStyle="1" w:styleId="BodyTextBold">
    <w:name w:val="Body Text Bold"/>
    <w:basedOn w:val="BodyText"/>
    <w:qFormat/>
    <w:rsid w:val="00994E47"/>
    <w:rPr>
      <w:b/>
    </w:rPr>
  </w:style>
  <w:style w:type="character" w:styleId="Hyperlink">
    <w:name w:val="Hyperlink"/>
    <w:basedOn w:val="DefaultParagraphFont"/>
    <w:uiPriority w:val="99"/>
    <w:unhideWhenUsed/>
    <w:rsid w:val="003B39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1185</Words>
  <Characters>7359</Characters>
  <Application>Microsoft Office Word</Application>
  <DocSecurity>0</DocSecurity>
  <Lines>283</Lines>
  <Paragraphs>158</Paragraphs>
  <ScaleCrop>false</ScaleCrop>
  <Company>Author-it Software Corporation Ltd.</Company>
  <LinksUpToDate>false</LinksUpToDate>
  <CharactersWithSpaces>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MARB033 Assist with routine maintenance of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