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5BDE" w:rsidP="00C75B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MARB024 Undertake basic boatyard operations</w:t>
      </w:r>
      <w:r>
        <w:fldChar w:fldCharType="end"/>
      </w:r>
    </w:p>
    <w:p w:rsidR="00C75BDE" w:rsidP="00C75BDE">
      <w:pPr>
        <w:pStyle w:val="Version"/>
        <w:sectPr w:rsidSect="00F72B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BB9" w:rsidP="00F72BB9">
      <w:pPr>
        <w:pStyle w:val="SuperHeading"/>
      </w:pPr>
      <w:r w:rsidRPr="00F72BB9">
        <w:t>MARB024 Undertake basic boatyard operations</w:t>
      </w:r>
    </w:p>
    <w:p w:rsidR="00000000" w:rsidRPr="00F72BB9" w:rsidP="00F72BB9">
      <w:pPr>
        <w:pStyle w:val="Heading1"/>
      </w:pPr>
      <w:bookmarkStart w:id="1" w:name="O_747789"/>
      <w:bookmarkEnd w:id="1"/>
      <w:r w:rsidRPr="00F72BB9">
        <w:t>Modification History</w:t>
      </w:r>
    </w:p>
    <w:p w:rsidR="00C75BDE" w:rsidP="00C75BDE">
      <w:pPr>
        <w:pStyle w:val="BodyText"/>
      </w:pPr>
      <w:r w:rsidRPr="00F72BB9">
        <w:t>Release 1. This is the first release of this unit of competency in the MAR Maritime Training Package Release 3.0.</w:t>
      </w:r>
    </w:p>
    <w:p w:rsidR="00000000" w:rsidRPr="00F72BB9" w:rsidP="00F72BB9">
      <w:pPr>
        <w:pStyle w:val="Heading1"/>
      </w:pPr>
      <w:bookmarkStart w:id="2" w:name="O_747790"/>
      <w:bookmarkEnd w:id="2"/>
      <w:r w:rsidRPr="00F72BB9">
        <w:t>Application</w:t>
      </w:r>
    </w:p>
    <w:p w:rsidR="00000000" w:rsidRPr="00F72BB9" w:rsidP="00C75BDE">
      <w:pPr>
        <w:pStyle w:val="BodyText"/>
      </w:pPr>
      <w:r w:rsidRPr="00F72BB9">
        <w:t>This unit involves the skills and knowledge required to safely perform basic boatyard oper</w:t>
      </w:r>
      <w:r w:rsidRPr="00F72BB9">
        <w:t xml:space="preserve">ations on a variety of vessels including servicing, repairs, upgrades, maintenance, refits and/or installation. </w:t>
      </w:r>
    </w:p>
    <w:p w:rsidR="00000000" w:rsidRPr="00F72BB9" w:rsidP="00C75BDE">
      <w:pPr>
        <w:pStyle w:val="BodyText"/>
      </w:pPr>
      <w:r w:rsidRPr="00F72BB9">
        <w:t xml:space="preserve">This unit applies to individuals working in a marina who apply safe work practices when undertaking a range of basic boatyard operations. </w:t>
      </w:r>
    </w:p>
    <w:p w:rsidR="00C75BDE" w:rsidP="00C75BDE">
      <w:pPr>
        <w:pStyle w:val="BodyText"/>
      </w:pPr>
      <w:r w:rsidRPr="00F72BB9">
        <w:t>No l</w:t>
      </w:r>
      <w:r w:rsidRPr="00F72BB9">
        <w:t>icencing, legislative or certification requirements apply to this unit at the time of publication.</w:t>
      </w:r>
    </w:p>
    <w:p w:rsidR="00000000" w:rsidRPr="00F72BB9" w:rsidP="00F72BB9">
      <w:pPr>
        <w:pStyle w:val="Heading1"/>
      </w:pPr>
      <w:bookmarkStart w:id="3" w:name="O_747791"/>
      <w:bookmarkEnd w:id="3"/>
      <w:r w:rsidRPr="00F72BB9">
        <w:t>Pre-requisite Unit</w:t>
      </w:r>
    </w:p>
    <w:p w:rsidR="00000000" w:rsidRPr="00F72BB9" w:rsidP="00C75BDE">
      <w:pPr>
        <w:pStyle w:val="BodyText"/>
      </w:pPr>
      <w:r w:rsidRPr="00F72BB9">
        <w:t>Not applicable.</w:t>
      </w:r>
    </w:p>
    <w:p w:rsidR="00000000" w:rsidRPr="00F72BB9" w:rsidP="00F72BB9">
      <w:pPr>
        <w:pStyle w:val="Heading1"/>
      </w:pPr>
      <w:bookmarkStart w:id="4" w:name="O_747792"/>
      <w:bookmarkEnd w:id="4"/>
      <w:r w:rsidRPr="00F72BB9">
        <w:t>Competency Field</w:t>
      </w:r>
    </w:p>
    <w:p w:rsidR="00C75BDE" w:rsidP="00C75BDE">
      <w:pPr>
        <w:pStyle w:val="BodyText"/>
      </w:pPr>
      <w:r w:rsidRPr="00F72BB9">
        <w:t>B – Equipment Checking and Maintenance</w:t>
      </w:r>
    </w:p>
    <w:p w:rsidR="00000000" w:rsidRPr="00F72BB9" w:rsidP="00F72BB9">
      <w:pPr>
        <w:pStyle w:val="Heading1"/>
      </w:pPr>
      <w:bookmarkStart w:id="5" w:name="O_747793"/>
      <w:bookmarkEnd w:id="5"/>
      <w:r w:rsidRPr="00F72BB9">
        <w:t>Unit Sector</w:t>
      </w:r>
    </w:p>
    <w:p w:rsidR="00000000" w:rsidRPr="00F72BB9" w:rsidP="00C75BDE">
      <w:pPr>
        <w:pStyle w:val="BodyText"/>
      </w:pPr>
      <w:r w:rsidRPr="00F72BB9">
        <w:t>N</w:t>
      </w:r>
      <w:r w:rsidRPr="00F72BB9">
        <w:t>ot applicable.</w:t>
      </w:r>
    </w:p>
    <w:p w:rsidR="00000000" w:rsidRPr="00F72BB9" w:rsidP="00F72BB9">
      <w:pPr>
        <w:pStyle w:val="Heading1"/>
      </w:pPr>
      <w:bookmarkStart w:id="6" w:name="O_747794"/>
      <w:bookmarkEnd w:id="6"/>
      <w:r w:rsidRPr="00F72BB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1"/>
        <w:gridCol w:w="525"/>
        <w:gridCol w:w="6674"/>
      </w:tblGrid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B9" w:rsidP="00F72BB9">
            <w:pPr>
              <w:pStyle w:val="BodyText"/>
            </w:pPr>
            <w:r w:rsidRPr="00F72BB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rPr>
                <w:rStyle w:val="SpecialBold"/>
              </w:rPr>
              <w:t>PERFORMANCE CRITERIA</w:t>
            </w:r>
          </w:p>
        </w:tc>
      </w:tr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Performance criteria describe the performance needed to demonstrate achievement of the element.</w:t>
            </w:r>
          </w:p>
        </w:tc>
      </w:tr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B9" w:rsidP="00F72BB9">
            <w:pPr>
              <w:pStyle w:val="BodyText"/>
            </w:pPr>
            <w:r w:rsidRPr="00F72BB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rPr>
                <w:rStyle w:val="SpecialBold"/>
              </w:rPr>
              <w:t>Plan and prepare boatyard operations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Job requirements are identified and interpreted and clarified with relevant personnel as necessary</w:t>
            </w:r>
          </w:p>
        </w:tc>
      </w:tr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 xml:space="preserve">Relevant plant, tools and equipment required to undertake work activity are identified and </w:t>
            </w:r>
            <w:r w:rsidRPr="00F72BB9">
              <w:t xml:space="preserve">assembled </w:t>
            </w:r>
          </w:p>
        </w:tc>
      </w:tr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 xml:space="preserve">Actual and potential hazards are identified and protective clothing and equipment are selected to minimise risks </w:t>
            </w:r>
          </w:p>
        </w:tc>
      </w:tr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B9" w:rsidP="00F72BB9">
            <w:pPr>
              <w:pStyle w:val="BodyText"/>
            </w:pPr>
            <w:r w:rsidRPr="00F72BB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rPr>
                <w:rStyle w:val="SpecialBold"/>
              </w:rPr>
              <w:t xml:space="preserve">Conduct boatyard operations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Relevant regulatory and work health and safety (WHS)/occupational health and safety (OHS) procedures are f</w:t>
            </w:r>
            <w:r w:rsidRPr="00F72BB9">
              <w:t>ollowed and personal protective clothing and equipment are used according to workplace policies and procedures</w:t>
            </w:r>
          </w:p>
        </w:tc>
      </w:tr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Procedures to prevent pollution including sound environmental protection are identified, observed and implemented at all times</w:t>
            </w:r>
          </w:p>
        </w:tc>
      </w:tr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Work area is prepared, signage is placed appropriately and yard space is utilised efficiently according to workplace policies and procedures</w:t>
            </w:r>
          </w:p>
        </w:tc>
      </w:tr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Relevant plant, tools and equipment are checked, prepared and made ready for use</w:t>
            </w:r>
          </w:p>
        </w:tc>
      </w:tr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Work activity is car</w:t>
            </w:r>
            <w:r w:rsidRPr="00F72BB9">
              <w:t>ried out according to workplace policies and procedures</w:t>
            </w:r>
          </w:p>
        </w:tc>
      </w:tr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 xml:space="preserve">Work is checked against job requirements and verified by relevant personnel </w:t>
            </w:r>
          </w:p>
        </w:tc>
      </w:tr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B9" w:rsidP="00F72BB9">
            <w:pPr>
              <w:pStyle w:val="BodyText"/>
            </w:pPr>
            <w:r w:rsidRPr="00F72BB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rPr>
                <w:rStyle w:val="SpecialBold"/>
              </w:rPr>
              <w:t>Complete boatyard operations and clean-up work area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Waste and scraps are removed and material that can be reused is collected and stored</w:t>
            </w:r>
          </w:p>
        </w:tc>
      </w:tr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Plant, tools and equipment and work area are cleaned and inspected according to workplace procedures</w:t>
            </w:r>
          </w:p>
        </w:tc>
      </w:tr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 xml:space="preserve">Defective or malfunctioning plant, tools, equipment and </w:t>
            </w:r>
            <w:r w:rsidRPr="00F72BB9">
              <w:t>systems are reported according to workplace procedures</w:t>
            </w:r>
          </w:p>
        </w:tc>
      </w:tr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 xml:space="preserve">Tools and equipment are stored according to workplace procedures </w:t>
            </w:r>
          </w:p>
        </w:tc>
      </w:tr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B9" w:rsidP="00F72BB9">
            <w:pPr>
              <w:pStyle w:val="BodyText"/>
            </w:pPr>
            <w:r w:rsidRPr="00F72BB9">
              <w:t>Required documentation is completed according to workplace procedures</w:t>
            </w:r>
          </w:p>
        </w:tc>
      </w:tr>
    </w:tbl>
    <w:p w:rsidR="00C75BDE" w:rsidP="00F72BB9">
      <w:pPr>
        <w:pStyle w:val="BodyText"/>
      </w:pPr>
    </w:p>
    <w:p w:rsidR="00C75BDE" w:rsidP="00F72BB9">
      <w:pPr>
        <w:pStyle w:val="BodyText"/>
      </w:pPr>
    </w:p>
    <w:p w:rsidR="00000000" w:rsidRPr="00F72BB9" w:rsidP="00F72BB9">
      <w:pPr>
        <w:pStyle w:val="Heading1"/>
      </w:pPr>
      <w:bookmarkStart w:id="7" w:name="O_747795"/>
      <w:bookmarkEnd w:id="7"/>
      <w:r w:rsidRPr="00F72BB9">
        <w:t>Foundation Skills</w:t>
      </w:r>
    </w:p>
    <w:p w:rsidR="00C75BDE" w:rsidP="00C75BDE">
      <w:pPr>
        <w:pStyle w:val="BodyText"/>
      </w:pPr>
      <w:r w:rsidRPr="00F72BB9">
        <w:t>Foundation skills essential to performance are explicit in the performance criteria of this unit of competency.</w:t>
      </w:r>
    </w:p>
    <w:p w:rsidR="00000000" w:rsidRPr="00F72BB9" w:rsidP="00F72BB9">
      <w:pPr>
        <w:pStyle w:val="Heading1"/>
      </w:pPr>
      <w:bookmarkStart w:id="8" w:name="O_747796"/>
      <w:bookmarkEnd w:id="8"/>
      <w:r w:rsidRPr="00F72BB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96"/>
        <w:gridCol w:w="7200"/>
      </w:tblGrid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Range is restricted to essential operating conditions and any other variables essential to the work enviro</w:t>
            </w:r>
            <w:r w:rsidRPr="00F72BB9">
              <w:t>nment.</w:t>
            </w:r>
          </w:p>
        </w:tc>
      </w:tr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Boatyard operations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B9" w:rsidP="00F72BB9">
            <w:pPr>
              <w:pStyle w:val="ListBullet"/>
            </w:pPr>
            <w:r w:rsidRPr="00F72BB9">
              <w:t>hauling and blocking vessels</w:t>
            </w:r>
          </w:p>
          <w:p w:rsidR="00000000" w:rsidRPr="00F72BB9" w:rsidP="00F72BB9">
            <w:pPr>
              <w:pStyle w:val="ListBullet"/>
            </w:pPr>
            <w:r w:rsidRPr="00F72BB9">
              <w:t>maintaining and repairing vessels</w:t>
            </w:r>
          </w:p>
          <w:p w:rsidR="00000000" w:rsidRPr="00F72BB9" w:rsidP="00F72BB9">
            <w:pPr>
              <w:pStyle w:val="ListBullet"/>
            </w:pPr>
            <w:r w:rsidRPr="00F72BB9">
              <w:t>maintaining equipment and facilities</w:t>
            </w:r>
          </w:p>
          <w:p w:rsidR="00000000" w:rsidRPr="00F72BB9" w:rsidP="00F72BB9">
            <w:pPr>
              <w:pStyle w:val="ListBullet"/>
            </w:pPr>
            <w:r w:rsidRPr="00F72BB9">
              <w:t>pressure washing and antifouling vessels</w:t>
            </w:r>
          </w:p>
          <w:p w:rsidR="00000000" w:rsidP="00F72BB9">
            <w:pPr>
              <w:pStyle w:val="ListBullet"/>
              <w:rPr>
                <w:lang w:val="en-NZ"/>
              </w:rPr>
            </w:pPr>
            <w:r w:rsidRPr="00F72BB9">
              <w:t>refit or installation</w:t>
            </w:r>
          </w:p>
        </w:tc>
      </w:tr>
      <w:tr w:rsidTr="00C75B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BB9">
            <w:pPr>
              <w:pStyle w:val="BodyText"/>
              <w:rPr>
                <w:lang w:val="en-NZ"/>
              </w:rPr>
            </w:pPr>
            <w:r w:rsidRPr="00F72BB9">
              <w:t>Hazards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BB9" w:rsidP="00F72BB9">
            <w:pPr>
              <w:pStyle w:val="ListBullet"/>
            </w:pPr>
            <w:r w:rsidRPr="00F72BB9">
              <w:t xml:space="preserve">chemicals and cleaning agents </w:t>
            </w:r>
          </w:p>
          <w:p w:rsidR="00000000" w:rsidRPr="00F72BB9" w:rsidP="00F72BB9">
            <w:pPr>
              <w:pStyle w:val="ListBullet"/>
            </w:pPr>
            <w:r w:rsidRPr="00F72BB9">
              <w:t>forklift accidents</w:t>
            </w:r>
          </w:p>
          <w:p w:rsidR="00000000" w:rsidRPr="00F72BB9" w:rsidP="00F72BB9">
            <w:pPr>
              <w:pStyle w:val="ListBullet"/>
            </w:pPr>
            <w:r w:rsidRPr="00F72BB9">
              <w:t>moving to and from the wash down bay</w:t>
            </w:r>
          </w:p>
          <w:p w:rsidR="00000000" w:rsidRPr="00F72BB9" w:rsidP="00F72BB9">
            <w:pPr>
              <w:pStyle w:val="ListBullet"/>
            </w:pPr>
            <w:r w:rsidRPr="00F72BB9">
              <w:t>moving vessels on and off the hardstand</w:t>
            </w:r>
          </w:p>
          <w:p w:rsidR="00000000" w:rsidRPr="00F72BB9" w:rsidP="00F72BB9">
            <w:pPr>
              <w:pStyle w:val="ListBullet"/>
            </w:pPr>
            <w:r w:rsidRPr="00F72BB9">
              <w:t>noise, dust, working outdoors</w:t>
            </w:r>
          </w:p>
          <w:p w:rsidR="00000000" w:rsidRPr="00F72BB9" w:rsidP="00F72BB9">
            <w:pPr>
              <w:pStyle w:val="ListBullet"/>
            </w:pPr>
            <w:r w:rsidRPr="00F72BB9">
              <w:t>slipping vessels</w:t>
            </w:r>
          </w:p>
          <w:p w:rsidR="00000000" w:rsidRPr="00F72BB9" w:rsidP="00F72BB9">
            <w:pPr>
              <w:pStyle w:val="ListBullet"/>
            </w:pPr>
            <w:r w:rsidRPr="00F72BB9">
              <w:t xml:space="preserve">tripping </w:t>
            </w:r>
          </w:p>
          <w:p w:rsidR="00000000" w:rsidRPr="00F72BB9" w:rsidP="00F72BB9">
            <w:pPr>
              <w:pStyle w:val="ListBullet"/>
            </w:pPr>
            <w:r w:rsidRPr="00F72BB9">
              <w:t>vessels entering and exiting the straddle carrier (lifting and relaunching)</w:t>
            </w:r>
          </w:p>
        </w:tc>
      </w:tr>
    </w:tbl>
    <w:p w:rsidR="00000000" w:rsidRPr="00F72BB9" w:rsidP="00F72BB9">
      <w:pPr>
        <w:pStyle w:val="BodyText"/>
      </w:pPr>
    </w:p>
    <w:p w:rsidR="00000000" w:rsidRPr="00F72BB9" w:rsidP="00F72BB9">
      <w:pPr>
        <w:pStyle w:val="AllowPageBreak"/>
      </w:pPr>
    </w:p>
    <w:p w:rsidR="00000000" w:rsidRPr="00F72BB9" w:rsidP="00F72BB9">
      <w:pPr>
        <w:pStyle w:val="Heading1"/>
      </w:pPr>
      <w:bookmarkStart w:id="9" w:name="O_747797"/>
      <w:bookmarkEnd w:id="9"/>
      <w:r w:rsidRPr="00F72BB9">
        <w:t>Unit Mapping Information</w:t>
      </w:r>
    </w:p>
    <w:p w:rsidR="00C75BDE" w:rsidP="00C75BDE">
      <w:pPr>
        <w:pStyle w:val="BodyText"/>
      </w:pPr>
      <w:r w:rsidRPr="00F72BB9">
        <w:t>No equivalent unit.</w:t>
      </w:r>
    </w:p>
    <w:p w:rsidR="00000000" w:rsidRPr="00F72BB9" w:rsidP="00F72BB9">
      <w:pPr>
        <w:pStyle w:val="Heading1"/>
      </w:pPr>
      <w:bookmarkStart w:id="10" w:name="O_747804"/>
      <w:bookmarkEnd w:id="10"/>
      <w:r w:rsidRPr="00F72BB9">
        <w:t>Links</w:t>
      </w:r>
    </w:p>
    <w:p w:rsidR="00000000" w:rsidRPr="00F72BB9" w:rsidP="00C75BDE">
      <w:pPr>
        <w:pStyle w:val="BodyText"/>
      </w:pPr>
      <w:r w:rsidRPr="00F72B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4117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72BB9" w:rsidP="00F72BB9"/>
    <w:sectPr w:rsidSect="00F72B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B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BB9" w:rsidRPr="00C75BDE" w:rsidP="00C75B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B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BDE" w:rsidP="00F72B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5BDE" w:rsidP="00F72B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75BDE" w:rsidP="00F72B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B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B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BB9" w:rsidRPr="00C75BDE" w:rsidP="00C75B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B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BDE" w:rsidRPr="002D2AF8" w:rsidP="00F72B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MARB024 Undertake basic boatyard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2021</w:t>
    </w:r>
    <w:r>
      <w:fldChar w:fldCharType="end"/>
    </w:r>
  </w:p>
  <w:p w:rsidR="00C75BDE" w:rsidP="00F72B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E27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9E7D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B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B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B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B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B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B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B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B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B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B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B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BB9"/>
  </w:style>
  <w:style w:type="character" w:customStyle="1" w:styleId="Heading1Char">
    <w:name w:val="Heading 1 Char"/>
    <w:basedOn w:val="DefaultParagraphFont"/>
    <w:link w:val="Heading1"/>
    <w:rsid w:val="00F72B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B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B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B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2BB9"/>
    <w:rPr>
      <w:b/>
      <w:spacing w:val="0"/>
    </w:rPr>
  </w:style>
  <w:style w:type="paragraph" w:customStyle="1" w:styleId="SuperHeading">
    <w:name w:val="SuperHeading"/>
    <w:basedOn w:val="Normal"/>
    <w:rsid w:val="00F72B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B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B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B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B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B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B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B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B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B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B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B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B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B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B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B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B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B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B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B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B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2B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2B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B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B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B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B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B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B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B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B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BB9"/>
    <w:rPr>
      <w:i/>
    </w:rPr>
  </w:style>
  <w:style w:type="paragraph" w:styleId="Caption">
    <w:name w:val="caption"/>
    <w:basedOn w:val="BodyText"/>
    <w:next w:val="Normal"/>
    <w:qFormat/>
    <w:rsid w:val="00F72B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B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B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BB9"/>
  </w:style>
  <w:style w:type="paragraph" w:styleId="TableofFigures">
    <w:name w:val="table of figures"/>
    <w:basedOn w:val="Normal"/>
    <w:next w:val="Normal"/>
    <w:semiHidden/>
    <w:rsid w:val="00F72B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B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2BB9"/>
    <w:rPr>
      <w:rFonts w:ascii="Wingdings" w:hAnsi="Wingdings"/>
    </w:rPr>
  </w:style>
  <w:style w:type="paragraph" w:customStyle="1" w:styleId="TableHeading">
    <w:name w:val="Table Heading"/>
    <w:basedOn w:val="HeadingBase"/>
    <w:rsid w:val="00F72B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BB9"/>
    <w:rPr>
      <w:color w:val="0033CC"/>
      <w:u w:val="none"/>
    </w:rPr>
  </w:style>
  <w:style w:type="paragraph" w:customStyle="1" w:styleId="BodyTextRight">
    <w:name w:val="Body Text Right"/>
    <w:basedOn w:val="BodyText"/>
    <w:rsid w:val="00F72B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B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B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B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B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B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BB9"/>
    <w:rPr>
      <w:sz w:val="32"/>
    </w:rPr>
  </w:style>
  <w:style w:type="paragraph" w:customStyle="1" w:styleId="HeadingProcedure">
    <w:name w:val="Heading Procedure"/>
    <w:basedOn w:val="HeadingBase"/>
    <w:next w:val="Normal"/>
    <w:rsid w:val="00F72B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BB9"/>
    <w:pPr>
      <w:spacing w:before="60" w:after="60"/>
    </w:pPr>
  </w:style>
  <w:style w:type="paragraph" w:styleId="ListContinue">
    <w:name w:val="List Continue"/>
    <w:basedOn w:val="List"/>
    <w:rsid w:val="00F72BB9"/>
    <w:pPr>
      <w:ind w:firstLine="0"/>
    </w:pPr>
  </w:style>
  <w:style w:type="paragraph" w:customStyle="1" w:styleId="ListNote">
    <w:name w:val="List Note"/>
    <w:basedOn w:val="List"/>
    <w:rsid w:val="00F72B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B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B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BB9"/>
    <w:rPr>
      <w:rFonts w:ascii="Courier New" w:hAnsi="Courier New"/>
    </w:rPr>
  </w:style>
  <w:style w:type="paragraph" w:customStyle="1" w:styleId="NoteBullet">
    <w:name w:val="Note Bullet"/>
    <w:basedOn w:val="Note"/>
    <w:rsid w:val="00F72B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B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B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B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B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2B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B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BB9"/>
    <w:rPr>
      <w:b/>
      <w:smallCaps/>
    </w:rPr>
  </w:style>
  <w:style w:type="paragraph" w:customStyle="1" w:styleId="TableListNumber">
    <w:name w:val="Table List Number"/>
    <w:basedOn w:val="ListNumber"/>
    <w:rsid w:val="00F72B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B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BB9"/>
    <w:pPr>
      <w:numPr>
        <w:numId w:val="8"/>
      </w:numPr>
    </w:pPr>
  </w:style>
  <w:style w:type="paragraph" w:customStyle="1" w:styleId="ListAlpha2">
    <w:name w:val="List Alpha 2"/>
    <w:basedOn w:val="List2"/>
    <w:rsid w:val="00F72BB9"/>
    <w:pPr>
      <w:numPr>
        <w:numId w:val="7"/>
      </w:numPr>
    </w:pPr>
  </w:style>
  <w:style w:type="paragraph" w:styleId="List2">
    <w:name w:val="List 2"/>
    <w:basedOn w:val="BodyText"/>
    <w:rsid w:val="00F72B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B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B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B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B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B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2BB9"/>
    <w:pPr>
      <w:numPr>
        <w:numId w:val="3"/>
      </w:numPr>
    </w:pPr>
  </w:style>
  <w:style w:type="paragraph" w:styleId="ListContinue2">
    <w:name w:val="List Continue 2"/>
    <w:basedOn w:val="List2"/>
    <w:rsid w:val="00F72BB9"/>
    <w:pPr>
      <w:ind w:firstLine="0"/>
    </w:pPr>
  </w:style>
  <w:style w:type="paragraph" w:styleId="ListContinue3">
    <w:name w:val="List Continue 3"/>
    <w:basedOn w:val="List3"/>
    <w:rsid w:val="00F72BB9"/>
    <w:pPr>
      <w:ind w:left="1021" w:firstLine="0"/>
    </w:pPr>
  </w:style>
  <w:style w:type="paragraph" w:styleId="ListContinue4">
    <w:name w:val="List Continue 4"/>
    <w:basedOn w:val="List4"/>
    <w:rsid w:val="00F72BB9"/>
    <w:pPr>
      <w:ind w:firstLine="0"/>
    </w:pPr>
  </w:style>
  <w:style w:type="paragraph" w:styleId="ListContinue5">
    <w:name w:val="List Continue 5"/>
    <w:basedOn w:val="List5"/>
    <w:rsid w:val="00F72BB9"/>
    <w:pPr>
      <w:ind w:firstLine="0"/>
    </w:pPr>
  </w:style>
  <w:style w:type="paragraph" w:styleId="ListNumber3">
    <w:name w:val="List Number 3"/>
    <w:basedOn w:val="List3"/>
    <w:rsid w:val="00F72BB9"/>
    <w:pPr>
      <w:numPr>
        <w:numId w:val="4"/>
      </w:numPr>
    </w:pPr>
  </w:style>
  <w:style w:type="paragraph" w:styleId="ListNumber4">
    <w:name w:val="List Number 4"/>
    <w:basedOn w:val="List4"/>
    <w:rsid w:val="00F72BB9"/>
    <w:pPr>
      <w:numPr>
        <w:numId w:val="5"/>
      </w:numPr>
    </w:pPr>
  </w:style>
  <w:style w:type="paragraph" w:styleId="ListNumber5">
    <w:name w:val="List Number 5"/>
    <w:basedOn w:val="List5"/>
    <w:rsid w:val="00F72BB9"/>
    <w:pPr>
      <w:numPr>
        <w:numId w:val="6"/>
      </w:numPr>
    </w:pPr>
  </w:style>
  <w:style w:type="paragraph" w:styleId="BlockText">
    <w:name w:val="Block Text"/>
    <w:basedOn w:val="Normal"/>
    <w:rsid w:val="00F72B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B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BB9"/>
    <w:rPr>
      <w:sz w:val="16"/>
      <w:vertAlign w:val="superscript"/>
    </w:rPr>
  </w:style>
  <w:style w:type="character" w:customStyle="1" w:styleId="Symbols">
    <w:name w:val="Symbols"/>
    <w:basedOn w:val="DefaultParagraphFont"/>
    <w:rsid w:val="00F72BB9"/>
    <w:rPr>
      <w:rFonts w:ascii="Symbol" w:hAnsi="Symbol"/>
    </w:rPr>
  </w:style>
  <w:style w:type="character" w:customStyle="1" w:styleId="MenuOptions">
    <w:name w:val="Menu Options"/>
    <w:basedOn w:val="DefaultParagraphFont"/>
    <w:rsid w:val="00F72B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BB9"/>
    <w:rPr>
      <w:b/>
    </w:rPr>
  </w:style>
  <w:style w:type="character" w:customStyle="1" w:styleId="Underlined">
    <w:name w:val="Underlined"/>
    <w:basedOn w:val="DefaultParagraphFont"/>
    <w:rsid w:val="00F72BB9"/>
    <w:rPr>
      <w:u w:val="single"/>
    </w:rPr>
  </w:style>
  <w:style w:type="paragraph" w:customStyle="1" w:styleId="TableBodyTextRight">
    <w:name w:val="Table Body Text Right"/>
    <w:basedOn w:val="TableBodyText"/>
    <w:rsid w:val="00F72B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BB9"/>
    <w:rPr>
      <w:sz w:val="18"/>
    </w:rPr>
  </w:style>
  <w:style w:type="paragraph" w:customStyle="1" w:styleId="BodySmallRight">
    <w:name w:val="Body Small Right"/>
    <w:basedOn w:val="BodyTextRight"/>
    <w:rsid w:val="00F72BB9"/>
    <w:rPr>
      <w:sz w:val="18"/>
      <w:szCs w:val="18"/>
    </w:rPr>
  </w:style>
  <w:style w:type="paragraph" w:customStyle="1" w:styleId="MarginEdition">
    <w:name w:val="Margin Edition"/>
    <w:basedOn w:val="MarginNote"/>
    <w:rsid w:val="00F72B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BB9"/>
    <w:rPr>
      <w:sz w:val="2"/>
      <w:szCs w:val="2"/>
    </w:rPr>
  </w:style>
  <w:style w:type="character" w:customStyle="1" w:styleId="Small">
    <w:name w:val="Small"/>
    <w:basedOn w:val="DefaultParagraphFont"/>
    <w:rsid w:val="00F72BB9"/>
    <w:rPr>
      <w:sz w:val="16"/>
    </w:rPr>
  </w:style>
  <w:style w:type="paragraph" w:customStyle="1" w:styleId="WideTable">
    <w:name w:val="Wide Table"/>
    <w:basedOn w:val="Normal"/>
    <w:rsid w:val="00F72B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BB9"/>
  </w:style>
  <w:style w:type="paragraph" w:styleId="Quote">
    <w:name w:val="Quote"/>
    <w:basedOn w:val="Heading1"/>
    <w:link w:val="QuoteChar"/>
    <w:qFormat/>
    <w:rsid w:val="00F72B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B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BB9"/>
    <w:pPr>
      <w:pageBreakBefore/>
    </w:pPr>
  </w:style>
  <w:style w:type="paragraph" w:customStyle="1" w:styleId="Border">
    <w:name w:val="Border"/>
    <w:basedOn w:val="Normal"/>
    <w:qFormat/>
    <w:rsid w:val="00F72B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B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B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B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B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B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B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B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B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BB9"/>
    <w:rPr>
      <w:u w:val="single"/>
    </w:rPr>
  </w:style>
  <w:style w:type="character" w:customStyle="1" w:styleId="BoldandItalics">
    <w:name w:val="Bold and Italics"/>
    <w:qFormat/>
    <w:rsid w:val="00F72BB9"/>
    <w:rPr>
      <w:b/>
      <w:i/>
      <w:u w:val="none"/>
    </w:rPr>
  </w:style>
  <w:style w:type="paragraph" w:styleId="BalloonText">
    <w:name w:val="Balloon Text"/>
    <w:basedOn w:val="Normal"/>
    <w:link w:val="BalloonTextChar"/>
    <w:rsid w:val="00F72B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B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B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B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B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B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BB9"/>
    <w:pPr>
      <w:spacing w:before="0" w:after="0"/>
    </w:pPr>
  </w:style>
  <w:style w:type="paragraph" w:customStyle="1" w:styleId="BodyTextBold">
    <w:name w:val="Body Text Bold"/>
    <w:basedOn w:val="BodyText"/>
    <w:qFormat/>
    <w:rsid w:val="00F72BB9"/>
    <w:rPr>
      <w:b/>
    </w:rPr>
  </w:style>
  <w:style w:type="character" w:styleId="Hyperlink">
    <w:name w:val="Hyperlink"/>
    <w:basedOn w:val="DefaultParagraphFont"/>
    <w:uiPriority w:val="99"/>
    <w:unhideWhenUsed/>
    <w:rsid w:val="00C75B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3307</Characters>
  <Application>Microsoft Office Word</Application>
  <DocSecurity>0</DocSecurity>
  <Lines>143</Lines>
  <Paragraphs>93</Paragraphs>
  <ScaleCrop>false</ScaleCrop>
  <Company>Author-it Software Corporation Ltd.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MARB024 Undertake basic boatyard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2021-10-15T07:04:00Z</dcterms:created>
  <dcterms:modified xsi:type="dcterms:W3CDTF">2021-10-15T07:04:00Z</dcterms:modified>
</cp:coreProperties>
</file>