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956" w:rsidP="000419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MARB022 Refuel a vessel</w:t>
      </w:r>
      <w:r>
        <w:fldChar w:fldCharType="end"/>
      </w:r>
    </w:p>
    <w:p w:rsidR="00041956" w:rsidP="00041956">
      <w:pPr>
        <w:pStyle w:val="Version"/>
        <w:sectPr w:rsidSect="007223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30D" w:rsidP="0072230D">
      <w:pPr>
        <w:pStyle w:val="SuperHeading"/>
      </w:pPr>
      <w:r w:rsidRPr="0072230D">
        <w:t>Assessment Requirements for MARB022 Refuel a vessel</w:t>
      </w:r>
    </w:p>
    <w:p w:rsidR="00000000" w:rsidRPr="0072230D" w:rsidP="0072230D">
      <w:pPr>
        <w:pStyle w:val="Heading1"/>
      </w:pPr>
      <w:bookmarkStart w:id="1" w:name="O_747761"/>
      <w:bookmarkEnd w:id="1"/>
      <w:r w:rsidRPr="0072230D">
        <w:t>Modification History</w:t>
      </w:r>
    </w:p>
    <w:p w:rsidR="00041956" w:rsidP="00041956">
      <w:pPr>
        <w:pStyle w:val="BodyText"/>
      </w:pPr>
      <w:r w:rsidRPr="0072230D">
        <w:t>Release 1. This is the first release of this unit of competency in the MAR Maritime Training Package Release 3.0.</w:t>
      </w:r>
    </w:p>
    <w:p w:rsidR="00000000" w:rsidRPr="0072230D" w:rsidP="0072230D">
      <w:pPr>
        <w:pStyle w:val="Heading1"/>
      </w:pPr>
      <w:bookmarkStart w:id="2" w:name="O_747762"/>
      <w:bookmarkEnd w:id="2"/>
      <w:r w:rsidRPr="0072230D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419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0D">
            <w:pPr>
              <w:pStyle w:val="BodyText"/>
              <w:rPr>
                <w:lang w:val="en-NZ"/>
              </w:rPr>
            </w:pPr>
            <w:r w:rsidRPr="0072230D">
              <w:t>Evidence required to demonstrate competence in this unit must be relevant</w:t>
            </w:r>
            <w:r w:rsidRPr="0072230D">
              <w:t xml:space="preserve"> to and satisfy all of the requirements of the elements, performance criteria and range of conditions on at least one occasion and include:</w:t>
            </w:r>
          </w:p>
        </w:tc>
      </w:tr>
      <w:tr w:rsidTr="000419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0D" w:rsidP="0072230D">
            <w:pPr>
              <w:pStyle w:val="ListBullet"/>
            </w:pPr>
            <w:r w:rsidRPr="0072230D">
              <w:t>applying relevant work health and safety (WHS)/occupational health and safety (OHS) requirements and safe work pra</w:t>
            </w:r>
            <w:r w:rsidRPr="0072230D">
              <w:t xml:space="preserve">ctices </w:t>
            </w:r>
          </w:p>
          <w:p w:rsidR="00000000" w:rsidRPr="0072230D" w:rsidP="0072230D">
            <w:pPr>
              <w:pStyle w:val="ListBullet"/>
            </w:pPr>
            <w:r w:rsidRPr="0072230D">
              <w:t>checking for and activating ventilation devices</w:t>
            </w:r>
          </w:p>
          <w:p w:rsidR="00000000" w:rsidRPr="0072230D" w:rsidP="0072230D">
            <w:pPr>
              <w:pStyle w:val="ListBullet"/>
            </w:pPr>
            <w:r w:rsidRPr="0072230D">
              <w:t xml:space="preserve">checking fuel levels </w:t>
            </w:r>
          </w:p>
          <w:p w:rsidR="00000000" w:rsidRPr="0072230D" w:rsidP="0072230D">
            <w:pPr>
              <w:pStyle w:val="ListBullet"/>
            </w:pPr>
            <w:r w:rsidRPr="0072230D">
              <w:t xml:space="preserve">completing documentation for refuelling activities </w:t>
            </w:r>
          </w:p>
          <w:p w:rsidR="00000000" w:rsidRPr="0072230D" w:rsidP="0072230D">
            <w:pPr>
              <w:pStyle w:val="ListBullet"/>
            </w:pPr>
            <w:r w:rsidRPr="0072230D">
              <w:t>completing vessel refuelling in a consistent and timely way</w:t>
            </w:r>
          </w:p>
          <w:p w:rsidR="00000000" w:rsidRPr="0072230D" w:rsidP="0072230D">
            <w:pPr>
              <w:pStyle w:val="ListBullet"/>
            </w:pPr>
            <w:r w:rsidRPr="0072230D">
              <w:t>complying with environmental procedures and response plans</w:t>
            </w:r>
          </w:p>
          <w:p w:rsidR="00000000" w:rsidRPr="0072230D" w:rsidP="0072230D">
            <w:pPr>
              <w:pStyle w:val="ListBullet"/>
            </w:pPr>
            <w:r w:rsidRPr="0072230D">
              <w:t>identifying and checking firefighting equipment</w:t>
            </w:r>
          </w:p>
          <w:p w:rsidR="00000000" w:rsidRPr="0072230D" w:rsidP="0072230D">
            <w:pPr>
              <w:pStyle w:val="ListBullet"/>
            </w:pPr>
            <w:r w:rsidRPr="0072230D">
              <w:t>identifying correct fuel for the application</w:t>
            </w:r>
          </w:p>
          <w:p w:rsidR="00000000" w:rsidRPr="0072230D" w:rsidP="0072230D">
            <w:pPr>
              <w:pStyle w:val="ListBullet"/>
            </w:pPr>
            <w:r w:rsidRPr="0072230D">
              <w:t>implementing the requirements, procedures and techniques for the safe, effective and efficient refuelling of vessels</w:t>
            </w:r>
          </w:p>
          <w:p w:rsidR="00000000" w:rsidRPr="0072230D" w:rsidP="0072230D">
            <w:pPr>
              <w:pStyle w:val="ListBullet"/>
            </w:pPr>
            <w:r w:rsidRPr="0072230D">
              <w:t>interpreting HAZCHEM (or similar) requirements</w:t>
            </w:r>
          </w:p>
          <w:p w:rsidR="00000000" w:rsidRPr="0072230D" w:rsidP="0072230D">
            <w:pPr>
              <w:pStyle w:val="ListBullet"/>
            </w:pPr>
            <w:r w:rsidRPr="0072230D">
              <w:t>locating, reading and applying relevant documentation, policies and procedures</w:t>
            </w:r>
          </w:p>
          <w:p w:rsidR="00000000" w:rsidRPr="0072230D" w:rsidP="0072230D">
            <w:pPr>
              <w:pStyle w:val="ListBullet"/>
            </w:pPr>
            <w:r w:rsidRPr="0072230D">
              <w:t>refilling fuel containers and tanks</w:t>
            </w:r>
          </w:p>
          <w:p w:rsidR="00000000" w:rsidRPr="0072230D" w:rsidP="0072230D">
            <w:pPr>
              <w:pStyle w:val="ListBullet"/>
            </w:pPr>
            <w:r w:rsidRPr="0072230D">
              <w:t>selecting and fitting appropriate personal protective equipment.</w:t>
            </w:r>
          </w:p>
        </w:tc>
      </w:tr>
    </w:tbl>
    <w:p w:rsidR="00000000" w:rsidRPr="0072230D" w:rsidP="0072230D">
      <w:pPr>
        <w:pStyle w:val="BodyText"/>
      </w:pPr>
    </w:p>
    <w:p w:rsidR="00000000" w:rsidRPr="0072230D" w:rsidP="0072230D">
      <w:pPr>
        <w:pStyle w:val="AllowPageBreak"/>
      </w:pPr>
    </w:p>
    <w:p w:rsidR="00000000" w:rsidRPr="0072230D" w:rsidP="0072230D">
      <w:pPr>
        <w:pStyle w:val="Heading1"/>
      </w:pPr>
      <w:bookmarkStart w:id="3" w:name="O_747763"/>
      <w:bookmarkEnd w:id="3"/>
      <w:r w:rsidRPr="0072230D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419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0D">
            <w:pPr>
              <w:pStyle w:val="BodyText"/>
              <w:rPr>
                <w:lang w:val="en-NZ"/>
              </w:rPr>
            </w:pPr>
            <w:r w:rsidRPr="0072230D">
              <w:t>Evidence required to demonstrate comp</w:t>
            </w:r>
            <w:r w:rsidRPr="0072230D">
              <w:t>etence in this unit must be relevant to and satisfy all of the requirements of the elements, performance criteria and range of conditions and include knowledge of:</w:t>
            </w:r>
          </w:p>
        </w:tc>
      </w:tr>
      <w:tr w:rsidTr="000419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0D" w:rsidP="0072230D">
            <w:pPr>
              <w:pStyle w:val="ListBullet"/>
            </w:pPr>
            <w:r w:rsidRPr="0072230D">
              <w:t xml:space="preserve">correct handling of gas cylinders </w:t>
            </w:r>
          </w:p>
          <w:p w:rsidR="00000000" w:rsidRPr="0072230D" w:rsidP="0072230D">
            <w:pPr>
              <w:pStyle w:val="ListBullet"/>
            </w:pPr>
            <w:r w:rsidRPr="0072230D">
              <w:t>different fuels and their applications</w:t>
            </w:r>
          </w:p>
          <w:p w:rsidR="00000000" w:rsidRPr="0072230D" w:rsidP="0072230D">
            <w:pPr>
              <w:pStyle w:val="ListBullet"/>
            </w:pPr>
            <w:r w:rsidRPr="0072230D">
              <w:t>emergency procedures</w:t>
            </w:r>
          </w:p>
          <w:p w:rsidR="00000000" w:rsidRPr="0072230D" w:rsidP="0072230D">
            <w:pPr>
              <w:pStyle w:val="ListBullet"/>
            </w:pPr>
            <w:r w:rsidRPr="0072230D">
              <w:t>emergency situations and environmental issues</w:t>
            </w:r>
          </w:p>
          <w:p w:rsidR="00000000" w:rsidRPr="0072230D" w:rsidP="0072230D">
            <w:pPr>
              <w:pStyle w:val="ListBullet"/>
            </w:pPr>
            <w:r w:rsidRPr="0072230D">
              <w:t xml:space="preserve">hazards associated with refuelling a vessel </w:t>
            </w:r>
          </w:p>
          <w:p w:rsidR="00000000" w:rsidRPr="0072230D" w:rsidP="0072230D">
            <w:pPr>
              <w:pStyle w:val="ListBullet"/>
            </w:pPr>
            <w:r w:rsidRPr="0072230D">
              <w:t xml:space="preserve">HAZCHEM symbols and implications for safe work </w:t>
            </w:r>
          </w:p>
          <w:p w:rsidR="00000000" w:rsidRPr="0072230D" w:rsidP="0072230D">
            <w:pPr>
              <w:pStyle w:val="ListBullet"/>
            </w:pPr>
            <w:r w:rsidRPr="0072230D">
              <w:t>location and use of safety alarms, emergency shut-off systems, emergency communications systems</w:t>
            </w:r>
          </w:p>
          <w:p w:rsidR="00000000" w:rsidRPr="0072230D" w:rsidP="0072230D">
            <w:pPr>
              <w:pStyle w:val="ListBullet"/>
            </w:pPr>
            <w:r w:rsidRPr="0072230D">
              <w:t>location and selection of firefighting equipment/appliances and emergency escape routes</w:t>
            </w:r>
          </w:p>
          <w:p w:rsidR="00000000" w:rsidRPr="0072230D" w:rsidP="0072230D">
            <w:pPr>
              <w:pStyle w:val="ListBullet"/>
            </w:pPr>
            <w:r w:rsidRPr="0072230D">
              <w:t>processes and procedures for dealing with spills</w:t>
            </w:r>
          </w:p>
          <w:p w:rsidR="00000000" w:rsidRPr="0072230D" w:rsidP="0072230D">
            <w:pPr>
              <w:pStyle w:val="ListBullet"/>
            </w:pPr>
            <w:r w:rsidRPr="0072230D">
              <w:t>personal and environmental dangers associated with fuels and refuelling/filling</w:t>
            </w:r>
          </w:p>
          <w:p w:rsidR="00000000" w:rsidRPr="0072230D" w:rsidP="0072230D">
            <w:pPr>
              <w:pStyle w:val="ListBullet"/>
            </w:pPr>
            <w:r w:rsidRPr="0072230D">
              <w:t>personal protective equipment associate</w:t>
            </w:r>
            <w:r w:rsidRPr="0072230D">
              <w:t>d with fuels</w:t>
            </w:r>
          </w:p>
          <w:p w:rsidR="00000000" w:rsidRPr="0072230D" w:rsidP="0072230D">
            <w:pPr>
              <w:pStyle w:val="ListBullet"/>
            </w:pPr>
            <w:r w:rsidRPr="0072230D">
              <w:t>risks associated with refuelling vessels and related precautions to control the risk</w:t>
            </w:r>
          </w:p>
          <w:p w:rsidR="00000000" w:rsidRPr="0072230D" w:rsidP="0072230D">
            <w:pPr>
              <w:pStyle w:val="ListBullet"/>
            </w:pPr>
            <w:r w:rsidRPr="0072230D">
              <w:t>recording and reporting procedures in regard to unsafe situations, fire hazards, broken or damaged equipment or fittings, sickness and accidents or incidents</w:t>
            </w:r>
          </w:p>
          <w:p w:rsidR="00000000" w:rsidRPr="0072230D" w:rsidP="0072230D">
            <w:pPr>
              <w:pStyle w:val="ListBullet"/>
            </w:pPr>
            <w:r w:rsidRPr="0072230D">
              <w:t>techniques for handling hazardous materials and substances</w:t>
            </w:r>
          </w:p>
          <w:p w:rsidR="00000000" w:rsidRPr="0072230D" w:rsidP="0072230D">
            <w:pPr>
              <w:pStyle w:val="ListBullet"/>
            </w:pPr>
            <w:r w:rsidRPr="0072230D">
              <w:t>techniques used for reducing vapours</w:t>
            </w:r>
          </w:p>
          <w:p w:rsidR="00000000" w:rsidRPr="0072230D" w:rsidP="0072230D">
            <w:pPr>
              <w:pStyle w:val="ListBullet"/>
            </w:pPr>
            <w:r w:rsidRPr="0072230D">
              <w:t>WHS/ OHS requirements and safe work practices.</w:t>
            </w:r>
          </w:p>
        </w:tc>
      </w:tr>
    </w:tbl>
    <w:p w:rsidR="00000000" w:rsidRPr="0072230D" w:rsidP="0072230D">
      <w:pPr>
        <w:pStyle w:val="BodyText"/>
      </w:pPr>
    </w:p>
    <w:p w:rsidR="00000000" w:rsidRPr="0072230D" w:rsidP="0072230D">
      <w:pPr>
        <w:pStyle w:val="AllowPageBreak"/>
      </w:pPr>
    </w:p>
    <w:p w:rsidR="00000000" w:rsidRPr="0072230D" w:rsidP="0072230D">
      <w:pPr>
        <w:pStyle w:val="Heading1"/>
      </w:pPr>
      <w:bookmarkStart w:id="4" w:name="O_747764"/>
      <w:bookmarkEnd w:id="4"/>
      <w:r w:rsidRPr="0072230D">
        <w:t>Assessment Conditions</w:t>
      </w:r>
    </w:p>
    <w:p w:rsidR="00000000" w:rsidRPr="0072230D" w:rsidP="00041956">
      <w:pPr>
        <w:pStyle w:val="BodyText"/>
      </w:pPr>
      <w:r w:rsidRPr="0072230D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72230D" w:rsidP="00041956">
      <w:pPr>
        <w:pStyle w:val="BodyText"/>
      </w:pPr>
      <w:r w:rsidRPr="0072230D">
        <w:t>As a minimum, assessment must satisfy applicable regulatory requ</w:t>
      </w:r>
      <w:r w:rsidRPr="0072230D">
        <w:t>irements, which include requirements in the Standards for Registered Training Organisations, current at the time of assessment.</w:t>
      </w:r>
    </w:p>
    <w:p w:rsidR="00000000" w:rsidRPr="0072230D" w:rsidP="00041956">
      <w:pPr>
        <w:pStyle w:val="BodyText"/>
      </w:pPr>
      <w:r w:rsidRPr="0072230D">
        <w:t>Assessment processes and techniques must be appropriate to the language, literacy and numeracy requirements of the work being pe</w:t>
      </w:r>
      <w:r w:rsidRPr="0072230D">
        <w:t>rformed and the needs of the candidate.</w:t>
      </w:r>
    </w:p>
    <w:p w:rsidR="00000000" w:rsidRPr="0072230D" w:rsidP="00041956">
      <w:pPr>
        <w:pStyle w:val="BodyText"/>
      </w:pPr>
      <w:r w:rsidRPr="0072230D">
        <w:t>Assessment must occur in a fully operational marina or, where this is not available, in simulated workplace operational situations that reflect workplace conditions where refuelling vessels can be applied.</w:t>
      </w:r>
    </w:p>
    <w:p w:rsidR="00000000" w:rsidRPr="0072230D" w:rsidP="00041956">
      <w:pPr>
        <w:pStyle w:val="BodyText"/>
      </w:pPr>
      <w:r w:rsidRPr="0072230D">
        <w:t xml:space="preserve">Resources </w:t>
      </w:r>
      <w:r w:rsidRPr="0072230D">
        <w:t>for assessment include:</w:t>
      </w:r>
    </w:p>
    <w:p w:rsidR="00000000" w:rsidRPr="0072230D" w:rsidP="0072230D">
      <w:pPr>
        <w:pStyle w:val="ListBullet"/>
      </w:pPr>
      <w:r w:rsidRPr="0072230D">
        <w:t>dedicated tools and equipment, materials and parts currently used in industry including:</w:t>
      </w:r>
    </w:p>
    <w:p w:rsidR="00000000" w:rsidRPr="0072230D" w:rsidP="0072230D">
      <w:pPr>
        <w:pStyle w:val="ListBullet2"/>
      </w:pPr>
      <w:r w:rsidRPr="0072230D">
        <w:t>masks or respirators</w:t>
      </w:r>
    </w:p>
    <w:p w:rsidR="00000000" w:rsidRPr="0072230D" w:rsidP="0072230D">
      <w:pPr>
        <w:pStyle w:val="ListBullet2"/>
      </w:pPr>
      <w:r w:rsidRPr="0072230D">
        <w:t>goggles/face shields</w:t>
      </w:r>
    </w:p>
    <w:p w:rsidR="00000000" w:rsidRPr="0072230D" w:rsidP="0072230D">
      <w:pPr>
        <w:pStyle w:val="ListBullet2"/>
      </w:pPr>
      <w:r w:rsidRPr="0072230D">
        <w:t>gloves and appropriate clothing</w:t>
      </w:r>
    </w:p>
    <w:p w:rsidR="00041956" w:rsidP="0072230D">
      <w:pPr>
        <w:pStyle w:val="ListBullet"/>
      </w:pPr>
      <w:r w:rsidRPr="0072230D">
        <w:t>applicable documentation including workplace procedures, regulations, codes of practice and operation manuals.</w:t>
      </w:r>
    </w:p>
    <w:p w:rsidR="00041956" w:rsidP="0072230D">
      <w:pPr>
        <w:pStyle w:val="ListBullet"/>
      </w:pPr>
    </w:p>
    <w:p w:rsidR="00000000" w:rsidRPr="0072230D" w:rsidP="0072230D">
      <w:pPr>
        <w:pStyle w:val="Heading1"/>
      </w:pPr>
      <w:bookmarkStart w:id="5" w:name="O_747767"/>
      <w:bookmarkEnd w:id="5"/>
      <w:r w:rsidRPr="0072230D">
        <w:t>Links</w:t>
      </w:r>
    </w:p>
    <w:p w:rsidR="00000000" w:rsidRPr="0072230D" w:rsidP="00041956">
      <w:pPr>
        <w:pStyle w:val="BodyText"/>
      </w:pPr>
      <w:r w:rsidRPr="007223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C3B4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2230D" w:rsidP="0072230D"/>
    <w:sectPr w:rsidSect="007223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0D" w:rsidRPr="00041956" w:rsidP="000419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956" w:rsidP="007223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1956" w:rsidP="007223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41956" w:rsidP="007223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9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30D" w:rsidRPr="00041956" w:rsidP="000419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956" w:rsidRPr="002D2AF8" w:rsidP="007223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MARB022 Refuel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October 2021</w:t>
    </w:r>
    <w:r>
      <w:fldChar w:fldCharType="end"/>
    </w:r>
  </w:p>
  <w:p w:rsidR="00041956" w:rsidP="007223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72BF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AA40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C672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3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3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3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3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3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3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3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3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3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3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3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30D"/>
  </w:style>
  <w:style w:type="character" w:customStyle="1" w:styleId="Heading1Char">
    <w:name w:val="Heading 1 Char"/>
    <w:basedOn w:val="DefaultParagraphFont"/>
    <w:link w:val="Heading1"/>
    <w:rsid w:val="007223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3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3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23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23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23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3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3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3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3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3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3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3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3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3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3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3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3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3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3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3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23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23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230D"/>
    <w:rPr>
      <w:b/>
      <w:spacing w:val="0"/>
    </w:rPr>
  </w:style>
  <w:style w:type="paragraph" w:customStyle="1" w:styleId="SuperTitle">
    <w:name w:val="SuperTitle"/>
    <w:basedOn w:val="Title"/>
    <w:rsid w:val="007223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3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3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23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3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3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3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3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3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3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3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3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230D"/>
    <w:rPr>
      <w:i/>
    </w:rPr>
  </w:style>
  <w:style w:type="paragraph" w:styleId="Caption">
    <w:name w:val="caption"/>
    <w:basedOn w:val="BodyText"/>
    <w:next w:val="Normal"/>
    <w:qFormat/>
    <w:rsid w:val="007223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3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3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30D"/>
  </w:style>
  <w:style w:type="paragraph" w:styleId="TableofFigures">
    <w:name w:val="table of figures"/>
    <w:basedOn w:val="Normal"/>
    <w:next w:val="Normal"/>
    <w:semiHidden/>
    <w:rsid w:val="007223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3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230D"/>
    <w:rPr>
      <w:rFonts w:ascii="Wingdings" w:hAnsi="Wingdings"/>
    </w:rPr>
  </w:style>
  <w:style w:type="paragraph" w:customStyle="1" w:styleId="TableHeading">
    <w:name w:val="Table Heading"/>
    <w:basedOn w:val="HeadingBase"/>
    <w:rsid w:val="007223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30D"/>
    <w:rPr>
      <w:color w:val="0033CC"/>
      <w:u w:val="none"/>
    </w:rPr>
  </w:style>
  <w:style w:type="paragraph" w:customStyle="1" w:styleId="BodyTextRight">
    <w:name w:val="Body Text Right"/>
    <w:basedOn w:val="BodyText"/>
    <w:rsid w:val="007223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3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3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3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3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3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30D"/>
    <w:rPr>
      <w:sz w:val="32"/>
    </w:rPr>
  </w:style>
  <w:style w:type="paragraph" w:customStyle="1" w:styleId="HeadingProcedure">
    <w:name w:val="Heading Procedure"/>
    <w:basedOn w:val="HeadingBase"/>
    <w:next w:val="Normal"/>
    <w:rsid w:val="007223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30D"/>
    <w:pPr>
      <w:spacing w:before="60" w:after="60"/>
    </w:pPr>
  </w:style>
  <w:style w:type="paragraph" w:styleId="ListContinue">
    <w:name w:val="List Continue"/>
    <w:basedOn w:val="List"/>
    <w:rsid w:val="0072230D"/>
    <w:pPr>
      <w:ind w:firstLine="0"/>
    </w:pPr>
  </w:style>
  <w:style w:type="paragraph" w:customStyle="1" w:styleId="ListNote">
    <w:name w:val="List Note"/>
    <w:basedOn w:val="List"/>
    <w:rsid w:val="007223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3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3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30D"/>
    <w:rPr>
      <w:rFonts w:ascii="Courier New" w:hAnsi="Courier New"/>
    </w:rPr>
  </w:style>
  <w:style w:type="paragraph" w:customStyle="1" w:styleId="NoteBullet">
    <w:name w:val="Note Bullet"/>
    <w:basedOn w:val="Note"/>
    <w:rsid w:val="007223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3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3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3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3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23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3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30D"/>
    <w:rPr>
      <w:b/>
      <w:smallCaps/>
    </w:rPr>
  </w:style>
  <w:style w:type="paragraph" w:customStyle="1" w:styleId="TableListNumber">
    <w:name w:val="Table List Number"/>
    <w:basedOn w:val="ListNumber"/>
    <w:rsid w:val="007223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3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30D"/>
    <w:pPr>
      <w:numPr>
        <w:numId w:val="9"/>
      </w:numPr>
    </w:pPr>
  </w:style>
  <w:style w:type="paragraph" w:customStyle="1" w:styleId="ListAlpha2">
    <w:name w:val="List Alpha 2"/>
    <w:basedOn w:val="List2"/>
    <w:rsid w:val="0072230D"/>
    <w:pPr>
      <w:numPr>
        <w:numId w:val="8"/>
      </w:numPr>
    </w:pPr>
  </w:style>
  <w:style w:type="paragraph" w:styleId="List2">
    <w:name w:val="List 2"/>
    <w:basedOn w:val="BodyText"/>
    <w:rsid w:val="007223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3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3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3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3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3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230D"/>
    <w:pPr>
      <w:numPr>
        <w:numId w:val="4"/>
      </w:numPr>
    </w:pPr>
  </w:style>
  <w:style w:type="paragraph" w:styleId="ListContinue2">
    <w:name w:val="List Continue 2"/>
    <w:basedOn w:val="List2"/>
    <w:rsid w:val="0072230D"/>
    <w:pPr>
      <w:ind w:firstLine="0"/>
    </w:pPr>
  </w:style>
  <w:style w:type="paragraph" w:styleId="ListContinue3">
    <w:name w:val="List Continue 3"/>
    <w:basedOn w:val="List3"/>
    <w:rsid w:val="0072230D"/>
    <w:pPr>
      <w:ind w:left="1021" w:firstLine="0"/>
    </w:pPr>
  </w:style>
  <w:style w:type="paragraph" w:styleId="ListContinue4">
    <w:name w:val="List Continue 4"/>
    <w:basedOn w:val="List4"/>
    <w:rsid w:val="0072230D"/>
    <w:pPr>
      <w:ind w:firstLine="0"/>
    </w:pPr>
  </w:style>
  <w:style w:type="paragraph" w:styleId="ListContinue5">
    <w:name w:val="List Continue 5"/>
    <w:basedOn w:val="List5"/>
    <w:rsid w:val="0072230D"/>
    <w:pPr>
      <w:ind w:firstLine="0"/>
    </w:pPr>
  </w:style>
  <w:style w:type="paragraph" w:styleId="ListNumber3">
    <w:name w:val="List Number 3"/>
    <w:basedOn w:val="List3"/>
    <w:rsid w:val="0072230D"/>
    <w:pPr>
      <w:numPr>
        <w:numId w:val="5"/>
      </w:numPr>
    </w:pPr>
  </w:style>
  <w:style w:type="paragraph" w:styleId="ListNumber4">
    <w:name w:val="List Number 4"/>
    <w:basedOn w:val="List4"/>
    <w:rsid w:val="0072230D"/>
    <w:pPr>
      <w:numPr>
        <w:numId w:val="6"/>
      </w:numPr>
    </w:pPr>
  </w:style>
  <w:style w:type="paragraph" w:styleId="ListNumber5">
    <w:name w:val="List Number 5"/>
    <w:basedOn w:val="List5"/>
    <w:rsid w:val="0072230D"/>
    <w:pPr>
      <w:numPr>
        <w:numId w:val="7"/>
      </w:numPr>
    </w:pPr>
  </w:style>
  <w:style w:type="paragraph" w:styleId="BlockText">
    <w:name w:val="Block Text"/>
    <w:basedOn w:val="Normal"/>
    <w:rsid w:val="007223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3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30D"/>
    <w:rPr>
      <w:sz w:val="16"/>
      <w:vertAlign w:val="superscript"/>
    </w:rPr>
  </w:style>
  <w:style w:type="character" w:customStyle="1" w:styleId="Symbols">
    <w:name w:val="Symbols"/>
    <w:basedOn w:val="DefaultParagraphFont"/>
    <w:rsid w:val="0072230D"/>
    <w:rPr>
      <w:rFonts w:ascii="Symbol" w:hAnsi="Symbol"/>
    </w:rPr>
  </w:style>
  <w:style w:type="character" w:customStyle="1" w:styleId="MenuOptions">
    <w:name w:val="Menu Options"/>
    <w:basedOn w:val="DefaultParagraphFont"/>
    <w:rsid w:val="007223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30D"/>
    <w:rPr>
      <w:b/>
    </w:rPr>
  </w:style>
  <w:style w:type="character" w:customStyle="1" w:styleId="Underlined">
    <w:name w:val="Underlined"/>
    <w:basedOn w:val="DefaultParagraphFont"/>
    <w:rsid w:val="0072230D"/>
    <w:rPr>
      <w:u w:val="single"/>
    </w:rPr>
  </w:style>
  <w:style w:type="paragraph" w:customStyle="1" w:styleId="TableBodyTextRight">
    <w:name w:val="Table Body Text Right"/>
    <w:basedOn w:val="TableBodyText"/>
    <w:rsid w:val="007223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30D"/>
    <w:rPr>
      <w:sz w:val="18"/>
    </w:rPr>
  </w:style>
  <w:style w:type="paragraph" w:customStyle="1" w:styleId="BodySmallRight">
    <w:name w:val="Body Small Right"/>
    <w:basedOn w:val="BodyTextRight"/>
    <w:rsid w:val="0072230D"/>
    <w:rPr>
      <w:sz w:val="18"/>
      <w:szCs w:val="18"/>
    </w:rPr>
  </w:style>
  <w:style w:type="paragraph" w:customStyle="1" w:styleId="MarginEdition">
    <w:name w:val="Margin Edition"/>
    <w:basedOn w:val="MarginNote"/>
    <w:rsid w:val="007223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30D"/>
    <w:rPr>
      <w:sz w:val="2"/>
      <w:szCs w:val="2"/>
    </w:rPr>
  </w:style>
  <w:style w:type="character" w:customStyle="1" w:styleId="Small">
    <w:name w:val="Small"/>
    <w:basedOn w:val="DefaultParagraphFont"/>
    <w:rsid w:val="0072230D"/>
    <w:rPr>
      <w:sz w:val="16"/>
    </w:rPr>
  </w:style>
  <w:style w:type="paragraph" w:customStyle="1" w:styleId="WideTable">
    <w:name w:val="Wide Table"/>
    <w:basedOn w:val="Normal"/>
    <w:rsid w:val="007223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30D"/>
  </w:style>
  <w:style w:type="paragraph" w:styleId="Quote">
    <w:name w:val="Quote"/>
    <w:basedOn w:val="Heading1"/>
    <w:link w:val="QuoteChar"/>
    <w:qFormat/>
    <w:rsid w:val="007223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3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30D"/>
    <w:pPr>
      <w:pageBreakBefore/>
    </w:pPr>
  </w:style>
  <w:style w:type="paragraph" w:customStyle="1" w:styleId="Border">
    <w:name w:val="Border"/>
    <w:basedOn w:val="Normal"/>
    <w:qFormat/>
    <w:rsid w:val="007223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3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3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3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3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3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3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3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3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30D"/>
    <w:rPr>
      <w:u w:val="single"/>
    </w:rPr>
  </w:style>
  <w:style w:type="character" w:customStyle="1" w:styleId="BoldandItalics">
    <w:name w:val="Bold and Italics"/>
    <w:qFormat/>
    <w:rsid w:val="0072230D"/>
    <w:rPr>
      <w:b/>
      <w:i/>
      <w:u w:val="none"/>
    </w:rPr>
  </w:style>
  <w:style w:type="paragraph" w:styleId="BalloonText">
    <w:name w:val="Balloon Text"/>
    <w:basedOn w:val="Normal"/>
    <w:link w:val="BalloonTextChar"/>
    <w:rsid w:val="007223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3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3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3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3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3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30D"/>
    <w:pPr>
      <w:spacing w:before="0" w:after="0"/>
    </w:pPr>
  </w:style>
  <w:style w:type="paragraph" w:customStyle="1" w:styleId="BodyTextBold">
    <w:name w:val="Body Text Bold"/>
    <w:basedOn w:val="BodyText"/>
    <w:qFormat/>
    <w:rsid w:val="0072230D"/>
    <w:rPr>
      <w:b/>
    </w:rPr>
  </w:style>
  <w:style w:type="character" w:styleId="Hyperlink">
    <w:name w:val="Hyperlink"/>
    <w:basedOn w:val="DefaultParagraphFont"/>
    <w:uiPriority w:val="99"/>
    <w:unhideWhenUsed/>
    <w:rsid w:val="000419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3404</Characters>
  <Application>Microsoft Office Word</Application>
  <DocSecurity>0</DocSecurity>
  <Lines>75</Lines>
  <Paragraphs>60</Paragraphs>
  <ScaleCrop>false</ScaleCrop>
  <Company>Author-it Software Corporation Ltd.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MARB022 Refuel a vessel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2021-10-15T07:06:00Z</dcterms:created>
  <dcterms:modified xsi:type="dcterms:W3CDTF">2021-10-15T07:06:00Z</dcterms:modified>
</cp:coreProperties>
</file>