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3A3" w:rsidP="00577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MARB019 Manage stores for planned maintenance system</w:t>
      </w:r>
      <w:r>
        <w:fldChar w:fldCharType="end"/>
      </w:r>
    </w:p>
    <w:p w:rsidR="005773A3" w:rsidP="005773A3">
      <w:pPr>
        <w:pStyle w:val="Version"/>
        <w:sectPr w:rsidSect="00AA04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4A0" w:rsidP="00AA04A0">
      <w:pPr>
        <w:pStyle w:val="SuperHeading"/>
      </w:pPr>
      <w:r w:rsidRPr="00AA04A0">
        <w:t>MARB019 Manage stores for planned maintenance system</w:t>
      </w:r>
    </w:p>
    <w:p w:rsidR="00000000" w:rsidRPr="00AA04A0" w:rsidP="00AA04A0">
      <w:pPr>
        <w:pStyle w:val="Heading1"/>
      </w:pPr>
      <w:bookmarkStart w:id="1" w:name="O_844831"/>
      <w:bookmarkEnd w:id="1"/>
      <w:r w:rsidRPr="00AA04A0">
        <w:t>Modification History</w:t>
      </w:r>
    </w:p>
    <w:p w:rsidR="005773A3" w:rsidP="005773A3">
      <w:pPr>
        <w:pStyle w:val="BodyText"/>
      </w:pPr>
      <w:r w:rsidRPr="00AA04A0">
        <w:t>Release 1. New unit of competency.</w:t>
      </w:r>
    </w:p>
    <w:p w:rsidR="00000000" w:rsidRPr="00AA04A0" w:rsidP="00AA04A0">
      <w:pPr>
        <w:pStyle w:val="Heading1"/>
      </w:pPr>
      <w:bookmarkStart w:id="2" w:name="O_844832"/>
      <w:bookmarkEnd w:id="2"/>
      <w:r w:rsidRPr="00AA04A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A04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4A0" w:rsidP="00AA04A0">
            <w:pPr>
              <w:pStyle w:val="BodyText"/>
            </w:pPr>
            <w:r w:rsidRPr="00AA04A0">
              <w:t>This unit involves the skills and knowledge required to plan and control inventory levels of materials required for vessel maintenance.</w:t>
            </w:r>
          </w:p>
          <w:p w:rsidR="00000000" w:rsidRPr="00AA04A0" w:rsidP="00AA04A0">
            <w:pPr>
              <w:pStyle w:val="BodyText"/>
            </w:pPr>
            <w:r w:rsidRPr="00AA04A0">
              <w:t>This unit applies to indiv</w:t>
            </w:r>
            <w:r w:rsidRPr="00AA04A0">
              <w:t>iduals working as a Chief Integrated Rating on a range of vessels.</w:t>
            </w:r>
          </w:p>
          <w:p w:rsidR="00000000" w:rsidRPr="00AA04A0" w:rsidP="00AA04A0">
            <w:pPr>
              <w:pStyle w:val="BodyText"/>
            </w:pPr>
            <w:r w:rsidRPr="00AA04A0">
              <w:t>No licensing, legislative or certification requirements apply to this unit at the time of publication.</w:t>
            </w:r>
          </w:p>
        </w:tc>
      </w:tr>
    </w:tbl>
    <w:p w:rsidR="005773A3" w:rsidP="00AA04A0">
      <w:pPr>
        <w:pStyle w:val="BodyText"/>
      </w:pPr>
    </w:p>
    <w:p w:rsidR="005773A3" w:rsidP="00AA04A0">
      <w:pPr>
        <w:pStyle w:val="BodyText"/>
      </w:pPr>
    </w:p>
    <w:p w:rsidR="00000000" w:rsidRPr="00AA04A0" w:rsidP="00AA04A0">
      <w:pPr>
        <w:pStyle w:val="Heading1"/>
      </w:pPr>
      <w:bookmarkStart w:id="3" w:name="O_844833"/>
      <w:bookmarkEnd w:id="3"/>
      <w:r w:rsidRPr="00AA04A0">
        <w:t>Pre-requisite Unit</w:t>
      </w:r>
    </w:p>
    <w:p w:rsidR="005773A3" w:rsidP="005773A3">
      <w:pPr>
        <w:pStyle w:val="BodyText"/>
      </w:pPr>
      <w:r w:rsidRPr="00AA04A0">
        <w:t>Not applicable.</w:t>
      </w:r>
    </w:p>
    <w:p w:rsidR="00000000" w:rsidRPr="00AA04A0" w:rsidP="00AA04A0">
      <w:pPr>
        <w:pStyle w:val="Heading1"/>
      </w:pPr>
      <w:bookmarkStart w:id="4" w:name="O_844834"/>
      <w:bookmarkEnd w:id="4"/>
      <w:r w:rsidRPr="00AA04A0">
        <w:t>Competency Fi</w:t>
      </w:r>
      <w:r w:rsidRPr="00AA04A0">
        <w:t>eld</w:t>
      </w:r>
    </w:p>
    <w:p w:rsidR="005773A3" w:rsidP="005773A3">
      <w:pPr>
        <w:pStyle w:val="BodyText"/>
      </w:pPr>
      <w:r w:rsidRPr="00AA04A0">
        <w:t>B – Equipment Checking and Maintenance</w:t>
      </w:r>
    </w:p>
    <w:p w:rsidR="00000000" w:rsidRPr="00AA04A0" w:rsidP="00AA04A0">
      <w:pPr>
        <w:pStyle w:val="Heading1"/>
      </w:pPr>
      <w:bookmarkStart w:id="5" w:name="O_844835"/>
      <w:bookmarkEnd w:id="5"/>
      <w:r w:rsidRPr="00AA04A0">
        <w:t>Unit Sector</w:t>
      </w:r>
    </w:p>
    <w:p w:rsidR="005773A3" w:rsidP="005773A3">
      <w:pPr>
        <w:pStyle w:val="BodyText"/>
      </w:pPr>
      <w:r w:rsidRPr="00AA04A0">
        <w:t>Not applicable.</w:t>
      </w:r>
    </w:p>
    <w:p w:rsidR="00000000" w:rsidRPr="00AA04A0" w:rsidP="00AA04A0">
      <w:pPr>
        <w:pStyle w:val="Heading1"/>
      </w:pPr>
      <w:bookmarkStart w:id="6" w:name="O_844836"/>
      <w:bookmarkEnd w:id="6"/>
      <w:r w:rsidRPr="00AA04A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4A0" w:rsidP="00AA04A0">
            <w:pPr>
              <w:pStyle w:val="BodyText"/>
            </w:pPr>
            <w:r w:rsidRPr="00AA04A0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rPr>
                <w:rStyle w:val="SpecialBold"/>
              </w:rPr>
              <w:t>PERFORMANCE CRITERIA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Performance criteria describe t</w:t>
            </w:r>
            <w:r w:rsidRPr="00AA04A0">
              <w:t>he performance needed to demonstrate achievement of the element.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4A0" w:rsidP="00AA04A0">
            <w:pPr>
              <w:pStyle w:val="BodyText"/>
            </w:pPr>
            <w:r w:rsidRPr="00AA04A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rPr>
                <w:rStyle w:val="SpecialBold"/>
              </w:rPr>
              <w:t>Identify materials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Drawings and specifications for vessel and equipment are read and interpreted to determine materials requirements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 xml:space="preserve">Sources of product supply are identified and recorded 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Normal quantity supply and matching storage facilities and equipment are identified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Safety data sheets (SDSs)/material safety data sheets (MSDSs) or other supplier information are read, r</w:t>
            </w:r>
            <w:r w:rsidRPr="00AA04A0">
              <w:t>elevant engineering controls or personal protection equipment are identified, and additional resources required for handling and storing materials are documented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 xml:space="preserve">Procedures to deal with </w:t>
            </w:r>
            <w:r w:rsidRPr="00AA04A0">
              <w:t>fire or explosion risk, spills or injury are identified and recorded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4A0" w:rsidP="00AA04A0">
            <w:pPr>
              <w:pStyle w:val="BodyText"/>
            </w:pPr>
            <w:r w:rsidRPr="00AA04A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rPr>
                <w:rStyle w:val="SpecialBold"/>
              </w:rPr>
              <w:t>Plan inventory levels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Estimates are calculated according to specification requirements and organisational procedures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 xml:space="preserve">Cost reports are prepared 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Estimates that meet initial requirements are documented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 xml:space="preserve">Estimates are authorised for implementation by appropriate personnel 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4A0" w:rsidP="00AA04A0">
            <w:pPr>
              <w:pStyle w:val="BodyText"/>
            </w:pPr>
            <w:r w:rsidRPr="00AA04A0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rPr>
                <w:rStyle w:val="SpecialBold"/>
              </w:rPr>
              <w:t>Monitor receipt and dispatch of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 xml:space="preserve">Organisational procedures are implemented in the receipt, dispatch and secure </w:t>
            </w:r>
            <w:r w:rsidRPr="00AA04A0">
              <w:t>storage of materials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Materials are inspected for quality and quantity on receipt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Variation to quantity and quality of delivered materials is acted on according to organisational procedures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Safe handling and storage of materials is supervised according to organisational procedures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Information is formatted and entered into inventory system according to organisational procedures and system requirements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4A0" w:rsidP="00AA04A0">
            <w:pPr>
              <w:pStyle w:val="BodyText"/>
            </w:pPr>
            <w:r w:rsidRPr="00AA04A0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rPr>
                <w:rStyle w:val="SpecialBold"/>
              </w:rPr>
              <w:t>Manage stock control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Organisational procedures are implemented for stock control and inventories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Procedures are established and implemented to monitor and control stock levels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Stock levels are monitored and maintained at required levels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Stock reorder cycles are maintained and adjusted as required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Stocktaking procedures are established and implemented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 xml:space="preserve">Contingency plans for stock delivery times are established </w:t>
            </w:r>
            <w:r w:rsidRPr="00AA04A0">
              <w:t xml:space="preserve">and implemented 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Accurate reports on stock inventories are prepared</w:t>
            </w:r>
          </w:p>
        </w:tc>
      </w:tr>
      <w:tr w:rsidTr="005773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4A0" w:rsidP="00AA04A0">
            <w:pPr>
              <w:pStyle w:val="BodyText"/>
            </w:pPr>
            <w:r w:rsidRPr="00AA04A0">
              <w:t xml:space="preserve">Stock discrepancies are identified and recorded </w:t>
            </w:r>
          </w:p>
        </w:tc>
      </w:tr>
    </w:tbl>
    <w:p w:rsidR="005773A3" w:rsidP="00AA04A0">
      <w:pPr>
        <w:pStyle w:val="BodyText"/>
      </w:pPr>
    </w:p>
    <w:p w:rsidR="005773A3" w:rsidP="00AA04A0">
      <w:pPr>
        <w:pStyle w:val="BodyText"/>
      </w:pPr>
    </w:p>
    <w:p w:rsidR="00000000" w:rsidRPr="00AA04A0" w:rsidP="00AA04A0">
      <w:pPr>
        <w:pStyle w:val="Heading1"/>
      </w:pPr>
      <w:bookmarkStart w:id="7" w:name="O_844837"/>
      <w:bookmarkEnd w:id="7"/>
      <w:r w:rsidRPr="00AA04A0">
        <w:t>Foundation Skills</w:t>
      </w:r>
    </w:p>
    <w:p w:rsidR="005773A3" w:rsidP="005773A3">
      <w:pPr>
        <w:pStyle w:val="BodyText"/>
      </w:pPr>
      <w:r w:rsidRPr="00AA04A0">
        <w:t>Foundation skills essential to performance are explicit in the performance criteria of this unit of competency.</w:t>
      </w:r>
    </w:p>
    <w:p w:rsidR="00000000" w:rsidRPr="00AA04A0" w:rsidP="00AA04A0">
      <w:pPr>
        <w:pStyle w:val="Heading1"/>
      </w:pPr>
      <w:bookmarkStart w:id="8" w:name="O_844838"/>
      <w:bookmarkEnd w:id="8"/>
      <w:r w:rsidRPr="00AA04A0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AA04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4A0" w:rsidP="00AA04A0">
            <w:pPr>
              <w:pStyle w:val="BodyText"/>
            </w:pPr>
            <w:r w:rsidRPr="00AA04A0">
              <w:t>Range is restricted to essential operating conditions and any other variables essential to the work environment.</w:t>
            </w:r>
          </w:p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Non-essential conditions can be found in the Companion Volume Implementation Guide.</w:t>
            </w:r>
          </w:p>
        </w:tc>
      </w:tr>
      <w:tr w:rsidTr="00AA04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>Materials requirements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4A0" w:rsidP="00AA04A0">
            <w:pPr>
              <w:pStyle w:val="ListBullet"/>
            </w:pPr>
            <w:r w:rsidRPr="00AA04A0">
              <w:t>appropriate oils and grease</w:t>
            </w:r>
          </w:p>
          <w:p w:rsidR="00000000" w:rsidRPr="00AA04A0" w:rsidP="00AA04A0">
            <w:pPr>
              <w:pStyle w:val="ListBullet"/>
            </w:pPr>
            <w:r w:rsidRPr="00AA04A0">
              <w:t>cleaning material</w:t>
            </w:r>
          </w:p>
          <w:p w:rsidR="00000000" w:rsidRPr="00AA04A0" w:rsidP="00AA04A0">
            <w:pPr>
              <w:pStyle w:val="ListBullet"/>
            </w:pPr>
            <w:r w:rsidRPr="00AA04A0">
              <w:t>machinery spare parts</w:t>
            </w:r>
          </w:p>
          <w:p w:rsidR="00000000" w:rsidRPr="00AA04A0" w:rsidP="00AA04A0">
            <w:pPr>
              <w:pStyle w:val="ListBullet"/>
            </w:pPr>
            <w:r w:rsidRPr="00AA04A0">
              <w:t>mooring ropes and wires</w:t>
            </w:r>
          </w:p>
          <w:p w:rsidR="00000000" w:rsidRPr="00AA04A0" w:rsidP="00AA04A0">
            <w:pPr>
              <w:pStyle w:val="ListBullet"/>
            </w:pPr>
            <w:r w:rsidRPr="00AA04A0">
              <w:t>paint</w:t>
            </w:r>
          </w:p>
          <w:p w:rsidR="00000000" w:rsidRPr="00AA04A0" w:rsidP="00AA04A0">
            <w:pPr>
              <w:pStyle w:val="ListBullet"/>
            </w:pPr>
            <w:r w:rsidRPr="00AA04A0">
              <w:t xml:space="preserve">shackles and other lifting equipment </w:t>
            </w:r>
          </w:p>
          <w:p w:rsidR="00000000" w:rsidP="00AA04A0">
            <w:pPr>
              <w:pStyle w:val="ListBullet"/>
              <w:rPr>
                <w:lang w:val="en-NZ"/>
              </w:rPr>
            </w:pPr>
            <w:r w:rsidRPr="00AA04A0">
              <w:t>tools, hand and power</w:t>
            </w:r>
          </w:p>
        </w:tc>
      </w:tr>
      <w:tr w:rsidTr="00AA04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A0">
            <w:pPr>
              <w:pStyle w:val="BodyText"/>
              <w:rPr>
                <w:lang w:val="en-NZ"/>
              </w:rPr>
            </w:pPr>
            <w:r w:rsidRPr="00AA04A0">
              <w:t xml:space="preserve">Stock control includes one or more </w:t>
            </w:r>
            <w:r w:rsidRPr="00AA04A0">
              <w:t>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4A0" w:rsidP="00AA04A0">
            <w:pPr>
              <w:pStyle w:val="ListBullet"/>
            </w:pPr>
            <w:r w:rsidRPr="00AA04A0">
              <w:t>cyclical counts</w:t>
            </w:r>
          </w:p>
          <w:p w:rsidR="00000000" w:rsidRPr="00AA04A0" w:rsidP="00AA04A0">
            <w:pPr>
              <w:pStyle w:val="ListBullet"/>
            </w:pPr>
            <w:r w:rsidRPr="00AA04A0">
              <w:t>minimisation of out-of-date stock</w:t>
            </w:r>
          </w:p>
          <w:p w:rsidR="00000000" w:rsidRPr="00AA04A0" w:rsidP="00AA04A0">
            <w:pPr>
              <w:pStyle w:val="ListBullet"/>
            </w:pPr>
            <w:r w:rsidRPr="00AA04A0">
              <w:t>monitoring stock levels</w:t>
            </w:r>
          </w:p>
          <w:p w:rsidR="00000000" w:rsidRPr="00AA04A0" w:rsidP="00AA04A0">
            <w:pPr>
              <w:pStyle w:val="ListBullet"/>
            </w:pPr>
            <w:r w:rsidRPr="00AA04A0">
              <w:t xml:space="preserve">quality control </w:t>
            </w:r>
          </w:p>
          <w:p w:rsidR="00000000" w:rsidRPr="00AA04A0" w:rsidP="00AA04A0">
            <w:pPr>
              <w:pStyle w:val="ListBullet"/>
            </w:pPr>
            <w:r w:rsidRPr="00AA04A0">
              <w:t>stocktaking</w:t>
            </w:r>
          </w:p>
        </w:tc>
      </w:tr>
    </w:tbl>
    <w:p w:rsidR="005773A3" w:rsidP="00AA04A0">
      <w:pPr>
        <w:pStyle w:val="BodyText"/>
      </w:pPr>
    </w:p>
    <w:p w:rsidR="005773A3" w:rsidP="00AA04A0">
      <w:pPr>
        <w:pStyle w:val="BodyText"/>
      </w:pPr>
    </w:p>
    <w:p w:rsidR="00000000" w:rsidRPr="00AA04A0" w:rsidP="00AA04A0">
      <w:pPr>
        <w:pStyle w:val="Heading1"/>
      </w:pPr>
      <w:bookmarkStart w:id="9" w:name="O_844839"/>
      <w:bookmarkEnd w:id="9"/>
      <w:r w:rsidRPr="00AA04A0">
        <w:t>Unit Mapping Information</w:t>
      </w:r>
    </w:p>
    <w:p w:rsidR="005773A3" w:rsidP="005773A3">
      <w:pPr>
        <w:pStyle w:val="BodyText"/>
      </w:pPr>
      <w:r w:rsidRPr="00AA04A0">
        <w:t>This unit replaces and is equivalent to MARB4004A Manage stores for planned maintenance system.</w:t>
      </w:r>
    </w:p>
    <w:p w:rsidR="00000000" w:rsidRPr="00AA04A0" w:rsidP="00AA04A0">
      <w:pPr>
        <w:pStyle w:val="Heading1"/>
      </w:pPr>
      <w:bookmarkStart w:id="10" w:name="O_844846"/>
      <w:bookmarkEnd w:id="10"/>
      <w:r w:rsidRPr="00AA04A0">
        <w:t>Links</w:t>
      </w:r>
    </w:p>
    <w:p w:rsidR="00000000" w:rsidRPr="00AA04A0" w:rsidP="005773A3">
      <w:pPr>
        <w:pStyle w:val="BodyText"/>
      </w:pPr>
      <w:r w:rsidRPr="00AA04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F7D8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A04A0" w:rsidP="00AA04A0"/>
    <w:sectPr w:rsidSect="00AA04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A0" w:rsidRPr="005773A3" w:rsidP="00577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A3" w:rsidP="00AA0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3A3" w:rsidP="00AA0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773A3" w:rsidP="00AA04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4A0" w:rsidRPr="005773A3" w:rsidP="005773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A3" w:rsidRPr="002D2AF8" w:rsidP="00AA0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MARB019 Manage stores for planned maintenance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5773A3" w:rsidP="00AA04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8A5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86B9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4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4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4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4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4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4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4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4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4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4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4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4A0"/>
  </w:style>
  <w:style w:type="character" w:customStyle="1" w:styleId="Heading1Char">
    <w:name w:val="Heading 1 Char"/>
    <w:basedOn w:val="DefaultParagraphFont"/>
    <w:link w:val="Heading1"/>
    <w:rsid w:val="00AA04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4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4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4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4A0"/>
    <w:rPr>
      <w:b/>
      <w:spacing w:val="0"/>
    </w:rPr>
  </w:style>
  <w:style w:type="paragraph" w:customStyle="1" w:styleId="SuperHeading">
    <w:name w:val="SuperHeading"/>
    <w:basedOn w:val="Normal"/>
    <w:rsid w:val="00AA04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4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4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4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4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4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4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4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4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4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4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4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4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4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4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4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4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4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4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4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4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04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04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4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4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4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4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4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4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4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4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4A0"/>
    <w:rPr>
      <w:i/>
    </w:rPr>
  </w:style>
  <w:style w:type="paragraph" w:styleId="Caption">
    <w:name w:val="caption"/>
    <w:basedOn w:val="BodyText"/>
    <w:next w:val="Normal"/>
    <w:qFormat/>
    <w:rsid w:val="00AA04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4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4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4A0"/>
  </w:style>
  <w:style w:type="paragraph" w:styleId="TableofFigures">
    <w:name w:val="table of figures"/>
    <w:basedOn w:val="Normal"/>
    <w:next w:val="Normal"/>
    <w:semiHidden/>
    <w:rsid w:val="00AA04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4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04A0"/>
    <w:rPr>
      <w:rFonts w:ascii="Wingdings" w:hAnsi="Wingdings"/>
    </w:rPr>
  </w:style>
  <w:style w:type="paragraph" w:customStyle="1" w:styleId="TableHeading">
    <w:name w:val="Table Heading"/>
    <w:basedOn w:val="HeadingBase"/>
    <w:rsid w:val="00AA04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4A0"/>
    <w:rPr>
      <w:color w:val="0033CC"/>
      <w:u w:val="none"/>
    </w:rPr>
  </w:style>
  <w:style w:type="paragraph" w:customStyle="1" w:styleId="BodyTextRight">
    <w:name w:val="Body Text Right"/>
    <w:basedOn w:val="BodyText"/>
    <w:rsid w:val="00AA04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4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4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4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4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4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4A0"/>
    <w:rPr>
      <w:sz w:val="32"/>
    </w:rPr>
  </w:style>
  <w:style w:type="paragraph" w:customStyle="1" w:styleId="HeadingProcedure">
    <w:name w:val="Heading Procedure"/>
    <w:basedOn w:val="HeadingBase"/>
    <w:next w:val="Normal"/>
    <w:rsid w:val="00AA04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4A0"/>
    <w:pPr>
      <w:spacing w:before="60" w:after="60"/>
    </w:pPr>
  </w:style>
  <w:style w:type="paragraph" w:styleId="ListContinue">
    <w:name w:val="List Continue"/>
    <w:basedOn w:val="List"/>
    <w:rsid w:val="00AA04A0"/>
    <w:pPr>
      <w:ind w:firstLine="0"/>
    </w:pPr>
  </w:style>
  <w:style w:type="paragraph" w:customStyle="1" w:styleId="ListNote">
    <w:name w:val="List Note"/>
    <w:basedOn w:val="List"/>
    <w:rsid w:val="00AA04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4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4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4A0"/>
    <w:rPr>
      <w:rFonts w:ascii="Courier New" w:hAnsi="Courier New"/>
    </w:rPr>
  </w:style>
  <w:style w:type="paragraph" w:customStyle="1" w:styleId="NoteBullet">
    <w:name w:val="Note Bullet"/>
    <w:basedOn w:val="Note"/>
    <w:rsid w:val="00AA04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4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4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4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4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04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4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4A0"/>
    <w:rPr>
      <w:b/>
      <w:smallCaps/>
    </w:rPr>
  </w:style>
  <w:style w:type="paragraph" w:customStyle="1" w:styleId="TableListNumber">
    <w:name w:val="Table List Number"/>
    <w:basedOn w:val="ListNumber"/>
    <w:rsid w:val="00AA04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4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4A0"/>
    <w:pPr>
      <w:numPr>
        <w:numId w:val="8"/>
      </w:numPr>
    </w:pPr>
  </w:style>
  <w:style w:type="paragraph" w:customStyle="1" w:styleId="ListAlpha2">
    <w:name w:val="List Alpha 2"/>
    <w:basedOn w:val="List2"/>
    <w:rsid w:val="00AA04A0"/>
    <w:pPr>
      <w:numPr>
        <w:numId w:val="7"/>
      </w:numPr>
    </w:pPr>
  </w:style>
  <w:style w:type="paragraph" w:styleId="List2">
    <w:name w:val="List 2"/>
    <w:basedOn w:val="BodyText"/>
    <w:rsid w:val="00AA04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4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4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4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4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4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04A0"/>
    <w:pPr>
      <w:numPr>
        <w:numId w:val="3"/>
      </w:numPr>
    </w:pPr>
  </w:style>
  <w:style w:type="paragraph" w:styleId="ListContinue2">
    <w:name w:val="List Continue 2"/>
    <w:basedOn w:val="List2"/>
    <w:rsid w:val="00AA04A0"/>
    <w:pPr>
      <w:ind w:firstLine="0"/>
    </w:pPr>
  </w:style>
  <w:style w:type="paragraph" w:styleId="ListContinue3">
    <w:name w:val="List Continue 3"/>
    <w:basedOn w:val="List3"/>
    <w:rsid w:val="00AA04A0"/>
    <w:pPr>
      <w:ind w:left="1021" w:firstLine="0"/>
    </w:pPr>
  </w:style>
  <w:style w:type="paragraph" w:styleId="ListContinue4">
    <w:name w:val="List Continue 4"/>
    <w:basedOn w:val="List4"/>
    <w:rsid w:val="00AA04A0"/>
    <w:pPr>
      <w:ind w:firstLine="0"/>
    </w:pPr>
  </w:style>
  <w:style w:type="paragraph" w:styleId="ListContinue5">
    <w:name w:val="List Continue 5"/>
    <w:basedOn w:val="List5"/>
    <w:rsid w:val="00AA04A0"/>
    <w:pPr>
      <w:ind w:firstLine="0"/>
    </w:pPr>
  </w:style>
  <w:style w:type="paragraph" w:styleId="ListNumber3">
    <w:name w:val="List Number 3"/>
    <w:basedOn w:val="List3"/>
    <w:rsid w:val="00AA04A0"/>
    <w:pPr>
      <w:numPr>
        <w:numId w:val="4"/>
      </w:numPr>
    </w:pPr>
  </w:style>
  <w:style w:type="paragraph" w:styleId="ListNumber4">
    <w:name w:val="List Number 4"/>
    <w:basedOn w:val="List4"/>
    <w:rsid w:val="00AA04A0"/>
    <w:pPr>
      <w:numPr>
        <w:numId w:val="5"/>
      </w:numPr>
    </w:pPr>
  </w:style>
  <w:style w:type="paragraph" w:styleId="ListNumber5">
    <w:name w:val="List Number 5"/>
    <w:basedOn w:val="List5"/>
    <w:rsid w:val="00AA04A0"/>
    <w:pPr>
      <w:numPr>
        <w:numId w:val="6"/>
      </w:numPr>
    </w:pPr>
  </w:style>
  <w:style w:type="paragraph" w:styleId="BlockText">
    <w:name w:val="Block Text"/>
    <w:basedOn w:val="Normal"/>
    <w:rsid w:val="00AA04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4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4A0"/>
    <w:rPr>
      <w:sz w:val="16"/>
      <w:vertAlign w:val="superscript"/>
    </w:rPr>
  </w:style>
  <w:style w:type="character" w:customStyle="1" w:styleId="Symbols">
    <w:name w:val="Symbols"/>
    <w:basedOn w:val="DefaultParagraphFont"/>
    <w:rsid w:val="00AA04A0"/>
    <w:rPr>
      <w:rFonts w:ascii="Symbol" w:hAnsi="Symbol"/>
    </w:rPr>
  </w:style>
  <w:style w:type="character" w:customStyle="1" w:styleId="MenuOptions">
    <w:name w:val="Menu Options"/>
    <w:basedOn w:val="DefaultParagraphFont"/>
    <w:rsid w:val="00AA04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4A0"/>
    <w:rPr>
      <w:b/>
    </w:rPr>
  </w:style>
  <w:style w:type="character" w:customStyle="1" w:styleId="Underlined">
    <w:name w:val="Underlined"/>
    <w:basedOn w:val="DefaultParagraphFont"/>
    <w:rsid w:val="00AA04A0"/>
    <w:rPr>
      <w:u w:val="single"/>
    </w:rPr>
  </w:style>
  <w:style w:type="paragraph" w:customStyle="1" w:styleId="TableBodyTextRight">
    <w:name w:val="Table Body Text Right"/>
    <w:basedOn w:val="TableBodyText"/>
    <w:rsid w:val="00AA04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4A0"/>
    <w:rPr>
      <w:sz w:val="18"/>
    </w:rPr>
  </w:style>
  <w:style w:type="paragraph" w:customStyle="1" w:styleId="BodySmallRight">
    <w:name w:val="Body Small Right"/>
    <w:basedOn w:val="BodyTextRight"/>
    <w:rsid w:val="00AA04A0"/>
    <w:rPr>
      <w:sz w:val="18"/>
      <w:szCs w:val="18"/>
    </w:rPr>
  </w:style>
  <w:style w:type="paragraph" w:customStyle="1" w:styleId="MarginEdition">
    <w:name w:val="Margin Edition"/>
    <w:basedOn w:val="MarginNote"/>
    <w:rsid w:val="00AA04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4A0"/>
    <w:rPr>
      <w:sz w:val="2"/>
      <w:szCs w:val="2"/>
    </w:rPr>
  </w:style>
  <w:style w:type="character" w:customStyle="1" w:styleId="Small">
    <w:name w:val="Small"/>
    <w:basedOn w:val="DefaultParagraphFont"/>
    <w:rsid w:val="00AA04A0"/>
    <w:rPr>
      <w:sz w:val="16"/>
    </w:rPr>
  </w:style>
  <w:style w:type="paragraph" w:customStyle="1" w:styleId="WideTable">
    <w:name w:val="Wide Table"/>
    <w:basedOn w:val="Normal"/>
    <w:rsid w:val="00AA04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4A0"/>
  </w:style>
  <w:style w:type="paragraph" w:styleId="Quote">
    <w:name w:val="Quote"/>
    <w:basedOn w:val="Heading1"/>
    <w:link w:val="QuoteChar"/>
    <w:qFormat/>
    <w:rsid w:val="00AA04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4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4A0"/>
    <w:pPr>
      <w:pageBreakBefore/>
    </w:pPr>
  </w:style>
  <w:style w:type="paragraph" w:customStyle="1" w:styleId="Border">
    <w:name w:val="Border"/>
    <w:basedOn w:val="Normal"/>
    <w:qFormat/>
    <w:rsid w:val="00AA04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4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4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4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4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4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4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4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4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4A0"/>
    <w:rPr>
      <w:u w:val="single"/>
    </w:rPr>
  </w:style>
  <w:style w:type="character" w:customStyle="1" w:styleId="BoldandItalics">
    <w:name w:val="Bold and Italics"/>
    <w:qFormat/>
    <w:rsid w:val="00AA04A0"/>
    <w:rPr>
      <w:b/>
      <w:i/>
      <w:u w:val="none"/>
    </w:rPr>
  </w:style>
  <w:style w:type="paragraph" w:styleId="BalloonText">
    <w:name w:val="Balloon Text"/>
    <w:basedOn w:val="Normal"/>
    <w:link w:val="BalloonTextChar"/>
    <w:rsid w:val="00AA04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4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4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4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4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4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4A0"/>
    <w:pPr>
      <w:spacing w:before="0" w:after="0"/>
    </w:pPr>
  </w:style>
  <w:style w:type="paragraph" w:customStyle="1" w:styleId="BodyTextBold">
    <w:name w:val="Body Text Bold"/>
    <w:basedOn w:val="BodyText"/>
    <w:qFormat/>
    <w:rsid w:val="00AA04A0"/>
    <w:rPr>
      <w:b/>
    </w:rPr>
  </w:style>
  <w:style w:type="character" w:styleId="Hyperlink">
    <w:name w:val="Hyperlink"/>
    <w:basedOn w:val="DefaultParagraphFont"/>
    <w:uiPriority w:val="99"/>
    <w:unhideWhenUsed/>
    <w:rsid w:val="00577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3571</Characters>
  <Application>Microsoft Office Word</Application>
  <DocSecurity>0</DocSecurity>
  <Lines>187</Lines>
  <Paragraphs>114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MARB019 Manage stores for planned maintenance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2020-10-27T00:55:00Z</dcterms:created>
  <dcterms:modified xsi:type="dcterms:W3CDTF">2020-10-27T00:55:00Z</dcterms:modified>
</cp:coreProperties>
</file>