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C22" w:rsidP="00EA0C22">
      <w:pPr>
        <w:pStyle w:val="Title"/>
      </w:pPr>
      <w:r>
        <w:fldChar w:fldCharType="begin"/>
      </w:r>
      <w:r>
        <w:instrText xml:space="preserve"> TITLE   \* MERGEFORMAT </w:instrText>
      </w:r>
      <w:r>
        <w:fldChar w:fldCharType="separate"/>
      </w:r>
      <w:r>
        <w:t>Assessment Requirements for MARB019 Manage stores for planned maintenance system</w:t>
      </w:r>
      <w:r>
        <w:fldChar w:fldCharType="end"/>
      </w:r>
    </w:p>
    <w:p w:rsidR="00EA0C22" w:rsidP="00EA0C22">
      <w:pPr>
        <w:pStyle w:val="Version"/>
        <w:sectPr w:rsidSect="005B5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473" w:rsidP="005B5473">
      <w:pPr>
        <w:pStyle w:val="SuperHeading"/>
      </w:pPr>
      <w:r w:rsidRPr="005B5473">
        <w:t>Assessment Requirements for MARB0</w:t>
      </w:r>
      <w:r w:rsidRPr="005B5473">
        <w:t>19 Manage stores for planned maintenance system</w:t>
      </w:r>
    </w:p>
    <w:p w:rsidR="00000000" w:rsidRPr="005B5473" w:rsidP="005B5473">
      <w:pPr>
        <w:pStyle w:val="Heading1"/>
      </w:pPr>
      <w:bookmarkStart w:id="1" w:name="O_844841"/>
      <w:bookmarkEnd w:id="1"/>
      <w:r w:rsidRPr="005B5473">
        <w:t>Modification History</w:t>
      </w:r>
    </w:p>
    <w:p w:rsidR="00EA0C22" w:rsidP="00EA0C22">
      <w:pPr>
        <w:pStyle w:val="BodyText"/>
      </w:pPr>
      <w:r w:rsidRPr="005B5473">
        <w:t>Release 1. New unit of competency.</w:t>
      </w:r>
    </w:p>
    <w:p w:rsidR="00000000" w:rsidRPr="005B5473" w:rsidP="005B5473">
      <w:pPr>
        <w:pStyle w:val="Heading1"/>
      </w:pPr>
      <w:bookmarkStart w:id="2" w:name="O_844842"/>
      <w:bookmarkEnd w:id="2"/>
      <w:r w:rsidRPr="005B5473">
        <w:t>Performance Evidence</w:t>
      </w:r>
    </w:p>
    <w:tbl>
      <w:tblPr>
        <w:tblW w:w="9498" w:type="dxa"/>
        <w:tblLayout w:type="fixed"/>
        <w:tblCellMar>
          <w:left w:w="62" w:type="dxa"/>
          <w:right w:w="62" w:type="dxa"/>
        </w:tblCellMar>
        <w:tblLook w:val="0000"/>
      </w:tblPr>
      <w:tblGrid>
        <w:gridCol w:w="9498"/>
      </w:tblGrid>
      <w:tr w:rsidTr="005B547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B5473">
            <w:pPr>
              <w:pStyle w:val="BodyText"/>
              <w:rPr>
                <w:lang w:val="en-NZ"/>
              </w:rPr>
            </w:pPr>
            <w:r w:rsidRPr="005B5473">
              <w:t>Evidence required to demonstrate competence in this unit must be relevant to and satisfy all of the requirements of the elements, performance criteria and range of conditions on at least one occasion and include:</w:t>
            </w:r>
          </w:p>
        </w:tc>
      </w:tr>
      <w:tr w:rsidTr="005B5473">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B5473" w:rsidP="005B5473">
            <w:pPr>
              <w:pStyle w:val="ListBullet"/>
            </w:pPr>
            <w:r w:rsidRPr="005B5473">
              <w:t>anticipating interruptions to supply</w:t>
            </w:r>
          </w:p>
          <w:p w:rsidR="00000000" w:rsidRPr="005B5473" w:rsidP="005B5473">
            <w:pPr>
              <w:pStyle w:val="ListBullet"/>
            </w:pPr>
            <w:r w:rsidRPr="005B5473">
              <w:t>appl</w:t>
            </w:r>
            <w:r w:rsidRPr="005B5473">
              <w:t>ying relevant work health and safety (WHS)/occupational health and safety (OHS) requirements and work practices</w:t>
            </w:r>
          </w:p>
          <w:p w:rsidR="00000000" w:rsidRPr="005B5473" w:rsidP="005B5473">
            <w:pPr>
              <w:pStyle w:val="ListBullet"/>
            </w:pPr>
            <w:r w:rsidRPr="005B5473">
              <w:t>avoiding surplus holdings and wastage</w:t>
            </w:r>
          </w:p>
          <w:p w:rsidR="00000000" w:rsidRPr="005B5473" w:rsidP="005B5473">
            <w:pPr>
              <w:pStyle w:val="ListBullet"/>
            </w:pPr>
            <w:r w:rsidRPr="005B5473">
              <w:t>calculating correct inventory requirements taking into account lead times, re-order triggers, impacts of t</w:t>
            </w:r>
            <w:r w:rsidRPr="005B5473">
              <w:t>urnover and supply margins</w:t>
            </w:r>
          </w:p>
          <w:p w:rsidR="00000000" w:rsidRPr="005B5473" w:rsidP="005B5473">
            <w:pPr>
              <w:pStyle w:val="ListBullet"/>
            </w:pPr>
            <w:r w:rsidRPr="005B5473">
              <w:t>calculating materials and other resource requirements and costs</w:t>
            </w:r>
          </w:p>
          <w:p w:rsidR="00000000" w:rsidRPr="005B5473" w:rsidP="005B5473">
            <w:pPr>
              <w:pStyle w:val="ListBullet"/>
            </w:pPr>
            <w:r w:rsidRPr="005B5473">
              <w:t>costing and documenting requirements</w:t>
            </w:r>
          </w:p>
          <w:p w:rsidR="00000000" w:rsidRPr="005B5473" w:rsidP="005B5473">
            <w:pPr>
              <w:pStyle w:val="ListBullet"/>
            </w:pPr>
            <w:r w:rsidRPr="005B5473">
              <w:t>forecasting accurate inventory demand</w:t>
            </w:r>
          </w:p>
          <w:p w:rsidR="00000000" w:rsidRPr="005B5473" w:rsidP="005B5473">
            <w:pPr>
              <w:pStyle w:val="ListBullet"/>
            </w:pPr>
            <w:r w:rsidRPr="005B5473">
              <w:t>identifying appropriate materials and consumables to match maintenance standards</w:t>
            </w:r>
          </w:p>
          <w:p w:rsidR="00000000" w:rsidRPr="005B5473" w:rsidP="005B5473">
            <w:pPr>
              <w:pStyle w:val="ListBullet"/>
            </w:pPr>
            <w:r w:rsidRPr="005B5473">
              <w:t>identifying commercially viable sources of consumables and materials</w:t>
            </w:r>
          </w:p>
          <w:p w:rsidR="00000000" w:rsidRPr="005B5473" w:rsidP="005B5473">
            <w:pPr>
              <w:pStyle w:val="ListBullet"/>
            </w:pPr>
            <w:r w:rsidRPr="005B5473">
              <w:t>identifying the impact of decisions in terms of commercial, environmental and safety risks</w:t>
            </w:r>
          </w:p>
          <w:p w:rsidR="00000000" w:rsidRPr="005B5473" w:rsidP="005B5473">
            <w:pPr>
              <w:pStyle w:val="ListBullet"/>
            </w:pPr>
            <w:r w:rsidRPr="005B5473">
              <w:t>planning and organising activities to avoid any back tracking, workflow interruptions or wastage</w:t>
            </w:r>
          </w:p>
          <w:p w:rsidR="00000000" w:rsidRPr="005B5473" w:rsidP="005B5473">
            <w:pPr>
              <w:pStyle w:val="ListBullet"/>
            </w:pPr>
            <w:r w:rsidRPr="005B5473">
              <w:t>planning for inventory required to meet special events or contingencies</w:t>
            </w:r>
          </w:p>
          <w:p w:rsidR="00000000" w:rsidRPr="005B5473" w:rsidP="005B5473">
            <w:pPr>
              <w:pStyle w:val="ListBullet"/>
            </w:pPr>
            <w:r w:rsidRPr="005B5473">
              <w:t>researching information related to inventory including relevant technical, regulatory, environmental and safety requirements</w:t>
            </w:r>
          </w:p>
          <w:p w:rsidR="00000000" w:rsidRPr="005B5473" w:rsidP="005B5473">
            <w:pPr>
              <w:pStyle w:val="ListBullet"/>
            </w:pPr>
            <w:r w:rsidRPr="005B5473">
              <w:t>using appropriate information technology and software when</w:t>
            </w:r>
            <w:r w:rsidRPr="005B5473">
              <w:t xml:space="preserve"> preparing inventory.</w:t>
            </w:r>
          </w:p>
        </w:tc>
      </w:tr>
    </w:tbl>
    <w:p w:rsidR="00EA0C22" w:rsidP="005B5473">
      <w:pPr>
        <w:pStyle w:val="BodyText"/>
      </w:pPr>
    </w:p>
    <w:p w:rsidR="00EA0C22" w:rsidP="005B5473">
      <w:pPr>
        <w:pStyle w:val="BodyText"/>
      </w:pPr>
    </w:p>
    <w:p w:rsidR="00000000" w:rsidRPr="005B5473" w:rsidP="005B5473">
      <w:pPr>
        <w:pStyle w:val="Heading1"/>
      </w:pPr>
      <w:bookmarkStart w:id="3" w:name="O_844843"/>
      <w:bookmarkEnd w:id="3"/>
      <w:r w:rsidRPr="005B5473">
        <w:t>Knowledge Evidence</w:t>
      </w:r>
    </w:p>
    <w:tbl>
      <w:tblPr>
        <w:tblW w:w="9498" w:type="dxa"/>
        <w:tblLayout w:type="fixed"/>
        <w:tblCellMar>
          <w:left w:w="62" w:type="dxa"/>
          <w:right w:w="62" w:type="dxa"/>
        </w:tblCellMar>
        <w:tblLook w:val="0000"/>
      </w:tblPr>
      <w:tblGrid>
        <w:gridCol w:w="9498"/>
      </w:tblGrid>
      <w:tr w:rsidTr="005B547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B5473">
            <w:pPr>
              <w:pStyle w:val="BodyText"/>
              <w:rPr>
                <w:lang w:val="en-NZ"/>
              </w:rPr>
            </w:pPr>
            <w:r w:rsidRPr="005B5473">
              <w:t>Evidence required to demonstrate competence in this unit must be relevant to and satisfy all of the requirements of the elements, performance criteria and range of conditions and include knowledg</w:t>
            </w:r>
            <w:r w:rsidRPr="005B5473">
              <w:t>e of:</w:t>
            </w:r>
          </w:p>
        </w:tc>
      </w:tr>
      <w:tr w:rsidTr="005B5473">
        <w:tblPrEx>
          <w:tblW w:w="9498" w:type="dxa"/>
          <w:tblLayout w:type="fixed"/>
          <w:tblCellMar>
            <w:left w:w="62" w:type="dxa"/>
            <w:right w:w="62" w:type="dxa"/>
          </w:tblCellMar>
          <w:tblLook w:val="0000"/>
        </w:tblPrEx>
        <w:trPr>
          <w:trHeight w:val="140"/>
        </w:trPr>
        <w:tc>
          <w:tcPr>
            <w:tcW w:w="9498" w:type="dxa"/>
            <w:tcBorders>
              <w:top w:val="nil"/>
              <w:left w:val="nil"/>
              <w:bottom w:val="nil"/>
              <w:right w:val="nil"/>
            </w:tcBorders>
            <w:tcMar>
              <w:top w:w="0" w:type="dxa"/>
              <w:left w:w="62" w:type="dxa"/>
              <w:bottom w:w="0" w:type="dxa"/>
              <w:right w:w="62" w:type="dxa"/>
            </w:tcMar>
          </w:tcPr>
          <w:p w:rsidR="00000000" w:rsidRPr="005B5473" w:rsidP="005B5473">
            <w:pPr>
              <w:pStyle w:val="ListBullet"/>
            </w:pPr>
            <w:r w:rsidRPr="005B5473">
              <w:t>authorised maintenance processes and plans, and related materials and consumables</w:t>
            </w:r>
          </w:p>
          <w:p w:rsidR="00000000" w:rsidRPr="005B5473" w:rsidP="005B5473">
            <w:pPr>
              <w:pStyle w:val="ListBullet"/>
            </w:pPr>
            <w:r w:rsidRPr="005B5473">
              <w:t>commercial supply systems including standard documentation support processes</w:t>
            </w:r>
          </w:p>
          <w:p w:rsidR="00000000" w:rsidRPr="005B5473" w:rsidP="005B5473">
            <w:pPr>
              <w:pStyle w:val="ListBullet"/>
            </w:pPr>
            <w:r w:rsidRPr="005B5473">
              <w:t>computer applications and software suitable for managing an inventory</w:t>
            </w:r>
          </w:p>
          <w:p w:rsidR="00000000" w:rsidRPr="005B5473" w:rsidP="005B5473">
            <w:pPr>
              <w:pStyle w:val="ListBullet"/>
            </w:pPr>
            <w:r w:rsidRPr="005B5473">
              <w:t>cost-benefit analysis or equivalent techniques</w:t>
            </w:r>
          </w:p>
          <w:p w:rsidR="00000000" w:rsidRPr="005B5473" w:rsidP="005B5473">
            <w:pPr>
              <w:pStyle w:val="ListBullet"/>
            </w:pPr>
            <w:r w:rsidRPr="005B5473">
              <w:t>inventory and operations management approaches</w:t>
            </w:r>
          </w:p>
          <w:p w:rsidR="00000000" w:rsidRPr="005B5473" w:rsidP="005B5473">
            <w:pPr>
              <w:pStyle w:val="ListBullet"/>
            </w:pPr>
            <w:r w:rsidRPr="005B5473">
              <w:t>inventory control systems used on a vessel</w:t>
            </w:r>
          </w:p>
          <w:p w:rsidR="00000000" w:rsidRPr="005B5473" w:rsidP="005B5473">
            <w:pPr>
              <w:pStyle w:val="ListBullet"/>
            </w:pPr>
            <w:r w:rsidRPr="005B5473">
              <w:t>materials, process characteristics and special requirements</w:t>
            </w:r>
          </w:p>
          <w:p w:rsidR="00000000" w:rsidRPr="005B5473" w:rsidP="005B5473">
            <w:pPr>
              <w:pStyle w:val="ListBullet"/>
            </w:pPr>
            <w:r w:rsidRPr="005B5473">
              <w:t>systems and equipment for inventory recording and control</w:t>
            </w:r>
          </w:p>
          <w:p w:rsidR="00000000" w:rsidRPr="005B5473" w:rsidP="005B5473">
            <w:pPr>
              <w:pStyle w:val="ListBullet"/>
            </w:pPr>
            <w:r w:rsidRPr="005B5473">
              <w:t>W</w:t>
            </w:r>
            <w:r w:rsidRPr="005B5473">
              <w:t>HS/OHS requirements and work practices.</w:t>
            </w:r>
          </w:p>
        </w:tc>
      </w:tr>
    </w:tbl>
    <w:p w:rsidR="00EA0C22" w:rsidP="005B5473">
      <w:pPr>
        <w:pStyle w:val="BodyText"/>
      </w:pPr>
    </w:p>
    <w:p w:rsidR="00EA0C22" w:rsidP="005B5473">
      <w:pPr>
        <w:pStyle w:val="BodyText"/>
      </w:pPr>
    </w:p>
    <w:p w:rsidR="00000000" w:rsidRPr="005B5473" w:rsidP="005B5473">
      <w:pPr>
        <w:pStyle w:val="Heading1"/>
      </w:pPr>
      <w:bookmarkStart w:id="4" w:name="O_844844"/>
      <w:bookmarkEnd w:id="4"/>
      <w:r w:rsidRPr="005B5473">
        <w:t>Assessment Conditions</w:t>
      </w:r>
    </w:p>
    <w:tbl>
      <w:tblPr>
        <w:tblW w:w="9498" w:type="dxa"/>
        <w:tblLayout w:type="fixed"/>
        <w:tblCellMar>
          <w:left w:w="62" w:type="dxa"/>
          <w:right w:w="62" w:type="dxa"/>
        </w:tblCellMar>
        <w:tblLook w:val="0000"/>
      </w:tblPr>
      <w:tblGrid>
        <w:gridCol w:w="9498"/>
      </w:tblGrid>
      <w:tr w:rsidTr="005B54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B5473" w:rsidP="005B5473">
            <w:pPr>
              <w:pStyle w:val="BodyText"/>
            </w:pPr>
            <w:r w:rsidRPr="005B5473">
              <w:t xml:space="preserve">As a minimum, assessors must satisfy applicable regulatory requirements, which include requirements in the </w:t>
            </w:r>
            <w:r w:rsidRPr="005B5473">
              <w:rPr>
                <w:rStyle w:val="Emphasis"/>
              </w:rPr>
              <w:t>Standards for Registered Training Organisations</w:t>
            </w:r>
            <w:r w:rsidRPr="005B5473">
              <w:t xml:space="preserve"> current at the time of assessment. </w:t>
            </w:r>
          </w:p>
          <w:p w:rsidR="00000000" w:rsidRPr="005B5473" w:rsidP="005B5473">
            <w:pPr>
              <w:pStyle w:val="BodyText"/>
            </w:pPr>
            <w:r w:rsidRPr="005B5473">
              <w:t xml:space="preserve">As a minimum, assessment must satisfy applicable regulatory requirements, which include requirements in the </w:t>
            </w:r>
            <w:r w:rsidRPr="005B5473">
              <w:rPr>
                <w:rStyle w:val="Emphasis"/>
              </w:rPr>
              <w:t>Standards for Registered Training Organisations</w:t>
            </w:r>
            <w:r w:rsidRPr="005B5473">
              <w:t xml:space="preserve"> current at the time of assessment.</w:t>
            </w:r>
          </w:p>
          <w:p w:rsidR="00000000" w:rsidRPr="005B5473" w:rsidP="005B5473">
            <w:pPr>
              <w:pStyle w:val="BodyText"/>
            </w:pPr>
            <w:r w:rsidRPr="005B5473">
              <w:t>Assessment processes and tec</w:t>
            </w:r>
            <w:r w:rsidRPr="005B5473">
              <w:t>hniques must be appropriate to the language, literacy and numeracy requirements of the work being performed and the needs of the candidate.</w:t>
            </w:r>
          </w:p>
          <w:p w:rsidR="00000000" w:rsidRPr="005B5473" w:rsidP="005B5473">
            <w:pPr>
              <w:pStyle w:val="BodyText"/>
            </w:pPr>
            <w:r w:rsidRPr="005B5473">
              <w:t>Planning and controlling inventory levels must occur in workplace operational situations. Where this is not availabl</w:t>
            </w:r>
            <w:r w:rsidRPr="005B5473">
              <w:t>e, in simulated workplace operational situations that replicate workplace conditions.</w:t>
            </w:r>
          </w:p>
          <w:p w:rsidR="00000000" w:rsidRPr="005B5473" w:rsidP="005B5473">
            <w:pPr>
              <w:pStyle w:val="BodyText"/>
            </w:pPr>
            <w:r w:rsidRPr="005B5473">
              <w:t>Resources for assessment include access to:</w:t>
            </w:r>
          </w:p>
          <w:p w:rsidR="00000000" w:rsidRPr="005B5473" w:rsidP="005B5473">
            <w:pPr>
              <w:pStyle w:val="ListBullet"/>
            </w:pPr>
            <w:r w:rsidRPr="005B5473">
              <w:t>relevant documentation including workplace procedures, regulations, codes of practice and operation manuals</w:t>
            </w:r>
          </w:p>
          <w:p w:rsidR="00000000" w:rsidRPr="005B5473" w:rsidP="005B5473">
            <w:pPr>
              <w:pStyle w:val="ListBullet"/>
            </w:pPr>
            <w:r w:rsidRPr="005B5473">
              <w:t>tools, equipment,</w:t>
            </w:r>
            <w:r w:rsidRPr="005B5473">
              <w:t xml:space="preserve"> materials and personal protective equipment that replicate and are currently used in industry. </w:t>
            </w:r>
          </w:p>
        </w:tc>
      </w:tr>
    </w:tbl>
    <w:p w:rsidR="00EA0C22" w:rsidP="005B5473">
      <w:pPr>
        <w:pStyle w:val="BodyText"/>
      </w:pPr>
    </w:p>
    <w:p w:rsidR="00EA0C22" w:rsidP="005B5473">
      <w:pPr>
        <w:pStyle w:val="BodyText"/>
      </w:pPr>
    </w:p>
    <w:p w:rsidR="00000000" w:rsidRPr="005B5473" w:rsidP="005B5473">
      <w:pPr>
        <w:pStyle w:val="Heading1"/>
      </w:pPr>
      <w:bookmarkStart w:id="5" w:name="O_844847"/>
      <w:bookmarkEnd w:id="5"/>
      <w:r w:rsidRPr="005B5473">
        <w:t>Links</w:t>
      </w:r>
    </w:p>
    <w:p w:rsidR="00000000" w:rsidRPr="005B5473" w:rsidP="00EA0C22">
      <w:pPr>
        <w:pStyle w:val="BodyText"/>
      </w:pPr>
      <w:r w:rsidRPr="005B547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E2A8F">
        <w:rPr>
          <w:rStyle w:val="Hyperlink"/>
        </w:rPr>
        <w:t>https://vetnet.gov.au/Pages/TrainingDocs.aspx?q=772efb7b-4cce-47fe-9bbd-ee3b1d1eb4c2</w:t>
      </w:r>
      <w:r>
        <w:fldChar w:fldCharType="end"/>
      </w:r>
    </w:p>
    <w:p w:rsidR="00000000" w:rsidRPr="005B5473" w:rsidP="005B5473"/>
    <w:sectPr w:rsidSect="005B5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3" w:rsidRPr="00EA0C22" w:rsidP="00EA0C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22" w:rsidP="005B5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0C22" w:rsidP="005B547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0C22" w:rsidP="005B5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473" w:rsidRPr="00EA0C22" w:rsidP="00EA0C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C22" w:rsidRPr="002D2AF8" w:rsidP="005B5473">
    <w:pPr>
      <w:pStyle w:val="Header"/>
      <w:framePr w:wrap="around"/>
    </w:pPr>
    <w:r>
      <w:fldChar w:fldCharType="begin"/>
    </w:r>
    <w:r>
      <w:instrText xml:space="preserve"> TITLE   \* MERGEFORMAT </w:instrText>
    </w:r>
    <w:r>
      <w:fldChar w:fldCharType="separate"/>
    </w:r>
    <w:r>
      <w:t>Assessment Requirements for MARB019 Manage stores for planned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A0C22" w:rsidP="005B5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4864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CC6E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473"/>
    <w:pPr>
      <w:spacing w:before="360" w:after="60"/>
      <w:outlineLvl w:val="0"/>
    </w:pPr>
    <w:rPr>
      <w:sz w:val="32"/>
    </w:rPr>
  </w:style>
  <w:style w:type="paragraph" w:styleId="Heading2">
    <w:name w:val="heading 2"/>
    <w:basedOn w:val="HeadingBase"/>
    <w:next w:val="BodyText"/>
    <w:link w:val="Heading2Char"/>
    <w:qFormat/>
    <w:rsid w:val="005B5473"/>
    <w:pPr>
      <w:keepLines/>
      <w:spacing w:before="240" w:after="120"/>
      <w:outlineLvl w:val="1"/>
    </w:pPr>
    <w:rPr>
      <w:sz w:val="28"/>
      <w:szCs w:val="40"/>
    </w:rPr>
  </w:style>
  <w:style w:type="paragraph" w:styleId="Heading3">
    <w:name w:val="heading 3"/>
    <w:basedOn w:val="HeadingBase"/>
    <w:next w:val="BodyText"/>
    <w:link w:val="Heading3Char"/>
    <w:qFormat/>
    <w:rsid w:val="005B5473"/>
    <w:pPr>
      <w:spacing w:before="180" w:after="120"/>
      <w:outlineLvl w:val="2"/>
    </w:pPr>
    <w:rPr>
      <w:spacing w:val="-10"/>
      <w:kern w:val="32"/>
    </w:rPr>
  </w:style>
  <w:style w:type="paragraph" w:styleId="Heading4">
    <w:name w:val="heading 4"/>
    <w:basedOn w:val="HeadingBase"/>
    <w:next w:val="BodyText"/>
    <w:link w:val="Heading4Char"/>
    <w:qFormat/>
    <w:rsid w:val="005B5473"/>
    <w:pPr>
      <w:spacing w:before="160" w:after="120"/>
      <w:outlineLvl w:val="3"/>
    </w:pPr>
    <w:rPr>
      <w:sz w:val="22"/>
    </w:rPr>
  </w:style>
  <w:style w:type="paragraph" w:styleId="Heading5">
    <w:name w:val="heading 5"/>
    <w:basedOn w:val="HeadingBase"/>
    <w:next w:val="Normal"/>
    <w:link w:val="Heading5Char"/>
    <w:qFormat/>
    <w:rsid w:val="005B5473"/>
    <w:pPr>
      <w:spacing w:before="80"/>
      <w:outlineLvl w:val="4"/>
    </w:pPr>
    <w:rPr>
      <w:color w:val="918585"/>
      <w:sz w:val="20"/>
    </w:rPr>
  </w:style>
  <w:style w:type="paragraph" w:styleId="Heading6">
    <w:name w:val="heading 6"/>
    <w:basedOn w:val="HeadingBase"/>
    <w:next w:val="Normal"/>
    <w:link w:val="Heading6Char"/>
    <w:qFormat/>
    <w:rsid w:val="005B5473"/>
    <w:pPr>
      <w:spacing w:before="60"/>
      <w:outlineLvl w:val="5"/>
    </w:pPr>
    <w:rPr>
      <w:color w:val="918585"/>
      <w:sz w:val="20"/>
    </w:rPr>
  </w:style>
  <w:style w:type="paragraph" w:styleId="Heading7">
    <w:name w:val="heading 7"/>
    <w:basedOn w:val="Normal"/>
    <w:next w:val="Normal"/>
    <w:link w:val="Heading7Char"/>
    <w:qFormat/>
    <w:rsid w:val="005B5473"/>
    <w:pPr>
      <w:ind w:left="720"/>
      <w:outlineLvl w:val="6"/>
    </w:pPr>
    <w:rPr>
      <w:i/>
    </w:rPr>
  </w:style>
  <w:style w:type="paragraph" w:styleId="Heading8">
    <w:name w:val="heading 8"/>
    <w:basedOn w:val="Normal"/>
    <w:next w:val="Normal"/>
    <w:link w:val="Heading8Char"/>
    <w:qFormat/>
    <w:rsid w:val="005B5473"/>
    <w:pPr>
      <w:ind w:left="720"/>
      <w:outlineLvl w:val="7"/>
    </w:pPr>
    <w:rPr>
      <w:i/>
    </w:rPr>
  </w:style>
  <w:style w:type="paragraph" w:styleId="Heading9">
    <w:name w:val="heading 9"/>
    <w:basedOn w:val="Normal"/>
    <w:next w:val="Normal"/>
    <w:link w:val="Heading9Char"/>
    <w:qFormat/>
    <w:rsid w:val="005B5473"/>
    <w:pPr>
      <w:ind w:left="720"/>
      <w:outlineLvl w:val="8"/>
    </w:pPr>
    <w:rPr>
      <w:i/>
    </w:rPr>
  </w:style>
  <w:style w:type="character" w:default="1" w:styleId="DefaultParagraphFont">
    <w:name w:val="Default Paragraph Font"/>
    <w:uiPriority w:val="1"/>
    <w:unhideWhenUsed/>
    <w:rsid w:val="005B5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473"/>
  </w:style>
  <w:style w:type="character" w:customStyle="1" w:styleId="Heading1Char">
    <w:name w:val="Heading 1 Char"/>
    <w:basedOn w:val="DefaultParagraphFont"/>
    <w:link w:val="Heading1"/>
    <w:rsid w:val="005B5473"/>
    <w:rPr>
      <w:rFonts w:ascii="Times New Roman" w:eastAsia="Times New Roman" w:hAnsi="Times New Roman" w:cs="Times New Roman"/>
      <w:b/>
      <w:sz w:val="32"/>
      <w:szCs w:val="20"/>
      <w:lang w:eastAsia="en-US"/>
    </w:rPr>
  </w:style>
  <w:style w:type="paragraph" w:styleId="BodyText">
    <w:name w:val="Body Text"/>
    <w:basedOn w:val="Normal"/>
    <w:link w:val="BodyTextChar"/>
    <w:rsid w:val="005B5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473"/>
    <w:rPr>
      <w:rFonts w:ascii="Times New Roman" w:eastAsia="Times New Roman" w:hAnsi="Times New Roman" w:cs="Times New Roman"/>
      <w:sz w:val="24"/>
      <w:lang w:eastAsia="en-US"/>
    </w:rPr>
  </w:style>
  <w:style w:type="paragraph" w:styleId="ListBullet">
    <w:name w:val="List Bullet"/>
    <w:basedOn w:val="List"/>
    <w:rsid w:val="005B5473"/>
    <w:pPr>
      <w:numPr>
        <w:numId w:val="11"/>
      </w:numPr>
      <w:tabs>
        <w:tab w:val="clear" w:pos="340"/>
      </w:tabs>
      <w:spacing w:before="40" w:after="40"/>
    </w:pPr>
  </w:style>
  <w:style w:type="character" w:styleId="Emphasis">
    <w:name w:val="Emphasis"/>
    <w:basedOn w:val="DefaultParagraphFont"/>
    <w:qFormat/>
    <w:rsid w:val="005B5473"/>
    <w:rPr>
      <w:i/>
    </w:rPr>
  </w:style>
  <w:style w:type="paragraph" w:customStyle="1" w:styleId="SuperHeading">
    <w:name w:val="SuperHeading"/>
    <w:basedOn w:val="Normal"/>
    <w:rsid w:val="005B5473"/>
    <w:pPr>
      <w:spacing w:before="240" w:after="120"/>
      <w:outlineLvl w:val="0"/>
    </w:pPr>
    <w:rPr>
      <w:rFonts w:ascii="Times New Roman" w:hAnsi="Times New Roman"/>
      <w:b/>
      <w:sz w:val="32"/>
    </w:rPr>
  </w:style>
  <w:style w:type="paragraph" w:customStyle="1" w:styleId="AllowPageBreak">
    <w:name w:val="AllowPageBreak"/>
    <w:rsid w:val="005B5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473"/>
    <w:rPr>
      <w:rFonts w:ascii="Courier New" w:eastAsia="Times New Roman" w:hAnsi="Courier New" w:cs="Times New Roman"/>
      <w:i/>
      <w:szCs w:val="20"/>
      <w:lang w:eastAsia="en-US"/>
    </w:rPr>
  </w:style>
  <w:style w:type="paragraph" w:customStyle="1" w:styleId="HeadingBase">
    <w:name w:val="Heading Base"/>
    <w:rsid w:val="005B5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473"/>
    <w:pPr>
      <w:tabs>
        <w:tab w:val="right" w:leader="dot" w:pos="9072"/>
      </w:tabs>
      <w:ind w:left="567"/>
    </w:pPr>
    <w:rPr>
      <w:szCs w:val="22"/>
    </w:rPr>
  </w:style>
  <w:style w:type="paragraph" w:customStyle="1" w:styleId="TOCBase">
    <w:name w:val="TOC Base"/>
    <w:rsid w:val="005B5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473"/>
    <w:pPr>
      <w:tabs>
        <w:tab w:val="right" w:leader="dot" w:pos="9072"/>
      </w:tabs>
      <w:spacing w:before="40" w:after="40"/>
      <w:ind w:left="284"/>
    </w:pPr>
    <w:rPr>
      <w:rFonts w:ascii="Times New Roman" w:hAnsi="Times New Roman"/>
    </w:rPr>
  </w:style>
  <w:style w:type="paragraph" w:styleId="TOC1">
    <w:name w:val="toc 1"/>
    <w:basedOn w:val="TOCBase"/>
    <w:next w:val="Normal"/>
    <w:rsid w:val="005B5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473"/>
    <w:rPr>
      <w:rFonts w:ascii="Times New Roman" w:eastAsia="Times New Roman" w:hAnsi="Times New Roman" w:cs="Times New Roman"/>
      <w:sz w:val="16"/>
      <w:lang w:eastAsia="en-US"/>
    </w:rPr>
  </w:style>
  <w:style w:type="paragraph" w:styleId="Title">
    <w:name w:val="Title"/>
    <w:basedOn w:val="HeadingBase"/>
    <w:link w:val="TitleChar"/>
    <w:qFormat/>
    <w:rsid w:val="005B5473"/>
    <w:pPr>
      <w:spacing w:before="5040"/>
      <w:jc w:val="center"/>
    </w:pPr>
    <w:rPr>
      <w:sz w:val="48"/>
      <w:szCs w:val="72"/>
      <w:lang w:val="en-US"/>
    </w:rPr>
  </w:style>
  <w:style w:type="character" w:customStyle="1" w:styleId="TitleChar">
    <w:name w:val="Title Char"/>
    <w:basedOn w:val="DefaultParagraphFont"/>
    <w:link w:val="Title"/>
    <w:rsid w:val="005B5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473"/>
    <w:pPr>
      <w:tabs>
        <w:tab w:val="left" w:pos="3600"/>
        <w:tab w:val="left" w:pos="3958"/>
      </w:tabs>
    </w:pPr>
  </w:style>
  <w:style w:type="paragraph" w:styleId="List">
    <w:name w:val="List"/>
    <w:basedOn w:val="BodyText"/>
    <w:next w:val="BodyText"/>
    <w:rsid w:val="005B5473"/>
    <w:pPr>
      <w:tabs>
        <w:tab w:val="left" w:pos="340"/>
      </w:tabs>
      <w:spacing w:before="60" w:after="60"/>
      <w:ind w:left="340" w:hanging="340"/>
    </w:pPr>
  </w:style>
  <w:style w:type="paragraph" w:customStyle="1" w:styleId="Note">
    <w:name w:val="Note"/>
    <w:basedOn w:val="BodyText"/>
    <w:rsid w:val="005B54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5473"/>
    <w:rPr>
      <w:b/>
      <w:spacing w:val="0"/>
    </w:rPr>
  </w:style>
  <w:style w:type="paragraph" w:customStyle="1" w:styleId="SuperTitle">
    <w:name w:val="SuperTitle"/>
    <w:basedOn w:val="Title"/>
    <w:rsid w:val="005B5473"/>
    <w:pPr>
      <w:framePr w:wrap="auto" w:hAnchor="text" w:y="6049"/>
    </w:pPr>
    <w:rPr>
      <w:color w:val="000000"/>
      <w:sz w:val="40"/>
    </w:rPr>
  </w:style>
  <w:style w:type="paragraph" w:customStyle="1" w:styleId="TOCTitle">
    <w:name w:val="TOCTitle"/>
    <w:basedOn w:val="Heading1"/>
    <w:rsid w:val="005B5473"/>
    <w:pPr>
      <w:spacing w:after="240"/>
      <w:jc w:val="center"/>
      <w:outlineLvl w:val="9"/>
    </w:pPr>
    <w:rPr>
      <w:caps/>
    </w:rPr>
  </w:style>
  <w:style w:type="paragraph" w:customStyle="1" w:styleId="Version">
    <w:name w:val="Version"/>
    <w:rsid w:val="005B5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473"/>
    <w:pPr>
      <w:numPr>
        <w:numId w:val="12"/>
      </w:numPr>
      <w:tabs>
        <w:tab w:val="clear" w:pos="680"/>
      </w:tabs>
    </w:pPr>
  </w:style>
  <w:style w:type="paragraph" w:styleId="Index1">
    <w:name w:val="index 1"/>
    <w:basedOn w:val="Normal"/>
    <w:next w:val="Normal"/>
    <w:semiHidden/>
    <w:rsid w:val="005B5473"/>
    <w:pPr>
      <w:keepNext w:val="0"/>
      <w:tabs>
        <w:tab w:val="right" w:pos="4176"/>
      </w:tabs>
      <w:ind w:left="198" w:hanging="198"/>
    </w:pPr>
    <w:rPr>
      <w:rFonts w:ascii="Garamond" w:hAnsi="Garamond"/>
    </w:rPr>
  </w:style>
  <w:style w:type="paragraph" w:styleId="IndexHeading">
    <w:name w:val="index heading"/>
    <w:basedOn w:val="Normal"/>
    <w:next w:val="Index1"/>
    <w:semiHidden/>
    <w:rsid w:val="005B5473"/>
    <w:pPr>
      <w:spacing w:before="120" w:after="120"/>
    </w:pPr>
    <w:rPr>
      <w:rFonts w:ascii="Arial" w:hAnsi="Arial"/>
      <w:b/>
      <w:color w:val="918585"/>
      <w:sz w:val="24"/>
    </w:rPr>
  </w:style>
  <w:style w:type="paragraph" w:styleId="Header">
    <w:name w:val="header"/>
    <w:basedOn w:val="Normal"/>
    <w:link w:val="HeaderChar"/>
    <w:rsid w:val="005B5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473"/>
    <w:rPr>
      <w:rFonts w:ascii="Times New Roman" w:eastAsia="Times New Roman" w:hAnsi="Times New Roman" w:cs="Times New Roman"/>
      <w:sz w:val="16"/>
      <w:szCs w:val="20"/>
      <w:lang w:val="en-GB" w:eastAsia="en-US"/>
    </w:rPr>
  </w:style>
  <w:style w:type="paragraph" w:customStyle="1" w:styleId="Chapter">
    <w:name w:val="Chapter"/>
    <w:basedOn w:val="Normal"/>
    <w:rsid w:val="005B5473"/>
    <w:pPr>
      <w:spacing w:before="240"/>
    </w:pPr>
    <w:rPr>
      <w:rFonts w:ascii="Times New Roman" w:hAnsi="Times New Roman"/>
      <w:smallCaps/>
      <w:spacing w:val="80"/>
      <w:sz w:val="28"/>
    </w:rPr>
  </w:style>
  <w:style w:type="paragraph" w:customStyle="1" w:styleId="InChapter">
    <w:name w:val="InChapter"/>
    <w:basedOn w:val="Heading3"/>
    <w:rsid w:val="005B5473"/>
    <w:pPr>
      <w:spacing w:after="240"/>
      <w:outlineLvl w:val="9"/>
    </w:pPr>
    <w:rPr>
      <w:noProof/>
    </w:rPr>
  </w:style>
  <w:style w:type="paragraph" w:styleId="Index2">
    <w:name w:val="index 2"/>
    <w:basedOn w:val="Normal"/>
    <w:next w:val="Normal"/>
    <w:semiHidden/>
    <w:rsid w:val="005B5473"/>
    <w:pPr>
      <w:tabs>
        <w:tab w:val="right" w:pos="4176"/>
      </w:tabs>
      <w:ind w:left="568" w:hanging="284"/>
    </w:pPr>
    <w:rPr>
      <w:rFonts w:ascii="Garamond" w:hAnsi="Garamond"/>
    </w:rPr>
  </w:style>
  <w:style w:type="paragraph" w:customStyle="1" w:styleId="Byline">
    <w:name w:val="Byline"/>
    <w:rsid w:val="005B5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473"/>
    <w:pPr>
      <w:tabs>
        <w:tab w:val="clear" w:pos="3600"/>
        <w:tab w:val="clear" w:pos="3958"/>
      </w:tabs>
      <w:jc w:val="right"/>
    </w:pPr>
  </w:style>
  <w:style w:type="paragraph" w:styleId="Caption">
    <w:name w:val="caption"/>
    <w:basedOn w:val="BodyText"/>
    <w:next w:val="Normal"/>
    <w:qFormat/>
    <w:rsid w:val="005B5473"/>
    <w:pPr>
      <w:framePr w:w="2268" w:hSpace="181" w:vSpace="181" w:wrap="around" w:vAnchor="text" w:hAnchor="page" w:x="1135" w:y="285" w:anchorLock="1"/>
    </w:pPr>
    <w:rPr>
      <w:i/>
    </w:rPr>
  </w:style>
  <w:style w:type="paragraph" w:customStyle="1" w:styleId="MiniTOCTitle">
    <w:name w:val="MiniTOCTitle"/>
    <w:basedOn w:val="Heading4"/>
    <w:rsid w:val="005B5473"/>
    <w:pPr>
      <w:spacing w:before="240"/>
      <w:outlineLvl w:val="9"/>
    </w:pPr>
    <w:rPr>
      <w:noProof/>
      <w:sz w:val="24"/>
    </w:rPr>
  </w:style>
  <w:style w:type="paragraph" w:customStyle="1" w:styleId="MiniTOCItem">
    <w:name w:val="MiniTOCItem"/>
    <w:basedOn w:val="ListBullet"/>
    <w:rsid w:val="005B5473"/>
    <w:pPr>
      <w:numPr>
        <w:numId w:val="0"/>
      </w:numPr>
      <w:tabs>
        <w:tab w:val="right" w:leader="dot" w:pos="6521"/>
      </w:tabs>
      <w:spacing w:before="0" w:after="0"/>
    </w:pPr>
  </w:style>
  <w:style w:type="paragraph" w:customStyle="1" w:styleId="TOFTitle">
    <w:name w:val="TOFTitle"/>
    <w:basedOn w:val="TOCTitle"/>
    <w:rsid w:val="005B5473"/>
  </w:style>
  <w:style w:type="paragraph" w:styleId="TableofFigures">
    <w:name w:val="table of figures"/>
    <w:basedOn w:val="Normal"/>
    <w:next w:val="Normal"/>
    <w:semiHidden/>
    <w:rsid w:val="005B5473"/>
    <w:pPr>
      <w:tabs>
        <w:tab w:val="right" w:leader="dot" w:pos="9072"/>
      </w:tabs>
      <w:ind w:left="970" w:hanging="403"/>
    </w:pPr>
    <w:rPr>
      <w:rFonts w:ascii="Times New Roman" w:hAnsi="Times New Roman"/>
      <w:b/>
    </w:rPr>
  </w:style>
  <w:style w:type="paragraph" w:styleId="ListNumber">
    <w:name w:val="List Number"/>
    <w:basedOn w:val="List"/>
    <w:rsid w:val="005B5473"/>
    <w:pPr>
      <w:numPr>
        <w:numId w:val="14"/>
      </w:numPr>
      <w:tabs>
        <w:tab w:val="clear" w:pos="340"/>
      </w:tabs>
    </w:pPr>
  </w:style>
  <w:style w:type="character" w:customStyle="1" w:styleId="WingdingSymbols">
    <w:name w:val="Wingding Symbols"/>
    <w:rsid w:val="005B5473"/>
    <w:rPr>
      <w:rFonts w:ascii="Wingdings" w:hAnsi="Wingdings"/>
    </w:rPr>
  </w:style>
  <w:style w:type="paragraph" w:customStyle="1" w:styleId="TableHeading">
    <w:name w:val="Table Heading"/>
    <w:basedOn w:val="HeadingBase"/>
    <w:rsid w:val="005B5473"/>
    <w:pPr>
      <w:keepLines/>
      <w:pBdr>
        <w:bottom w:val="single" w:sz="6" w:space="1" w:color="918585"/>
      </w:pBdr>
      <w:spacing w:before="240"/>
    </w:pPr>
  </w:style>
  <w:style w:type="character" w:customStyle="1" w:styleId="HotSpot">
    <w:name w:val="HotSpot"/>
    <w:rsid w:val="005B5473"/>
    <w:rPr>
      <w:color w:val="0033CC"/>
      <w:u w:val="none"/>
    </w:rPr>
  </w:style>
  <w:style w:type="paragraph" w:customStyle="1" w:styleId="BodyTextRight">
    <w:name w:val="Body Text Right"/>
    <w:basedOn w:val="BodyText"/>
    <w:rsid w:val="005B5473"/>
    <w:pPr>
      <w:spacing w:before="0" w:after="0"/>
      <w:jc w:val="right"/>
    </w:pPr>
  </w:style>
  <w:style w:type="paragraph" w:styleId="Index3">
    <w:name w:val="index 3"/>
    <w:basedOn w:val="ListNumber2"/>
    <w:next w:val="Normal"/>
    <w:semiHidden/>
    <w:rsid w:val="005B5473"/>
    <w:pPr>
      <w:numPr>
        <w:numId w:val="0"/>
      </w:numPr>
      <w:tabs>
        <w:tab w:val="right" w:leader="dot" w:pos="4176"/>
      </w:tabs>
    </w:pPr>
  </w:style>
  <w:style w:type="paragraph" w:styleId="ListNumber2">
    <w:name w:val="List Number 2"/>
    <w:basedOn w:val="List2"/>
    <w:rsid w:val="005B5473"/>
    <w:pPr>
      <w:numPr>
        <w:numId w:val="9"/>
      </w:numPr>
      <w:tabs>
        <w:tab w:val="clear" w:pos="1060"/>
      </w:tabs>
    </w:pPr>
  </w:style>
  <w:style w:type="paragraph" w:customStyle="1" w:styleId="MarginNote">
    <w:name w:val="Margin Note"/>
    <w:basedOn w:val="BodyText"/>
    <w:rsid w:val="005B5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473"/>
    <w:rPr>
      <w:sz w:val="32"/>
    </w:rPr>
  </w:style>
  <w:style w:type="paragraph" w:customStyle="1" w:styleId="HeadingProcedure">
    <w:name w:val="Heading Procedure"/>
    <w:basedOn w:val="HeadingBase"/>
    <w:next w:val="Normal"/>
    <w:rsid w:val="005B5473"/>
    <w:pPr>
      <w:tabs>
        <w:tab w:val="left" w:pos="0"/>
      </w:tabs>
      <w:spacing w:before="120" w:after="60"/>
    </w:pPr>
    <w:rPr>
      <w:i/>
      <w:color w:val="918585"/>
      <w:sz w:val="22"/>
    </w:rPr>
  </w:style>
  <w:style w:type="paragraph" w:customStyle="1" w:styleId="TableBodyText">
    <w:name w:val="Table Body Text"/>
    <w:basedOn w:val="BodyText"/>
    <w:rsid w:val="005B5473"/>
    <w:pPr>
      <w:spacing w:before="60" w:after="60"/>
    </w:pPr>
  </w:style>
  <w:style w:type="paragraph" w:styleId="ListContinue">
    <w:name w:val="List Continue"/>
    <w:basedOn w:val="List"/>
    <w:rsid w:val="005B5473"/>
    <w:pPr>
      <w:ind w:firstLine="0"/>
    </w:pPr>
  </w:style>
  <w:style w:type="paragraph" w:customStyle="1" w:styleId="ListNote">
    <w:name w:val="List Note"/>
    <w:basedOn w:val="List"/>
    <w:rsid w:val="005B5473"/>
    <w:pPr>
      <w:pBdr>
        <w:top w:val="single" w:sz="6" w:space="2" w:color="918585"/>
        <w:bottom w:val="single" w:sz="6" w:space="2" w:color="918585"/>
      </w:pBdr>
      <w:tabs>
        <w:tab w:val="left" w:pos="1021"/>
      </w:tabs>
      <w:ind w:firstLine="0"/>
    </w:pPr>
  </w:style>
  <w:style w:type="paragraph" w:customStyle="1" w:styleId="Warning">
    <w:name w:val="Warning"/>
    <w:basedOn w:val="BodyText"/>
    <w:rsid w:val="005B5473"/>
    <w:pPr>
      <w:shd w:val="clear" w:color="auto" w:fill="D9D9D9"/>
      <w:tabs>
        <w:tab w:val="left" w:pos="992"/>
      </w:tabs>
      <w:ind w:left="119" w:right="119"/>
    </w:pPr>
    <w:rPr>
      <w:sz w:val="20"/>
    </w:rPr>
  </w:style>
  <w:style w:type="paragraph" w:customStyle="1" w:styleId="MarginIcons">
    <w:name w:val="Margin Icons"/>
    <w:basedOn w:val="BodyText"/>
    <w:rsid w:val="005B5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473"/>
    <w:rPr>
      <w:rFonts w:ascii="Courier New" w:hAnsi="Courier New"/>
    </w:rPr>
  </w:style>
  <w:style w:type="paragraph" w:customStyle="1" w:styleId="NoteBullet">
    <w:name w:val="Note Bullet"/>
    <w:basedOn w:val="Note"/>
    <w:rsid w:val="005B5473"/>
    <w:pPr>
      <w:tabs>
        <w:tab w:val="clear" w:pos="680"/>
      </w:tabs>
      <w:spacing w:before="60" w:after="60"/>
    </w:pPr>
  </w:style>
  <w:style w:type="paragraph" w:customStyle="1" w:styleId="SubHeading2">
    <w:name w:val="SubHeading2"/>
    <w:basedOn w:val="HeadingBase"/>
    <w:rsid w:val="005B5473"/>
    <w:pPr>
      <w:spacing w:before="240" w:after="60"/>
    </w:pPr>
    <w:rPr>
      <w:sz w:val="20"/>
    </w:rPr>
  </w:style>
  <w:style w:type="paragraph" w:customStyle="1" w:styleId="SubHeading1">
    <w:name w:val="SubHeading1"/>
    <w:basedOn w:val="HeadingBase"/>
    <w:rsid w:val="005B5473"/>
    <w:pPr>
      <w:spacing w:before="240" w:after="60"/>
    </w:pPr>
    <w:rPr>
      <w:color w:val="918585"/>
      <w:sz w:val="22"/>
    </w:rPr>
  </w:style>
  <w:style w:type="paragraph" w:customStyle="1" w:styleId="SideHeading">
    <w:name w:val="Side Heading"/>
    <w:basedOn w:val="HeadingBase"/>
    <w:rsid w:val="005B5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473"/>
    <w:pPr>
      <w:numPr>
        <w:numId w:val="10"/>
      </w:numPr>
    </w:pPr>
  </w:style>
  <w:style w:type="paragraph" w:styleId="PlainText">
    <w:name w:val="Plain Text"/>
    <w:basedOn w:val="Normal"/>
    <w:link w:val="PlainTextChar"/>
    <w:rsid w:val="005B5473"/>
    <w:rPr>
      <w:sz w:val="20"/>
    </w:rPr>
  </w:style>
  <w:style w:type="character" w:customStyle="1" w:styleId="PlainTextChar">
    <w:name w:val="Plain Text Char"/>
    <w:basedOn w:val="DefaultParagraphFont"/>
    <w:link w:val="PlainText"/>
    <w:rsid w:val="005B5473"/>
    <w:rPr>
      <w:rFonts w:ascii="Courier New" w:eastAsia="Times New Roman" w:hAnsi="Courier New" w:cs="Times New Roman"/>
      <w:sz w:val="20"/>
      <w:szCs w:val="20"/>
      <w:lang w:eastAsia="en-US"/>
    </w:rPr>
  </w:style>
  <w:style w:type="character" w:customStyle="1" w:styleId="MenuOption">
    <w:name w:val="Menu Option"/>
    <w:basedOn w:val="DefaultParagraphFont"/>
    <w:rsid w:val="005B5473"/>
    <w:rPr>
      <w:b/>
      <w:smallCaps/>
    </w:rPr>
  </w:style>
  <w:style w:type="paragraph" w:customStyle="1" w:styleId="TableListNumber">
    <w:name w:val="Table List Number"/>
    <w:basedOn w:val="ListNumber"/>
    <w:rsid w:val="005B5473"/>
    <w:pPr>
      <w:numPr>
        <w:numId w:val="0"/>
      </w:numPr>
    </w:pPr>
  </w:style>
  <w:style w:type="paragraph" w:styleId="TOC4">
    <w:name w:val="toc 4"/>
    <w:basedOn w:val="TOCBase"/>
    <w:next w:val="Normal"/>
    <w:semiHidden/>
    <w:rsid w:val="005B5473"/>
    <w:pPr>
      <w:tabs>
        <w:tab w:val="right" w:leader="dot" w:pos="9071"/>
      </w:tabs>
      <w:ind w:left="1701"/>
    </w:pPr>
  </w:style>
  <w:style w:type="paragraph" w:customStyle="1" w:styleId="ListAlpha">
    <w:name w:val="List Alpha"/>
    <w:basedOn w:val="List"/>
    <w:rsid w:val="005B5473"/>
    <w:pPr>
      <w:numPr>
        <w:numId w:val="8"/>
      </w:numPr>
    </w:pPr>
  </w:style>
  <w:style w:type="paragraph" w:customStyle="1" w:styleId="ListAlpha2">
    <w:name w:val="List Alpha 2"/>
    <w:basedOn w:val="List2"/>
    <w:rsid w:val="005B5473"/>
    <w:pPr>
      <w:numPr>
        <w:numId w:val="7"/>
      </w:numPr>
    </w:pPr>
  </w:style>
  <w:style w:type="paragraph" w:styleId="List2">
    <w:name w:val="List 2"/>
    <w:basedOn w:val="BodyText"/>
    <w:rsid w:val="005B5473"/>
    <w:pPr>
      <w:tabs>
        <w:tab w:val="left" w:pos="680"/>
      </w:tabs>
      <w:spacing w:before="60" w:after="60"/>
      <w:ind w:left="680" w:hanging="340"/>
    </w:pPr>
  </w:style>
  <w:style w:type="paragraph" w:styleId="List3">
    <w:name w:val="List 3"/>
    <w:basedOn w:val="BodyText"/>
    <w:rsid w:val="005B5473"/>
    <w:pPr>
      <w:tabs>
        <w:tab w:val="left" w:pos="1021"/>
      </w:tabs>
      <w:spacing w:before="60" w:after="60"/>
      <w:ind w:left="1020" w:hanging="340"/>
    </w:pPr>
  </w:style>
  <w:style w:type="paragraph" w:styleId="List4">
    <w:name w:val="List 4"/>
    <w:basedOn w:val="BodyText"/>
    <w:rsid w:val="005B5473"/>
    <w:pPr>
      <w:tabs>
        <w:tab w:val="left" w:pos="1361"/>
      </w:tabs>
      <w:spacing w:before="60" w:after="60"/>
      <w:ind w:left="1361" w:hanging="340"/>
    </w:pPr>
  </w:style>
  <w:style w:type="paragraph" w:styleId="List5">
    <w:name w:val="List 5"/>
    <w:basedOn w:val="BodyText"/>
    <w:rsid w:val="005B5473"/>
    <w:pPr>
      <w:tabs>
        <w:tab w:val="left" w:pos="1701"/>
      </w:tabs>
      <w:spacing w:before="60" w:after="60"/>
      <w:ind w:left="1701" w:hanging="340"/>
    </w:pPr>
  </w:style>
  <w:style w:type="paragraph" w:styleId="ListBullet3">
    <w:name w:val="List Bullet 3"/>
    <w:basedOn w:val="List3"/>
    <w:rsid w:val="005B5473"/>
    <w:pPr>
      <w:numPr>
        <w:numId w:val="13"/>
      </w:numPr>
      <w:tabs>
        <w:tab w:val="clear" w:pos="1021"/>
      </w:tabs>
      <w:ind w:left="1037" w:hanging="357"/>
    </w:pPr>
  </w:style>
  <w:style w:type="paragraph" w:styleId="ListBullet4">
    <w:name w:val="List Bullet 4"/>
    <w:basedOn w:val="List4"/>
    <w:rsid w:val="005B5473"/>
    <w:pPr>
      <w:numPr>
        <w:numId w:val="2"/>
      </w:numPr>
      <w:tabs>
        <w:tab w:val="clear" w:pos="1361"/>
      </w:tabs>
    </w:pPr>
  </w:style>
  <w:style w:type="paragraph" w:styleId="ListBullet5">
    <w:name w:val="List Bullet 5"/>
    <w:basedOn w:val="List5"/>
    <w:rsid w:val="005B5473"/>
    <w:pPr>
      <w:numPr>
        <w:numId w:val="3"/>
      </w:numPr>
    </w:pPr>
  </w:style>
  <w:style w:type="paragraph" w:styleId="ListContinue2">
    <w:name w:val="List Continue 2"/>
    <w:basedOn w:val="List2"/>
    <w:rsid w:val="005B5473"/>
    <w:pPr>
      <w:ind w:firstLine="0"/>
    </w:pPr>
  </w:style>
  <w:style w:type="paragraph" w:styleId="ListContinue3">
    <w:name w:val="List Continue 3"/>
    <w:basedOn w:val="List3"/>
    <w:rsid w:val="005B5473"/>
    <w:pPr>
      <w:ind w:left="1021" w:firstLine="0"/>
    </w:pPr>
  </w:style>
  <w:style w:type="paragraph" w:styleId="ListContinue4">
    <w:name w:val="List Continue 4"/>
    <w:basedOn w:val="List4"/>
    <w:rsid w:val="005B5473"/>
    <w:pPr>
      <w:ind w:firstLine="0"/>
    </w:pPr>
  </w:style>
  <w:style w:type="paragraph" w:styleId="ListContinue5">
    <w:name w:val="List Continue 5"/>
    <w:basedOn w:val="List5"/>
    <w:rsid w:val="005B5473"/>
    <w:pPr>
      <w:ind w:firstLine="0"/>
    </w:pPr>
  </w:style>
  <w:style w:type="paragraph" w:styleId="ListNumber3">
    <w:name w:val="List Number 3"/>
    <w:basedOn w:val="List3"/>
    <w:rsid w:val="005B5473"/>
    <w:pPr>
      <w:numPr>
        <w:numId w:val="4"/>
      </w:numPr>
    </w:pPr>
  </w:style>
  <w:style w:type="paragraph" w:styleId="ListNumber4">
    <w:name w:val="List Number 4"/>
    <w:basedOn w:val="List4"/>
    <w:rsid w:val="005B5473"/>
    <w:pPr>
      <w:numPr>
        <w:numId w:val="5"/>
      </w:numPr>
    </w:pPr>
  </w:style>
  <w:style w:type="paragraph" w:styleId="ListNumber5">
    <w:name w:val="List Number 5"/>
    <w:basedOn w:val="List5"/>
    <w:rsid w:val="005B5473"/>
    <w:pPr>
      <w:numPr>
        <w:numId w:val="6"/>
      </w:numPr>
    </w:pPr>
  </w:style>
  <w:style w:type="paragraph" w:styleId="BlockText">
    <w:name w:val="Block Text"/>
    <w:basedOn w:val="Normal"/>
    <w:rsid w:val="005B5473"/>
    <w:pPr>
      <w:spacing w:after="120"/>
      <w:ind w:left="1440" w:right="1440"/>
    </w:pPr>
  </w:style>
  <w:style w:type="character" w:customStyle="1" w:styleId="Subscript">
    <w:name w:val="Subscript"/>
    <w:basedOn w:val="DefaultParagraphFont"/>
    <w:rsid w:val="005B5473"/>
    <w:rPr>
      <w:sz w:val="16"/>
      <w:vertAlign w:val="subscript"/>
    </w:rPr>
  </w:style>
  <w:style w:type="character" w:customStyle="1" w:styleId="Superscript">
    <w:name w:val="Superscript"/>
    <w:basedOn w:val="DefaultParagraphFont"/>
    <w:rsid w:val="005B5473"/>
    <w:rPr>
      <w:sz w:val="16"/>
      <w:vertAlign w:val="superscript"/>
    </w:rPr>
  </w:style>
  <w:style w:type="character" w:customStyle="1" w:styleId="Symbols">
    <w:name w:val="Symbols"/>
    <w:basedOn w:val="DefaultParagraphFont"/>
    <w:rsid w:val="005B5473"/>
    <w:rPr>
      <w:rFonts w:ascii="Symbol" w:hAnsi="Symbol"/>
    </w:rPr>
  </w:style>
  <w:style w:type="character" w:customStyle="1" w:styleId="MenuOptions">
    <w:name w:val="Menu Options"/>
    <w:basedOn w:val="DefaultParagraphFont"/>
    <w:rsid w:val="005B5473"/>
    <w:rPr>
      <w:rFonts w:ascii="Arial Narrow" w:hAnsi="Arial Narrow"/>
      <w:smallCaps/>
    </w:rPr>
  </w:style>
  <w:style w:type="character" w:customStyle="1" w:styleId="Buttons">
    <w:name w:val="Buttons"/>
    <w:basedOn w:val="DefaultParagraphFont"/>
    <w:rsid w:val="005B5473"/>
    <w:rPr>
      <w:b/>
    </w:rPr>
  </w:style>
  <w:style w:type="character" w:customStyle="1" w:styleId="Underlined">
    <w:name w:val="Underlined"/>
    <w:basedOn w:val="DefaultParagraphFont"/>
    <w:rsid w:val="005B5473"/>
    <w:rPr>
      <w:u w:val="single"/>
    </w:rPr>
  </w:style>
  <w:style w:type="paragraph" w:customStyle="1" w:styleId="TableBodyTextRight">
    <w:name w:val="Table Body Text Right"/>
    <w:basedOn w:val="TableBodyText"/>
    <w:rsid w:val="005B5473"/>
    <w:pPr>
      <w:widowControl w:val="0"/>
      <w:autoSpaceDE w:val="0"/>
      <w:autoSpaceDN w:val="0"/>
      <w:adjustRightInd w:val="0"/>
      <w:jc w:val="right"/>
    </w:pPr>
    <w:rPr>
      <w:rFonts w:cs="Arial"/>
      <w:szCs w:val="18"/>
    </w:rPr>
  </w:style>
  <w:style w:type="paragraph" w:customStyle="1" w:styleId="CopyrightText">
    <w:name w:val="Copyright Text"/>
    <w:basedOn w:val="BodyText"/>
    <w:rsid w:val="005B5473"/>
    <w:rPr>
      <w:sz w:val="18"/>
    </w:rPr>
  </w:style>
  <w:style w:type="paragraph" w:customStyle="1" w:styleId="BodySmallRight">
    <w:name w:val="Body Small Right"/>
    <w:basedOn w:val="BodyTextRight"/>
    <w:rsid w:val="005B5473"/>
    <w:rPr>
      <w:sz w:val="18"/>
      <w:szCs w:val="18"/>
    </w:rPr>
  </w:style>
  <w:style w:type="paragraph" w:customStyle="1" w:styleId="MarginEdition">
    <w:name w:val="Margin Edition"/>
    <w:basedOn w:val="MarginNote"/>
    <w:rsid w:val="005B5473"/>
    <w:pPr>
      <w:spacing w:before="0" w:after="0"/>
    </w:pPr>
    <w:rPr>
      <w:rFonts w:ascii="Times New Roman" w:hAnsi="Times New Roman"/>
      <w:color w:val="999999"/>
    </w:rPr>
  </w:style>
  <w:style w:type="paragraph" w:customStyle="1" w:styleId="Spacer">
    <w:name w:val="Spacer"/>
    <w:basedOn w:val="Normal"/>
    <w:rsid w:val="005B5473"/>
    <w:rPr>
      <w:sz w:val="2"/>
      <w:szCs w:val="2"/>
    </w:rPr>
  </w:style>
  <w:style w:type="character" w:customStyle="1" w:styleId="Small">
    <w:name w:val="Small"/>
    <w:basedOn w:val="DefaultParagraphFont"/>
    <w:rsid w:val="005B5473"/>
    <w:rPr>
      <w:sz w:val="16"/>
    </w:rPr>
  </w:style>
  <w:style w:type="paragraph" w:customStyle="1" w:styleId="WideTable">
    <w:name w:val="Wide Table"/>
    <w:basedOn w:val="Normal"/>
    <w:rsid w:val="005B5473"/>
    <w:pPr>
      <w:ind w:left="-1418"/>
    </w:pPr>
    <w:rPr>
      <w:sz w:val="2"/>
      <w:szCs w:val="2"/>
    </w:rPr>
  </w:style>
  <w:style w:type="character" w:styleId="PageNumber">
    <w:name w:val="page number"/>
    <w:basedOn w:val="DefaultParagraphFont"/>
    <w:rsid w:val="005B5473"/>
  </w:style>
  <w:style w:type="paragraph" w:styleId="Quote">
    <w:name w:val="Quote"/>
    <w:basedOn w:val="Heading1"/>
    <w:link w:val="QuoteChar"/>
    <w:qFormat/>
    <w:rsid w:val="005B5473"/>
    <w:rPr>
      <w:b w:val="0"/>
      <w:sz w:val="72"/>
      <w:szCs w:val="72"/>
      <w:lang w:val="en-NZ"/>
    </w:rPr>
  </w:style>
  <w:style w:type="character" w:customStyle="1" w:styleId="QuoteChar">
    <w:name w:val="Quote Char"/>
    <w:basedOn w:val="DefaultParagraphFont"/>
    <w:link w:val="Quote"/>
    <w:rsid w:val="005B5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473"/>
    <w:pPr>
      <w:pageBreakBefore/>
    </w:pPr>
  </w:style>
  <w:style w:type="paragraph" w:customStyle="1" w:styleId="Border">
    <w:name w:val="Border"/>
    <w:basedOn w:val="Normal"/>
    <w:qFormat/>
    <w:rsid w:val="005B5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473"/>
    <w:rPr>
      <w:b/>
      <w:bCs/>
      <w:i/>
      <w:iCs/>
      <w:color w:val="auto"/>
    </w:rPr>
  </w:style>
  <w:style w:type="paragraph" w:styleId="IntenseQuote">
    <w:name w:val="Intense Quote"/>
    <w:basedOn w:val="Normal"/>
    <w:next w:val="Normal"/>
    <w:link w:val="IntenseQuoteChar"/>
    <w:uiPriority w:val="30"/>
    <w:qFormat/>
    <w:rsid w:val="005B5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473"/>
    <w:rPr>
      <w:smallCaps/>
      <w:color w:val="auto"/>
      <w:u w:val="single"/>
    </w:rPr>
  </w:style>
  <w:style w:type="character" w:styleId="IntenseReference">
    <w:name w:val="Intense Reference"/>
    <w:basedOn w:val="DefaultParagraphFont"/>
    <w:uiPriority w:val="32"/>
    <w:qFormat/>
    <w:rsid w:val="005B5473"/>
    <w:rPr>
      <w:b/>
      <w:bCs/>
      <w:smallCaps/>
      <w:color w:val="auto"/>
      <w:spacing w:val="5"/>
      <w:u w:val="single"/>
    </w:rPr>
  </w:style>
  <w:style w:type="paragraph" w:customStyle="1" w:styleId="2ColumnHeading">
    <w:name w:val="2Column Heading"/>
    <w:basedOn w:val="BodyText"/>
    <w:qFormat/>
    <w:rsid w:val="005B5473"/>
    <w:pPr>
      <w:spacing w:after="60"/>
      <w:ind w:left="-2268"/>
    </w:pPr>
    <w:rPr>
      <w:b/>
    </w:rPr>
  </w:style>
  <w:style w:type="paragraph" w:customStyle="1" w:styleId="Heading1TOC">
    <w:name w:val="Heading1 TOC"/>
    <w:basedOn w:val="Normal"/>
    <w:qFormat/>
    <w:rsid w:val="005B5473"/>
    <w:pPr>
      <w:spacing w:before="240" w:after="120"/>
    </w:pPr>
    <w:rPr>
      <w:rFonts w:ascii="Times New Roman" w:hAnsi="Times New Roman"/>
      <w:b/>
      <w:sz w:val="32"/>
    </w:rPr>
  </w:style>
  <w:style w:type="paragraph" w:customStyle="1" w:styleId="Heading2TOC">
    <w:name w:val="Heading2 TOC"/>
    <w:basedOn w:val="Normal"/>
    <w:qFormat/>
    <w:rsid w:val="005B5473"/>
    <w:pPr>
      <w:spacing w:before="240" w:after="60"/>
    </w:pPr>
    <w:rPr>
      <w:rFonts w:ascii="Times New Roman" w:hAnsi="Times New Roman"/>
      <w:b/>
      <w:sz w:val="28"/>
    </w:rPr>
  </w:style>
  <w:style w:type="character" w:customStyle="1" w:styleId="Underline">
    <w:name w:val="Underline"/>
    <w:basedOn w:val="DefaultParagraphFont"/>
    <w:qFormat/>
    <w:rsid w:val="005B5473"/>
    <w:rPr>
      <w:u w:val="single"/>
    </w:rPr>
  </w:style>
  <w:style w:type="character" w:customStyle="1" w:styleId="BoldandItalics">
    <w:name w:val="Bold and Italics"/>
    <w:qFormat/>
    <w:rsid w:val="005B5473"/>
    <w:rPr>
      <w:b/>
      <w:i/>
      <w:u w:val="none"/>
    </w:rPr>
  </w:style>
  <w:style w:type="paragraph" w:styleId="BalloonText">
    <w:name w:val="Balloon Text"/>
    <w:basedOn w:val="Normal"/>
    <w:link w:val="BalloonTextChar"/>
    <w:rsid w:val="005B5473"/>
    <w:rPr>
      <w:rFonts w:ascii="Tahoma" w:hAnsi="Tahoma" w:cs="Tahoma"/>
      <w:sz w:val="16"/>
      <w:szCs w:val="16"/>
    </w:rPr>
  </w:style>
  <w:style w:type="character" w:customStyle="1" w:styleId="BalloonTextChar">
    <w:name w:val="Balloon Text Char"/>
    <w:basedOn w:val="DefaultParagraphFont"/>
    <w:link w:val="BalloonText"/>
    <w:rsid w:val="005B5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473"/>
    <w:rPr>
      <w:b/>
      <w:color w:val="660033"/>
      <w:spacing w:val="0"/>
    </w:rPr>
  </w:style>
  <w:style w:type="paragraph" w:customStyle="1" w:styleId="Nameditemlist">
    <w:name w:val="Named item list"/>
    <w:basedOn w:val="BodyText"/>
    <w:qFormat/>
    <w:rsid w:val="005B5473"/>
    <w:pPr>
      <w:tabs>
        <w:tab w:val="left" w:pos="2835"/>
      </w:tabs>
      <w:ind w:left="2835" w:hanging="2835"/>
    </w:pPr>
  </w:style>
  <w:style w:type="paragraph" w:customStyle="1" w:styleId="BodyTextnopadding">
    <w:name w:val="Body Text no padding"/>
    <w:basedOn w:val="BodyText"/>
    <w:qFormat/>
    <w:rsid w:val="005B5473"/>
    <w:pPr>
      <w:spacing w:before="0" w:after="0"/>
    </w:pPr>
  </w:style>
  <w:style w:type="paragraph" w:customStyle="1" w:styleId="BodyTextBold">
    <w:name w:val="Body Text Bold"/>
    <w:basedOn w:val="BodyText"/>
    <w:qFormat/>
    <w:rsid w:val="005B5473"/>
    <w:rPr>
      <w:b/>
    </w:rPr>
  </w:style>
  <w:style w:type="character" w:styleId="Hyperlink">
    <w:name w:val="Hyperlink"/>
    <w:basedOn w:val="DefaultParagraphFont"/>
    <w:uiPriority w:val="99"/>
    <w:unhideWhenUsed/>
    <w:rsid w:val="00EA0C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3200</Characters>
  <Application>Microsoft Office Word</Application>
  <DocSecurity>0</DocSecurity>
  <Lines>74</Lines>
  <Paragraphs>50</Paragraphs>
  <ScaleCrop>false</ScaleCrop>
  <Company>Author-it Software Corporation Ltd.</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MARB019 Manage stores for planned maintenance system</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2020-10-27T01:32:00Z</dcterms:created>
  <dcterms:modified xsi:type="dcterms:W3CDTF">2020-10-27T01:32:00Z</dcterms:modified>
</cp:coreProperties>
</file>