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8DF" w:rsidP="009348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MARB018 Implement vessel planned maintenance system</w:t>
      </w:r>
      <w:r>
        <w:fldChar w:fldCharType="end"/>
      </w:r>
    </w:p>
    <w:p w:rsidR="009348DF" w:rsidP="009348DF">
      <w:pPr>
        <w:pStyle w:val="Version"/>
        <w:sectPr w:rsidSect="00E67D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D15" w:rsidP="00E67D15">
      <w:pPr>
        <w:pStyle w:val="SuperHeading"/>
      </w:pPr>
      <w:r w:rsidRPr="00E67D15">
        <w:t>MARB018 Implement vessel planned maintenance system</w:t>
      </w:r>
    </w:p>
    <w:p w:rsidR="00000000" w:rsidRPr="00E67D15" w:rsidP="00E67D15">
      <w:pPr>
        <w:pStyle w:val="Heading1"/>
      </w:pPr>
      <w:bookmarkStart w:id="1" w:name="O_844812"/>
      <w:bookmarkEnd w:id="1"/>
      <w:r w:rsidRPr="00E67D15">
        <w:t>Modification History</w:t>
      </w:r>
    </w:p>
    <w:p w:rsidR="009348DF" w:rsidP="009348DF">
      <w:pPr>
        <w:pStyle w:val="BodyText"/>
      </w:pPr>
      <w:r w:rsidRPr="00E67D15">
        <w:t>Release 1. New unit of competency.</w:t>
      </w:r>
    </w:p>
    <w:p w:rsidR="00000000" w:rsidRPr="00E67D15" w:rsidP="00E67D15">
      <w:pPr>
        <w:pStyle w:val="Heading1"/>
      </w:pPr>
      <w:bookmarkStart w:id="2" w:name="O_844813"/>
      <w:bookmarkEnd w:id="2"/>
      <w:r w:rsidRPr="00E67D1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67D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BodyText"/>
            </w:pPr>
            <w:r w:rsidRPr="00E67D15">
              <w:t>This unit involves the skills and knowledge required to establish, organise and implement preventative and reactive maintenance programs to optimise vessel operat</w:t>
            </w:r>
            <w:r w:rsidRPr="00E67D15">
              <w:t>ional performance.</w:t>
            </w:r>
          </w:p>
          <w:p w:rsidR="00000000" w:rsidRPr="00E67D15" w:rsidP="00E67D15">
            <w:pPr>
              <w:pStyle w:val="BodyText"/>
            </w:pPr>
            <w:r w:rsidRPr="00E67D15">
              <w:t>This unit applies to individuals working as a Chief Integrated Rating on a range of vessels.</w:t>
            </w:r>
          </w:p>
          <w:p w:rsidR="00000000" w:rsidRPr="00E67D15" w:rsidP="00E67D15">
            <w:pPr>
              <w:pStyle w:val="BodyText"/>
            </w:pPr>
            <w:r w:rsidRPr="00E67D15">
              <w:t>No licensing, legislative or certification requirements apply to this unit at the time of publication.</w:t>
            </w:r>
          </w:p>
        </w:tc>
      </w:tr>
    </w:tbl>
    <w:p w:rsidR="009348DF" w:rsidP="00E67D15">
      <w:pPr>
        <w:pStyle w:val="BodyText"/>
      </w:pPr>
    </w:p>
    <w:p w:rsidR="009348DF" w:rsidP="00E67D15">
      <w:pPr>
        <w:pStyle w:val="BodyText"/>
      </w:pPr>
    </w:p>
    <w:p w:rsidR="00000000" w:rsidRPr="00E67D15" w:rsidP="00E67D15">
      <w:pPr>
        <w:pStyle w:val="Heading1"/>
      </w:pPr>
      <w:bookmarkStart w:id="3" w:name="O_844814"/>
      <w:bookmarkEnd w:id="3"/>
      <w:r w:rsidRPr="00E67D15">
        <w:t>Pre-requisite Unit</w:t>
      </w:r>
    </w:p>
    <w:p w:rsidR="009348DF" w:rsidP="009348DF">
      <w:pPr>
        <w:pStyle w:val="BodyText"/>
      </w:pPr>
      <w:r w:rsidRPr="00E67D15">
        <w:t>No</w:t>
      </w:r>
      <w:r w:rsidRPr="00E67D15">
        <w:t>t applicable.</w:t>
      </w:r>
    </w:p>
    <w:p w:rsidR="00000000" w:rsidRPr="00E67D15" w:rsidP="00E67D15">
      <w:pPr>
        <w:pStyle w:val="Heading1"/>
      </w:pPr>
      <w:bookmarkStart w:id="4" w:name="O_844815"/>
      <w:bookmarkEnd w:id="4"/>
      <w:r w:rsidRPr="00E67D15">
        <w:t>Competency Field</w:t>
      </w:r>
    </w:p>
    <w:p w:rsidR="009348DF" w:rsidP="009348DF">
      <w:pPr>
        <w:pStyle w:val="BodyText"/>
      </w:pPr>
      <w:r w:rsidRPr="00E67D15">
        <w:t>B – Equipment Checking and Maintenance</w:t>
      </w:r>
    </w:p>
    <w:p w:rsidR="00000000" w:rsidRPr="00E67D15" w:rsidP="00E67D15">
      <w:pPr>
        <w:pStyle w:val="Heading1"/>
      </w:pPr>
      <w:bookmarkStart w:id="5" w:name="O_844816"/>
      <w:bookmarkEnd w:id="5"/>
      <w:r w:rsidRPr="00E67D15">
        <w:t>Unit Sector</w:t>
      </w:r>
    </w:p>
    <w:p w:rsidR="009348DF" w:rsidP="009348DF">
      <w:pPr>
        <w:pStyle w:val="BodyText"/>
      </w:pPr>
      <w:r w:rsidRPr="00E67D15">
        <w:t>Not applicable.</w:t>
      </w:r>
    </w:p>
    <w:p w:rsidR="00000000" w:rsidRPr="00E67D15" w:rsidP="00E67D15">
      <w:pPr>
        <w:pStyle w:val="Heading1"/>
      </w:pPr>
      <w:bookmarkStart w:id="6" w:name="O_844817"/>
      <w:bookmarkEnd w:id="6"/>
      <w:r w:rsidRPr="00E67D1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BodyText"/>
            </w:pPr>
            <w:r w:rsidRPr="00E67D1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rPr>
                <w:rStyle w:val="SpecialBold"/>
              </w:rPr>
              <w:t>PERFORMANCE CRITERIA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Performance criteria describe the performance needed to demonstrate achievement of the element.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BodyText"/>
            </w:pPr>
            <w:r w:rsidRPr="00E67D1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rPr>
                <w:rStyle w:val="SpecialBold"/>
              </w:rPr>
              <w:t>Develop maintenance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Vessel and equipment specifications, service requirements and organisational procedu</w:t>
            </w:r>
            <w:r w:rsidRPr="00E67D15">
              <w:t>res are checked for recommended maintenance intervals and processes according to the safety management system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Special requirements for maintenance are separated from routine maintenance tasks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Maintenance plan and a related work schedule are developed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Procedures for safety checks of equipment are developed and documented according to organisational procedures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Reco</w:t>
            </w:r>
            <w:r w:rsidRPr="00E67D15">
              <w:t>rdkeeping system is developed for maintenance work completed and equipment replaced according to organisational procedures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BodyText"/>
            </w:pPr>
            <w:r w:rsidRPr="00E67D1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rPr>
                <w:rStyle w:val="SpecialBold"/>
              </w:rPr>
              <w:t>Establish maintenance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Resource requirements are identified and supplied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Roles and responsibilities of crew are clarified and built into position descriptions and work instructions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Mentoring and training is provided to support the maintenance strategy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Maintenance procedures and schedules are prepared to minimise n</w:t>
            </w:r>
            <w:r w:rsidRPr="00E67D15">
              <w:t>egative impacts on vessel operations, costs, waste and the environment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Potential risks are analysed and management strategies are recommended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Contingency plans are prepared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 xml:space="preserve">Maintenance </w:t>
            </w:r>
            <w:r w:rsidRPr="00E67D15">
              <w:t>schedules and procedures are effectively communicated to crew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BodyText"/>
            </w:pPr>
            <w:r w:rsidRPr="00E67D1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rPr>
                <w:rStyle w:val="SpecialBold"/>
              </w:rPr>
              <w:t>Implement maintenance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Consumables and equipment are coordinated to meet maintenance work schedule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Maintenance work schedule is completed according to maintenance plan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Technical assistance is provided to crew in completing maintenance activities as required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Appropriate readings, measurements and recordings are made and compared to equipment and other relevant specifications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Areas of vessel and equipment req</w:t>
            </w:r>
            <w:r w:rsidRPr="00E67D15">
              <w:t>uiring further testing are identified and appropriate procedures for testing are implemented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Appropriate adjustments are made to maintenance plan based on experience and required documentation is completed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Maintenance records are completed and forwarded to appropriate personnel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Areas where changes to equipment operation or routine maintenance are required to maintain optimum work output and equipment life, are noted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BodyText"/>
            </w:pPr>
            <w:r w:rsidRPr="00E67D1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rPr>
                <w:rStyle w:val="SpecialBold"/>
              </w:rPr>
              <w:t>Monitor and review maintenance m</w:t>
            </w:r>
            <w:r w:rsidRPr="00E67D15">
              <w:rPr>
                <w:rStyle w:val="SpecialBold"/>
              </w:rPr>
              <w:t>anagement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Continuous improvement strategies are developed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Performance criteria for maintenance goals are determined and data collection strategies are established</w:t>
            </w:r>
          </w:p>
        </w:tc>
      </w:tr>
      <w:tr w:rsidTr="009348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BodyText"/>
            </w:pPr>
            <w:r w:rsidRPr="00E67D15">
              <w:t>Performance information and outcomes are analysed and implications are reported to appropriate personnel</w:t>
            </w:r>
          </w:p>
        </w:tc>
      </w:tr>
    </w:tbl>
    <w:p w:rsidR="009348DF" w:rsidP="00E67D15">
      <w:pPr>
        <w:pStyle w:val="BodyText"/>
      </w:pPr>
    </w:p>
    <w:p w:rsidR="009348DF" w:rsidP="00E67D15">
      <w:pPr>
        <w:pStyle w:val="BodyText"/>
      </w:pPr>
    </w:p>
    <w:p w:rsidR="00000000" w:rsidRPr="00E67D15" w:rsidP="00E67D15">
      <w:pPr>
        <w:pStyle w:val="Heading1"/>
      </w:pPr>
      <w:bookmarkStart w:id="7" w:name="O_844818"/>
      <w:bookmarkEnd w:id="7"/>
      <w:r w:rsidRPr="00E67D15">
        <w:t>Foundation Skills</w:t>
      </w:r>
    </w:p>
    <w:p w:rsidR="009348DF" w:rsidP="009348DF">
      <w:pPr>
        <w:pStyle w:val="BodyText"/>
      </w:pPr>
      <w:r w:rsidRPr="00E67D15">
        <w:t>Foundation skills essential to performance are explicit in the performance criteria of this unit of competency.</w:t>
      </w:r>
    </w:p>
    <w:p w:rsidR="00000000" w:rsidRPr="00E67D15" w:rsidP="00E67D15">
      <w:pPr>
        <w:pStyle w:val="Heading1"/>
      </w:pPr>
      <w:bookmarkStart w:id="8" w:name="O_844819"/>
      <w:bookmarkEnd w:id="8"/>
      <w:r w:rsidRPr="00E67D15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67D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BodyText"/>
            </w:pPr>
            <w:r w:rsidRPr="00E67D15">
              <w:t>Range is restricted to essential operating conditions and any other variables essential to the work environment.</w:t>
            </w:r>
          </w:p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Non-essential conditions can be found in the Companion Volume Implementation Guide.</w:t>
            </w:r>
          </w:p>
        </w:tc>
      </w:tr>
      <w:tr w:rsidTr="00E67D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Special requirements</w:t>
            </w:r>
            <w:r w:rsidRPr="00E67D15">
              <w:t xml:space="preserve"> for maintenance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ListBullet"/>
            </w:pPr>
            <w:r w:rsidRPr="00E67D15">
              <w:t>damage repair</w:t>
            </w:r>
          </w:p>
          <w:p w:rsidR="00000000" w:rsidRPr="00E67D15" w:rsidP="00E67D15">
            <w:pPr>
              <w:pStyle w:val="ListBullet"/>
            </w:pPr>
            <w:r w:rsidRPr="00E67D15">
              <w:t>hatch cover watertight arrangements</w:t>
            </w:r>
          </w:p>
          <w:p w:rsidR="00000000" w:rsidRPr="00E67D15" w:rsidP="00E67D15">
            <w:pPr>
              <w:pStyle w:val="ListBullet"/>
            </w:pPr>
            <w:r w:rsidRPr="00E67D15">
              <w:t>main engine or auxiliary machinery breakdowns</w:t>
            </w:r>
          </w:p>
          <w:p w:rsidR="00000000" w:rsidP="00E67D15">
            <w:pPr>
              <w:pStyle w:val="ListBullet"/>
              <w:rPr>
                <w:lang w:val="en-NZ"/>
              </w:rPr>
            </w:pPr>
            <w:r w:rsidRPr="00E67D15">
              <w:t>replacing defective cargo</w:t>
            </w:r>
            <w:r w:rsidRPr="00E67D15">
              <w:noBreakHyphen/>
              <w:t>lifting equipment</w:t>
            </w:r>
          </w:p>
        </w:tc>
      </w:tr>
      <w:tr w:rsidTr="00E67D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Routine maintenance tasks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ListBullet"/>
            </w:pPr>
            <w:r w:rsidRPr="00E67D15">
              <w:t>back-ups</w:t>
            </w:r>
          </w:p>
          <w:p w:rsidR="00000000" w:rsidRPr="00E67D15" w:rsidP="00E67D15">
            <w:pPr>
              <w:pStyle w:val="ListBullet"/>
            </w:pPr>
            <w:r w:rsidRPr="00E67D15">
              <w:t>changing user codes</w:t>
            </w:r>
          </w:p>
          <w:p w:rsidR="00000000" w:rsidRPr="00E67D15" w:rsidP="00E67D15">
            <w:pPr>
              <w:pStyle w:val="ListBullet"/>
            </w:pPr>
            <w:r w:rsidRPr="00E67D15">
              <w:t>checks of cooling system, fuel, grease and oil, battery levels</w:t>
            </w:r>
          </w:p>
          <w:p w:rsidR="00000000" w:rsidRPr="00E67D15" w:rsidP="00E67D15">
            <w:pPr>
              <w:pStyle w:val="ListBullet"/>
            </w:pPr>
            <w:r w:rsidRPr="00E67D15">
              <w:t>confirmation of operational effectiveness</w:t>
            </w:r>
          </w:p>
          <w:p w:rsidR="00000000" w:rsidRPr="00E67D15" w:rsidP="00E67D15">
            <w:pPr>
              <w:pStyle w:val="ListBullet"/>
            </w:pPr>
            <w:r w:rsidRPr="00E67D15">
              <w:t>dismantling and assembling</w:t>
            </w:r>
          </w:p>
          <w:p w:rsidR="00000000" w:rsidRPr="00E67D15" w:rsidP="00E67D15">
            <w:pPr>
              <w:pStyle w:val="ListBullet"/>
            </w:pPr>
            <w:r w:rsidRPr="00E67D15">
              <w:t>identification and replacement</w:t>
            </w:r>
            <w:r w:rsidRPr="00E67D15">
              <w:t xml:space="preserve"> of worn parts </w:t>
            </w:r>
          </w:p>
          <w:p w:rsidR="00000000" w:rsidRPr="00E67D15" w:rsidP="00E67D15">
            <w:pPr>
              <w:pStyle w:val="ListBullet"/>
            </w:pPr>
            <w:r w:rsidRPr="00E67D15">
              <w:t>inspections of fan belts, leads, lines, connections, air filters, hydraulics, lighting</w:t>
            </w:r>
          </w:p>
          <w:p w:rsidR="00000000" w:rsidRPr="00E67D15" w:rsidP="00E67D15">
            <w:pPr>
              <w:pStyle w:val="ListBullet"/>
            </w:pPr>
            <w:r w:rsidRPr="00E67D15">
              <w:t>minor adjustments</w:t>
            </w:r>
          </w:p>
          <w:p w:rsidR="00000000" w:rsidP="00E67D15">
            <w:pPr>
              <w:pStyle w:val="ListBullet"/>
              <w:rPr>
                <w:lang w:val="en-NZ"/>
              </w:rPr>
            </w:pPr>
            <w:r w:rsidRPr="00E67D15">
              <w:t>testing</w:t>
            </w:r>
          </w:p>
        </w:tc>
      </w:tr>
      <w:tr w:rsidTr="00E67D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Maintenance strategy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ListBullet"/>
            </w:pPr>
            <w:r w:rsidRPr="00E67D15">
              <w:t>cleaning</w:t>
            </w:r>
          </w:p>
          <w:p w:rsidR="00000000" w:rsidRPr="00E67D15" w:rsidP="00E67D15">
            <w:pPr>
              <w:pStyle w:val="ListBullet"/>
            </w:pPr>
            <w:r w:rsidRPr="00E67D15">
              <w:t>electrical</w:t>
            </w:r>
          </w:p>
          <w:p w:rsidR="00000000" w:rsidRPr="00E67D15" w:rsidP="00E67D15">
            <w:pPr>
              <w:pStyle w:val="ListBullet"/>
            </w:pPr>
            <w:r w:rsidRPr="00E67D15">
              <w:t>emergency lighting</w:t>
            </w:r>
          </w:p>
          <w:p w:rsidR="00000000" w:rsidRPr="00E67D15" w:rsidP="00E67D15">
            <w:pPr>
              <w:pStyle w:val="ListBullet"/>
            </w:pPr>
            <w:r w:rsidRPr="00E67D15">
              <w:t>evacuation</w:t>
            </w:r>
          </w:p>
          <w:p w:rsidR="00000000" w:rsidRPr="00E67D15" w:rsidP="00E67D15">
            <w:pPr>
              <w:pStyle w:val="ListBullet"/>
            </w:pPr>
            <w:r w:rsidRPr="00E67D15">
              <w:t>housekeeping</w:t>
            </w:r>
          </w:p>
          <w:p w:rsidR="00000000" w:rsidRPr="00E67D15" w:rsidP="00E67D15">
            <w:pPr>
              <w:pStyle w:val="ListBullet"/>
            </w:pPr>
            <w:r w:rsidRPr="00E67D15">
              <w:t>painting</w:t>
            </w:r>
          </w:p>
          <w:p w:rsidR="00000000" w:rsidRPr="00E67D15" w:rsidP="00E67D15">
            <w:pPr>
              <w:pStyle w:val="ListBullet"/>
            </w:pPr>
            <w:r w:rsidRPr="00E67D15">
              <w:t>pests</w:t>
            </w:r>
          </w:p>
          <w:p w:rsidR="00000000" w:rsidRPr="00E67D15" w:rsidP="00E67D15">
            <w:pPr>
              <w:pStyle w:val="ListBullet"/>
            </w:pPr>
            <w:r w:rsidRPr="00E67D15">
              <w:t>plumbing</w:t>
            </w:r>
          </w:p>
          <w:p w:rsidR="00000000" w:rsidP="00E67D15">
            <w:pPr>
              <w:pStyle w:val="ListBullet"/>
              <w:rPr>
                <w:lang w:val="en-NZ"/>
              </w:rPr>
            </w:pPr>
            <w:r w:rsidRPr="00E67D15">
              <w:t>security</w:t>
            </w:r>
          </w:p>
        </w:tc>
      </w:tr>
      <w:tr w:rsidTr="00E67D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Potential risks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ListBullet"/>
            </w:pPr>
            <w:r w:rsidRPr="00E67D15">
              <w:t>dealing with hazardous material</w:t>
            </w:r>
          </w:p>
          <w:p w:rsidR="00000000" w:rsidRPr="00E67D15" w:rsidP="00E67D15">
            <w:pPr>
              <w:pStyle w:val="ListBullet"/>
            </w:pPr>
            <w:r w:rsidRPr="00E67D15">
              <w:t xml:space="preserve">hot work </w:t>
            </w:r>
          </w:p>
          <w:p w:rsidR="00000000" w:rsidRPr="00E67D15" w:rsidP="00E67D15">
            <w:pPr>
              <w:pStyle w:val="ListBullet"/>
            </w:pPr>
            <w:r w:rsidRPr="00E67D15">
              <w:t>working at heights</w:t>
            </w:r>
          </w:p>
          <w:p w:rsidR="00000000" w:rsidRPr="00E67D15" w:rsidP="00E67D15">
            <w:pPr>
              <w:pStyle w:val="ListBullet"/>
            </w:pPr>
            <w:r w:rsidRPr="00E67D15">
              <w:t>working in confined spaces</w:t>
            </w:r>
          </w:p>
          <w:p w:rsidR="00000000" w:rsidP="00E67D15">
            <w:pPr>
              <w:pStyle w:val="ListBullet"/>
              <w:rPr>
                <w:lang w:val="en-NZ"/>
              </w:rPr>
            </w:pPr>
            <w:r w:rsidRPr="00E67D15">
              <w:t>working overside</w:t>
            </w:r>
          </w:p>
        </w:tc>
      </w:tr>
      <w:tr w:rsidTr="00E67D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Maintenance goals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ListBullet"/>
            </w:pPr>
            <w:r w:rsidRPr="00E67D15">
              <w:t>changes in attitudes</w:t>
            </w:r>
          </w:p>
          <w:p w:rsidR="00000000" w:rsidRPr="00E67D15" w:rsidP="00E67D15">
            <w:pPr>
              <w:pStyle w:val="ListBullet"/>
            </w:pPr>
            <w:r w:rsidRPr="00E67D15">
              <w:t>costs</w:t>
            </w:r>
          </w:p>
          <w:p w:rsidR="00000000" w:rsidRPr="00E67D15" w:rsidP="00E67D15">
            <w:pPr>
              <w:pStyle w:val="ListBullet"/>
            </w:pPr>
            <w:r w:rsidRPr="00E67D15">
              <w:t>frequency of breakdowns</w:t>
            </w:r>
          </w:p>
          <w:p w:rsidR="00000000" w:rsidRPr="00E67D15" w:rsidP="00E67D15">
            <w:pPr>
              <w:pStyle w:val="ListBullet"/>
            </w:pPr>
            <w:r w:rsidRPr="00E67D15">
              <w:t>length of time out of action</w:t>
            </w:r>
          </w:p>
          <w:p w:rsidR="00000000" w:rsidRPr="00E67D15" w:rsidP="00E67D15">
            <w:pPr>
              <w:pStyle w:val="ListBullet"/>
            </w:pPr>
            <w:r w:rsidRPr="00E67D15">
              <w:t>time of repairs</w:t>
            </w:r>
          </w:p>
        </w:tc>
      </w:tr>
    </w:tbl>
    <w:p w:rsidR="009348DF" w:rsidP="00E67D15">
      <w:pPr>
        <w:pStyle w:val="BodyText"/>
      </w:pPr>
    </w:p>
    <w:p w:rsidR="009348DF" w:rsidP="00E67D15">
      <w:pPr>
        <w:pStyle w:val="BodyText"/>
      </w:pPr>
    </w:p>
    <w:p w:rsidR="00000000" w:rsidRPr="00E67D15" w:rsidP="00E67D15">
      <w:pPr>
        <w:pStyle w:val="Heading1"/>
      </w:pPr>
      <w:bookmarkStart w:id="9" w:name="O_844820"/>
      <w:bookmarkEnd w:id="9"/>
      <w:r w:rsidRPr="00E67D15">
        <w:t>Unit Mapping Information</w:t>
      </w:r>
    </w:p>
    <w:p w:rsidR="009348DF" w:rsidP="009348DF">
      <w:pPr>
        <w:pStyle w:val="BodyText"/>
      </w:pPr>
      <w:r w:rsidRPr="00E67D15">
        <w:t>This unit replaces and is equivalent to MARB4002A Implement vessel planned maintenance system.</w:t>
      </w:r>
    </w:p>
    <w:p w:rsidR="00000000" w:rsidRPr="00E67D15" w:rsidP="00E67D15">
      <w:pPr>
        <w:pStyle w:val="Heading1"/>
      </w:pPr>
      <w:bookmarkStart w:id="10" w:name="O_844827"/>
      <w:bookmarkEnd w:id="10"/>
      <w:r w:rsidRPr="00E67D15">
        <w:t>Links</w:t>
      </w:r>
    </w:p>
    <w:p w:rsidR="00000000" w:rsidRPr="00E67D15" w:rsidP="009348DF">
      <w:pPr>
        <w:pStyle w:val="BodyText"/>
      </w:pPr>
      <w:r w:rsidRPr="00E67D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D197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67D15" w:rsidP="009348DF">
      <w:pPr>
        <w:pStyle w:val="BodyText"/>
        <w:sectPr w:rsidSect="00E67D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7D15" w:rsidP="00E67D15">
      <w:pPr>
        <w:pStyle w:val="SuperHeading"/>
      </w:pPr>
      <w:r w:rsidRPr="00E67D15">
        <w:t xml:space="preserve">Assessment </w:t>
      </w:r>
      <w:r w:rsidRPr="00E67D15">
        <w:t>Requirements for MARB018 Implement vessel planned maintenance system</w:t>
      </w:r>
    </w:p>
    <w:p w:rsidR="00000000" w:rsidRPr="00E67D15" w:rsidP="00E67D15">
      <w:pPr>
        <w:pStyle w:val="Heading1"/>
      </w:pPr>
      <w:bookmarkStart w:id="11" w:name="O_844822"/>
      <w:bookmarkEnd w:id="11"/>
      <w:r w:rsidRPr="00E67D15">
        <w:t>Modification History</w:t>
      </w:r>
    </w:p>
    <w:p w:rsidR="009348DF" w:rsidP="009348DF">
      <w:pPr>
        <w:pStyle w:val="BodyText"/>
      </w:pPr>
      <w:r w:rsidRPr="00E67D15">
        <w:t>Release 1. New unit of competency.</w:t>
      </w:r>
    </w:p>
    <w:p w:rsidR="00000000" w:rsidRPr="00E67D15" w:rsidP="00E67D15">
      <w:pPr>
        <w:pStyle w:val="Heading1"/>
      </w:pPr>
      <w:bookmarkStart w:id="12" w:name="O_844823"/>
      <w:bookmarkEnd w:id="12"/>
      <w:r w:rsidRPr="00E67D15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67D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Evidence required to demonstrate competence in this unit must be relevant to</w:t>
            </w:r>
            <w:r w:rsidRPr="00E67D15">
              <w:t xml:space="preserve"> and satisfy all of the requirements of the elements, performance criteria and range of conditions on at least one occasion and include:</w:t>
            </w:r>
          </w:p>
        </w:tc>
      </w:tr>
      <w:tr w:rsidTr="00E67D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ListBullet"/>
            </w:pPr>
            <w:r w:rsidRPr="00E67D15">
              <w:t>applying relevant work health and safety (WHS)/occupational health and safety (OHS) requirements and work practices</w:t>
            </w:r>
          </w:p>
          <w:p w:rsidR="00000000" w:rsidRPr="00E67D15" w:rsidP="00E67D15">
            <w:pPr>
              <w:pStyle w:val="ListBullet"/>
            </w:pPr>
            <w:r w:rsidRPr="00E67D15">
              <w:t>determining and recommending the need for capital expenditure to replace plant and equipment</w:t>
            </w:r>
          </w:p>
          <w:p w:rsidR="00000000" w:rsidRPr="00E67D15" w:rsidP="00E67D15">
            <w:pPr>
              <w:pStyle w:val="ListBullet"/>
            </w:pPr>
            <w:r w:rsidRPr="00E67D15">
              <w:t>developing effective planning documents</w:t>
            </w:r>
          </w:p>
          <w:p w:rsidR="00000000" w:rsidRPr="00E67D15" w:rsidP="00E67D15">
            <w:pPr>
              <w:pStyle w:val="ListBullet"/>
            </w:pPr>
            <w:r w:rsidRPr="00E67D15">
              <w:t xml:space="preserve">developing maintenance strategies including establishing criteria for determining maintenance priorities, and planning and </w:t>
            </w:r>
            <w:r w:rsidRPr="00E67D15">
              <w:t>scheduling routine equipment and overhead maintenance to meet quality system requirements</w:t>
            </w:r>
          </w:p>
          <w:p w:rsidR="00000000" w:rsidRPr="00E67D15" w:rsidP="00E67D15">
            <w:pPr>
              <w:pStyle w:val="ListBullet"/>
            </w:pPr>
            <w:r w:rsidRPr="00E67D15">
              <w:t>developing recordkeeping procedures to document maintenance costs, problems, priorities, solutions, schedules and completions</w:t>
            </w:r>
          </w:p>
          <w:p w:rsidR="00000000" w:rsidRPr="00E67D15" w:rsidP="00E67D15">
            <w:pPr>
              <w:pStyle w:val="ListBullet"/>
            </w:pPr>
            <w:r w:rsidRPr="00E67D15">
              <w:t>ensuring currency of relevant legislativ</w:t>
            </w:r>
            <w:r w:rsidRPr="00E67D15">
              <w:t>e and regulatory knowledge</w:t>
            </w:r>
          </w:p>
          <w:p w:rsidR="00000000" w:rsidRPr="00E67D15" w:rsidP="00E67D15">
            <w:pPr>
              <w:pStyle w:val="ListBullet"/>
            </w:pPr>
            <w:r w:rsidRPr="00E67D15">
              <w:t>establishing and monitoring performance targets for maintenance teams within performance planning and appraisal processes</w:t>
            </w:r>
          </w:p>
          <w:p w:rsidR="00000000" w:rsidRPr="00E67D15" w:rsidP="00E67D15">
            <w:pPr>
              <w:pStyle w:val="ListBullet"/>
            </w:pPr>
            <w:r w:rsidRPr="00E67D15">
              <w:t>evaluating and recommending alternative maintenance policies and strategies including changes in work roles</w:t>
            </w:r>
            <w:r w:rsidRPr="00E67D15">
              <w:t xml:space="preserve"> and responsive/preventative models for maintenance</w:t>
            </w:r>
          </w:p>
          <w:p w:rsidR="00000000" w:rsidRPr="00E67D15" w:rsidP="00E67D15">
            <w:pPr>
              <w:pStyle w:val="ListBullet"/>
            </w:pPr>
            <w:r w:rsidRPr="00E67D15">
              <w:t>identifying and applying relevant WHS/OHS, regulatory and organisational requirements</w:t>
            </w:r>
          </w:p>
          <w:p w:rsidR="00000000" w:rsidRPr="00E67D15" w:rsidP="00E67D15">
            <w:pPr>
              <w:pStyle w:val="ListBullet"/>
            </w:pPr>
            <w:r w:rsidRPr="00E67D15">
              <w:t>managing maintenance costs</w:t>
            </w:r>
          </w:p>
          <w:p w:rsidR="00000000" w:rsidRPr="00E67D15" w:rsidP="00E67D15">
            <w:pPr>
              <w:pStyle w:val="ListBullet"/>
            </w:pPr>
            <w:r w:rsidRPr="00E67D15">
              <w:t xml:space="preserve">monitoring system performance </w:t>
            </w:r>
          </w:p>
          <w:p w:rsidR="00000000" w:rsidRPr="00E67D15" w:rsidP="00E67D15">
            <w:pPr>
              <w:pStyle w:val="ListBullet"/>
            </w:pPr>
            <w:r w:rsidRPr="00E67D15">
              <w:t>using appropriate information technology and software when p</w:t>
            </w:r>
            <w:r w:rsidRPr="00E67D15">
              <w:t>reparing reports and plans.</w:t>
            </w:r>
          </w:p>
        </w:tc>
      </w:tr>
    </w:tbl>
    <w:p w:rsidR="009348DF" w:rsidP="00E67D15">
      <w:pPr>
        <w:pStyle w:val="BodyText"/>
      </w:pPr>
    </w:p>
    <w:p w:rsidR="009348DF" w:rsidP="00E67D15">
      <w:pPr>
        <w:pStyle w:val="BodyText"/>
      </w:pPr>
    </w:p>
    <w:p w:rsidR="00000000" w:rsidRPr="00E67D15" w:rsidP="00E67D15">
      <w:pPr>
        <w:pStyle w:val="Heading1"/>
      </w:pPr>
      <w:bookmarkStart w:id="13" w:name="O_844824"/>
      <w:bookmarkEnd w:id="13"/>
      <w:r w:rsidRPr="00E67D15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67D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5">
            <w:pPr>
              <w:pStyle w:val="BodyText"/>
              <w:rPr>
                <w:lang w:val="en-NZ"/>
              </w:rPr>
            </w:pPr>
            <w:r w:rsidRPr="00E67D15">
              <w:t>Evidence required to demonstrate competence in this unit must be relevant to and satisfy all of the requirements of the elements, performance criteria and range of co</w:t>
            </w:r>
            <w:r w:rsidRPr="00E67D15">
              <w:t>nditions and include knowledge of:</w:t>
            </w:r>
          </w:p>
        </w:tc>
      </w:tr>
      <w:tr w:rsidTr="00E67D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ListBullet"/>
            </w:pPr>
            <w:r w:rsidRPr="00E67D15">
              <w:t>cleaning materials, and methods of storage and handling of such materials</w:t>
            </w:r>
          </w:p>
          <w:p w:rsidR="00000000" w:rsidRPr="00E67D15" w:rsidP="00E67D15">
            <w:pPr>
              <w:pStyle w:val="ListBullet"/>
            </w:pPr>
            <w:r w:rsidRPr="00E67D15">
              <w:t xml:space="preserve">computer applications and software suitable for developing a range of reports, plans and schedules </w:t>
            </w:r>
          </w:p>
          <w:p w:rsidR="00000000" w:rsidRPr="00E67D15" w:rsidP="00E67D15">
            <w:pPr>
              <w:pStyle w:val="ListBullet"/>
            </w:pPr>
            <w:r w:rsidRPr="00E67D15">
              <w:t>cost elements in maintenance system costing a</w:t>
            </w:r>
            <w:r w:rsidRPr="00E67D15">
              <w:t>nd budgeting</w:t>
            </w:r>
          </w:p>
          <w:p w:rsidR="00000000" w:rsidRPr="00E67D15" w:rsidP="00E67D15">
            <w:pPr>
              <w:pStyle w:val="ListBullet"/>
            </w:pPr>
            <w:r w:rsidRPr="00E67D15">
              <w:t>costs resulting from poor maintenance and the benefits of a preventative maintenance system</w:t>
            </w:r>
          </w:p>
          <w:p w:rsidR="00000000" w:rsidRPr="00E67D15" w:rsidP="00E67D15">
            <w:pPr>
              <w:pStyle w:val="ListBullet"/>
            </w:pPr>
            <w:r w:rsidRPr="00E67D15">
              <w:t>health hazards associated with maintenance procedures</w:t>
            </w:r>
          </w:p>
          <w:p w:rsidR="00000000" w:rsidRPr="00E67D15" w:rsidP="00E67D15">
            <w:pPr>
              <w:pStyle w:val="ListBullet"/>
            </w:pPr>
            <w:r w:rsidRPr="00E67D15">
              <w:t>impacts of poor maintenance on vessel, and on occupational and environmental safety</w:t>
            </w:r>
          </w:p>
          <w:p w:rsidR="00000000" w:rsidRPr="00E67D15" w:rsidP="00E67D15">
            <w:pPr>
              <w:pStyle w:val="ListBullet"/>
            </w:pPr>
            <w:r w:rsidRPr="00E67D15">
              <w:t>maintenance i</w:t>
            </w:r>
            <w:r w:rsidRPr="00E67D15">
              <w:t>ssues related to vessel</w:t>
            </w:r>
          </w:p>
          <w:p w:rsidR="00000000" w:rsidRPr="00E67D15" w:rsidP="00E67D15">
            <w:pPr>
              <w:pStyle w:val="ListBullet"/>
            </w:pPr>
            <w:r w:rsidRPr="00E67D15">
              <w:t>plant and equipment falling under scope of maintenance program</w:t>
            </w:r>
          </w:p>
          <w:p w:rsidR="00000000" w:rsidRPr="00E67D15" w:rsidP="00E67D15">
            <w:pPr>
              <w:pStyle w:val="ListBullet"/>
            </w:pPr>
            <w:r w:rsidRPr="00E67D15">
              <w:t>relevant legislation and regulations, and industrial agreements</w:t>
            </w:r>
          </w:p>
          <w:p w:rsidR="00000000" w:rsidRPr="00E67D15" w:rsidP="00E67D15">
            <w:pPr>
              <w:pStyle w:val="ListBullet"/>
            </w:pPr>
            <w:r w:rsidRPr="00E67D15">
              <w:t>types of lubrication, and lubricant storage and handling</w:t>
            </w:r>
          </w:p>
          <w:p w:rsidR="00000000" w:rsidRPr="00E67D15" w:rsidP="00E67D15">
            <w:pPr>
              <w:pStyle w:val="ListBullet"/>
            </w:pPr>
            <w:r w:rsidRPr="00E67D15">
              <w:t>use and care of personal safety equipment.</w:t>
            </w:r>
          </w:p>
        </w:tc>
      </w:tr>
    </w:tbl>
    <w:p w:rsidR="009348DF" w:rsidP="00E67D15">
      <w:pPr>
        <w:pStyle w:val="BodyText"/>
      </w:pPr>
    </w:p>
    <w:p w:rsidR="009348DF" w:rsidP="00E67D15">
      <w:pPr>
        <w:pStyle w:val="BodyText"/>
      </w:pPr>
    </w:p>
    <w:p w:rsidR="00000000" w:rsidRPr="00E67D15" w:rsidP="00E67D15">
      <w:pPr>
        <w:pStyle w:val="Heading1"/>
      </w:pPr>
      <w:bookmarkStart w:id="14" w:name="O_844825"/>
      <w:bookmarkEnd w:id="14"/>
      <w:r w:rsidRPr="00E67D15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67D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5" w:rsidP="00E67D15">
            <w:pPr>
              <w:pStyle w:val="BodyText"/>
            </w:pPr>
            <w:r w:rsidRPr="00E67D15">
              <w:t xml:space="preserve">As a minimum, assessors must satisfy applicable regulatory requirements, which include requirements in the </w:t>
            </w:r>
            <w:r w:rsidRPr="00E67D15">
              <w:rPr>
                <w:rStyle w:val="Emphasis"/>
              </w:rPr>
              <w:t>Standards for Registered Training Organisations</w:t>
            </w:r>
            <w:r w:rsidRPr="00E67D15">
              <w:t xml:space="preserve"> current at the time of assessment. </w:t>
            </w:r>
          </w:p>
          <w:p w:rsidR="00000000" w:rsidRPr="00E67D15" w:rsidP="00E67D15">
            <w:pPr>
              <w:pStyle w:val="BodyText"/>
            </w:pPr>
            <w:r w:rsidRPr="00E67D15">
              <w:t>As a minimum, assessment mu</w:t>
            </w:r>
            <w:r w:rsidRPr="00E67D15">
              <w:t xml:space="preserve">st satisfy applicable regulatory requirements, which include requirements in the </w:t>
            </w:r>
            <w:r w:rsidRPr="00E67D15">
              <w:rPr>
                <w:rStyle w:val="Emphasis"/>
              </w:rPr>
              <w:t>Standards for Registered Training Organisations</w:t>
            </w:r>
            <w:r w:rsidRPr="00E67D15">
              <w:t xml:space="preserve"> current at the time of assessment.</w:t>
            </w:r>
          </w:p>
          <w:p w:rsidR="00000000" w:rsidRPr="00E67D15" w:rsidP="00E67D15">
            <w:pPr>
              <w:pStyle w:val="BodyText"/>
            </w:pPr>
            <w:r w:rsidRPr="00E67D15">
              <w:t>Assessment processes and techniques must be appropriate to the language, literacy and numera</w:t>
            </w:r>
            <w:r w:rsidRPr="00E67D15">
              <w:t>cy requirements of the work being performed and the needs of the candidate.</w:t>
            </w:r>
          </w:p>
          <w:p w:rsidR="00000000" w:rsidRPr="00E67D15" w:rsidP="00E67D15">
            <w:pPr>
              <w:pStyle w:val="BodyText"/>
            </w:pPr>
            <w:r w:rsidRPr="00E67D15">
              <w:t>Establishing and implementing a planned maintenance system on a vessel must be assessed in workplace operational situations. Where this is not available, in simulated workplace ope</w:t>
            </w:r>
            <w:r w:rsidRPr="00E67D15">
              <w:t>rational situations that replicate workplace conditions.</w:t>
            </w:r>
          </w:p>
          <w:p w:rsidR="00000000" w:rsidRPr="00E67D15" w:rsidP="00E67D15">
            <w:pPr>
              <w:pStyle w:val="BodyText"/>
            </w:pPr>
            <w:r w:rsidRPr="00E67D15">
              <w:t>Resources for assessment include access to:</w:t>
            </w:r>
          </w:p>
          <w:p w:rsidR="00000000" w:rsidRPr="00E67D15" w:rsidP="00E67D15">
            <w:pPr>
              <w:pStyle w:val="ListBullet"/>
            </w:pPr>
            <w:r w:rsidRPr="00E67D15">
              <w:t>relevant documentation including workplace procedures, regulations, codes of practice and operation manuals</w:t>
            </w:r>
          </w:p>
          <w:p w:rsidR="00000000" w:rsidRPr="00E67D15" w:rsidP="00E67D15">
            <w:pPr>
              <w:pStyle w:val="ListBullet"/>
            </w:pPr>
            <w:r w:rsidRPr="00E67D15">
              <w:t>tools, equipment, materials, personnel and personal protective equipment that replicate and are currently used in industry.</w:t>
            </w:r>
          </w:p>
        </w:tc>
      </w:tr>
    </w:tbl>
    <w:p w:rsidR="009348DF" w:rsidP="00E67D15">
      <w:pPr>
        <w:pStyle w:val="BodyText"/>
      </w:pPr>
    </w:p>
    <w:p w:rsidR="009348DF" w:rsidP="00E67D15">
      <w:pPr>
        <w:pStyle w:val="BodyText"/>
      </w:pPr>
    </w:p>
    <w:p w:rsidR="00000000" w:rsidRPr="00E67D15" w:rsidP="00E67D15">
      <w:pPr>
        <w:pStyle w:val="Heading1"/>
      </w:pPr>
      <w:bookmarkStart w:id="15" w:name="O_844828"/>
      <w:bookmarkEnd w:id="15"/>
      <w:r w:rsidRPr="00E67D15">
        <w:t>Links</w:t>
      </w:r>
    </w:p>
    <w:p w:rsidR="00000000" w:rsidRPr="00E67D15" w:rsidP="009348DF">
      <w:pPr>
        <w:pStyle w:val="BodyText"/>
      </w:pPr>
      <w:r w:rsidRPr="00E67D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D197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67D15" w:rsidP="00E67D15"/>
    <w:sectPr w:rsidSect="00E67D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15" w:rsidRPr="009348DF" w:rsidP="009348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DF" w:rsidP="00E67D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48DF" w:rsidP="00E67D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348DF" w:rsidP="00E67D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15" w:rsidP="00E67D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48DF">
      <w:t>Approved</w:t>
    </w:r>
    <w:r w:rsidR="009348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48D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48DF">
      <w:rPr>
        <w:noProof/>
      </w:rPr>
      <w:t>5</w:t>
    </w:r>
    <w:r>
      <w:rPr>
        <w:noProof/>
      </w:rPr>
      <w:fldChar w:fldCharType="end"/>
    </w:r>
  </w:p>
  <w:p w:rsidR="00E67D15" w:rsidP="00E67D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48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48DF">
      <w:t>Industry Skills Australia</w:t>
    </w:r>
    <w:r w:rsidR="009348DF">
      <w:fldChar w:fldCharType="end"/>
    </w:r>
  </w:p>
  <w:p w:rsidR="00E67D15" w:rsidP="00E67D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D15" w:rsidRPr="009348DF" w:rsidP="009348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DF" w:rsidRPr="002D2AF8" w:rsidP="00E67D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MARB018 Implement vessel planned maintenance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48DF" w:rsidP="00E67D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15" w:rsidRPr="002D2AF8" w:rsidP="00E67D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48DF">
      <w:t>MARB018 Implement vessel planned maintenance system</w:t>
    </w:r>
    <w:r w:rsidR="009348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48DF">
      <w:rPr>
        <w:noProof/>
      </w:rPr>
      <w:t>2 March 2025</w:t>
    </w:r>
    <w:r>
      <w:fldChar w:fldCharType="end"/>
    </w:r>
  </w:p>
  <w:p w:rsidR="00E67D15" w:rsidP="00E67D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CAA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F6E4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D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D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D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D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D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D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D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D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D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D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D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D15"/>
  </w:style>
  <w:style w:type="character" w:customStyle="1" w:styleId="Heading1Char">
    <w:name w:val="Heading 1 Char"/>
    <w:basedOn w:val="DefaultParagraphFont"/>
    <w:link w:val="Heading1"/>
    <w:rsid w:val="00E67D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D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D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D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D15"/>
    <w:rPr>
      <w:b/>
      <w:spacing w:val="0"/>
    </w:rPr>
  </w:style>
  <w:style w:type="character" w:styleId="Emphasis">
    <w:name w:val="Emphasis"/>
    <w:basedOn w:val="DefaultParagraphFont"/>
    <w:qFormat/>
    <w:rsid w:val="00E67D15"/>
    <w:rPr>
      <w:i/>
    </w:rPr>
  </w:style>
  <w:style w:type="paragraph" w:customStyle="1" w:styleId="SuperHeading">
    <w:name w:val="SuperHeading"/>
    <w:basedOn w:val="Normal"/>
    <w:rsid w:val="00E67D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D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D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D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D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D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D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D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D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D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D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D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D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D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D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D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D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D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D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D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D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D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D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D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D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D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D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D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D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D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D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7D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D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D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D15"/>
  </w:style>
  <w:style w:type="paragraph" w:styleId="TableofFigures">
    <w:name w:val="table of figures"/>
    <w:basedOn w:val="Normal"/>
    <w:next w:val="Normal"/>
    <w:semiHidden/>
    <w:rsid w:val="00E67D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D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7D15"/>
    <w:rPr>
      <w:rFonts w:ascii="Wingdings" w:hAnsi="Wingdings"/>
    </w:rPr>
  </w:style>
  <w:style w:type="paragraph" w:customStyle="1" w:styleId="TableHeading">
    <w:name w:val="Table Heading"/>
    <w:basedOn w:val="HeadingBase"/>
    <w:rsid w:val="00E67D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D15"/>
    <w:rPr>
      <w:color w:val="0033CC"/>
      <w:u w:val="none"/>
    </w:rPr>
  </w:style>
  <w:style w:type="paragraph" w:customStyle="1" w:styleId="BodyTextRight">
    <w:name w:val="Body Text Right"/>
    <w:basedOn w:val="BodyText"/>
    <w:rsid w:val="00E67D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D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D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D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D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D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D15"/>
    <w:rPr>
      <w:sz w:val="32"/>
    </w:rPr>
  </w:style>
  <w:style w:type="paragraph" w:customStyle="1" w:styleId="HeadingProcedure">
    <w:name w:val="Heading Procedure"/>
    <w:basedOn w:val="HeadingBase"/>
    <w:next w:val="Normal"/>
    <w:rsid w:val="00E67D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D15"/>
    <w:pPr>
      <w:spacing w:before="60" w:after="60"/>
    </w:pPr>
  </w:style>
  <w:style w:type="paragraph" w:styleId="ListContinue">
    <w:name w:val="List Continue"/>
    <w:basedOn w:val="List"/>
    <w:rsid w:val="00E67D15"/>
    <w:pPr>
      <w:ind w:firstLine="0"/>
    </w:pPr>
  </w:style>
  <w:style w:type="paragraph" w:customStyle="1" w:styleId="ListNote">
    <w:name w:val="List Note"/>
    <w:basedOn w:val="List"/>
    <w:rsid w:val="00E67D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D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D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D15"/>
    <w:rPr>
      <w:rFonts w:ascii="Courier New" w:hAnsi="Courier New"/>
    </w:rPr>
  </w:style>
  <w:style w:type="paragraph" w:customStyle="1" w:styleId="NoteBullet">
    <w:name w:val="Note Bullet"/>
    <w:basedOn w:val="Note"/>
    <w:rsid w:val="00E67D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D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D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D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D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7D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D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D15"/>
    <w:rPr>
      <w:b/>
      <w:smallCaps/>
    </w:rPr>
  </w:style>
  <w:style w:type="paragraph" w:customStyle="1" w:styleId="TableListNumber">
    <w:name w:val="Table List Number"/>
    <w:basedOn w:val="ListNumber"/>
    <w:rsid w:val="00E67D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D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D15"/>
    <w:pPr>
      <w:numPr>
        <w:numId w:val="8"/>
      </w:numPr>
    </w:pPr>
  </w:style>
  <w:style w:type="paragraph" w:customStyle="1" w:styleId="ListAlpha2">
    <w:name w:val="List Alpha 2"/>
    <w:basedOn w:val="List2"/>
    <w:rsid w:val="00E67D15"/>
    <w:pPr>
      <w:numPr>
        <w:numId w:val="7"/>
      </w:numPr>
    </w:pPr>
  </w:style>
  <w:style w:type="paragraph" w:styleId="List2">
    <w:name w:val="List 2"/>
    <w:basedOn w:val="BodyText"/>
    <w:rsid w:val="00E67D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D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D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D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D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D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7D15"/>
    <w:pPr>
      <w:numPr>
        <w:numId w:val="3"/>
      </w:numPr>
    </w:pPr>
  </w:style>
  <w:style w:type="paragraph" w:styleId="ListContinue2">
    <w:name w:val="List Continue 2"/>
    <w:basedOn w:val="List2"/>
    <w:rsid w:val="00E67D15"/>
    <w:pPr>
      <w:ind w:firstLine="0"/>
    </w:pPr>
  </w:style>
  <w:style w:type="paragraph" w:styleId="ListContinue3">
    <w:name w:val="List Continue 3"/>
    <w:basedOn w:val="List3"/>
    <w:rsid w:val="00E67D15"/>
    <w:pPr>
      <w:ind w:left="1021" w:firstLine="0"/>
    </w:pPr>
  </w:style>
  <w:style w:type="paragraph" w:styleId="ListContinue4">
    <w:name w:val="List Continue 4"/>
    <w:basedOn w:val="List4"/>
    <w:rsid w:val="00E67D15"/>
    <w:pPr>
      <w:ind w:firstLine="0"/>
    </w:pPr>
  </w:style>
  <w:style w:type="paragraph" w:styleId="ListContinue5">
    <w:name w:val="List Continue 5"/>
    <w:basedOn w:val="List5"/>
    <w:rsid w:val="00E67D15"/>
    <w:pPr>
      <w:ind w:firstLine="0"/>
    </w:pPr>
  </w:style>
  <w:style w:type="paragraph" w:styleId="ListNumber3">
    <w:name w:val="List Number 3"/>
    <w:basedOn w:val="List3"/>
    <w:rsid w:val="00E67D15"/>
    <w:pPr>
      <w:numPr>
        <w:numId w:val="4"/>
      </w:numPr>
    </w:pPr>
  </w:style>
  <w:style w:type="paragraph" w:styleId="ListNumber4">
    <w:name w:val="List Number 4"/>
    <w:basedOn w:val="List4"/>
    <w:rsid w:val="00E67D15"/>
    <w:pPr>
      <w:numPr>
        <w:numId w:val="5"/>
      </w:numPr>
    </w:pPr>
  </w:style>
  <w:style w:type="paragraph" w:styleId="ListNumber5">
    <w:name w:val="List Number 5"/>
    <w:basedOn w:val="List5"/>
    <w:rsid w:val="00E67D15"/>
    <w:pPr>
      <w:numPr>
        <w:numId w:val="6"/>
      </w:numPr>
    </w:pPr>
  </w:style>
  <w:style w:type="paragraph" w:styleId="BlockText">
    <w:name w:val="Block Text"/>
    <w:basedOn w:val="Normal"/>
    <w:rsid w:val="00E67D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D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D15"/>
    <w:rPr>
      <w:sz w:val="16"/>
      <w:vertAlign w:val="superscript"/>
    </w:rPr>
  </w:style>
  <w:style w:type="character" w:customStyle="1" w:styleId="Symbols">
    <w:name w:val="Symbols"/>
    <w:basedOn w:val="DefaultParagraphFont"/>
    <w:rsid w:val="00E67D15"/>
    <w:rPr>
      <w:rFonts w:ascii="Symbol" w:hAnsi="Symbol"/>
    </w:rPr>
  </w:style>
  <w:style w:type="character" w:customStyle="1" w:styleId="MenuOptions">
    <w:name w:val="Menu Options"/>
    <w:basedOn w:val="DefaultParagraphFont"/>
    <w:rsid w:val="00E67D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D15"/>
    <w:rPr>
      <w:b/>
    </w:rPr>
  </w:style>
  <w:style w:type="character" w:customStyle="1" w:styleId="Underlined">
    <w:name w:val="Underlined"/>
    <w:basedOn w:val="DefaultParagraphFont"/>
    <w:rsid w:val="00E67D15"/>
    <w:rPr>
      <w:u w:val="single"/>
    </w:rPr>
  </w:style>
  <w:style w:type="paragraph" w:customStyle="1" w:styleId="TableBodyTextRight">
    <w:name w:val="Table Body Text Right"/>
    <w:basedOn w:val="TableBodyText"/>
    <w:rsid w:val="00E67D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D15"/>
    <w:rPr>
      <w:sz w:val="18"/>
    </w:rPr>
  </w:style>
  <w:style w:type="paragraph" w:customStyle="1" w:styleId="BodySmallRight">
    <w:name w:val="Body Small Right"/>
    <w:basedOn w:val="BodyTextRight"/>
    <w:rsid w:val="00E67D15"/>
    <w:rPr>
      <w:sz w:val="18"/>
      <w:szCs w:val="18"/>
    </w:rPr>
  </w:style>
  <w:style w:type="paragraph" w:customStyle="1" w:styleId="MarginEdition">
    <w:name w:val="Margin Edition"/>
    <w:basedOn w:val="MarginNote"/>
    <w:rsid w:val="00E67D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D15"/>
    <w:rPr>
      <w:sz w:val="2"/>
      <w:szCs w:val="2"/>
    </w:rPr>
  </w:style>
  <w:style w:type="character" w:customStyle="1" w:styleId="Small">
    <w:name w:val="Small"/>
    <w:basedOn w:val="DefaultParagraphFont"/>
    <w:rsid w:val="00E67D15"/>
    <w:rPr>
      <w:sz w:val="16"/>
    </w:rPr>
  </w:style>
  <w:style w:type="paragraph" w:customStyle="1" w:styleId="WideTable">
    <w:name w:val="Wide Table"/>
    <w:basedOn w:val="Normal"/>
    <w:rsid w:val="00E67D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D15"/>
  </w:style>
  <w:style w:type="paragraph" w:styleId="Quote">
    <w:name w:val="Quote"/>
    <w:basedOn w:val="Heading1"/>
    <w:link w:val="QuoteChar"/>
    <w:qFormat/>
    <w:rsid w:val="00E67D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D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D15"/>
    <w:pPr>
      <w:pageBreakBefore/>
    </w:pPr>
  </w:style>
  <w:style w:type="paragraph" w:customStyle="1" w:styleId="Border">
    <w:name w:val="Border"/>
    <w:basedOn w:val="Normal"/>
    <w:qFormat/>
    <w:rsid w:val="00E67D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D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D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D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D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D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D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D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D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D15"/>
    <w:rPr>
      <w:u w:val="single"/>
    </w:rPr>
  </w:style>
  <w:style w:type="character" w:customStyle="1" w:styleId="BoldandItalics">
    <w:name w:val="Bold and Italics"/>
    <w:qFormat/>
    <w:rsid w:val="00E67D15"/>
    <w:rPr>
      <w:b/>
      <w:i/>
      <w:u w:val="none"/>
    </w:rPr>
  </w:style>
  <w:style w:type="paragraph" w:styleId="BalloonText">
    <w:name w:val="Balloon Text"/>
    <w:basedOn w:val="Normal"/>
    <w:link w:val="BalloonTextChar"/>
    <w:rsid w:val="00E67D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D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D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D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D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D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D15"/>
    <w:pPr>
      <w:spacing w:before="0" w:after="0"/>
    </w:pPr>
  </w:style>
  <w:style w:type="paragraph" w:customStyle="1" w:styleId="BodyTextBold">
    <w:name w:val="Body Text Bold"/>
    <w:basedOn w:val="BodyText"/>
    <w:qFormat/>
    <w:rsid w:val="00E67D15"/>
    <w:rPr>
      <w:b/>
    </w:rPr>
  </w:style>
  <w:style w:type="character" w:styleId="Hyperlink">
    <w:name w:val="Hyperlink"/>
    <w:basedOn w:val="DefaultParagraphFont"/>
    <w:uiPriority w:val="99"/>
    <w:unhideWhenUsed/>
    <w:rsid w:val="009348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1174</Words>
  <Characters>7880</Characters>
  <Application>Microsoft Office Word</Application>
  <DocSecurity>0</DocSecurity>
  <Lines>303</Lines>
  <Paragraphs>188</Paragraphs>
  <ScaleCrop>false</ScaleCrop>
  <Company>Author-it Software Corporation Ltd.</Company>
  <LinksUpToDate>false</LinksUpToDate>
  <CharactersWithSpaces>8866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MARB018 Implement vessel planned maintenance system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2025-03-01T17:36:00Z</dcterms:created>
  <dcterms:modified xsi:type="dcterms:W3CDTF">2025-03-01T17:36:00Z</dcterms:modified>
</cp:coreProperties>
</file>