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4F3" w:rsidP="00D22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MARB011 Undertake maintenance of 240 to 440 voltage alternating current electrical systems</w:t>
      </w:r>
      <w:r>
        <w:fldChar w:fldCharType="end"/>
      </w:r>
    </w:p>
    <w:p w:rsidR="00D224F3" w:rsidP="00D224F3">
      <w:pPr>
        <w:pStyle w:val="Version"/>
        <w:sectPr w:rsidSect="00994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01B" w:rsidP="0099401B">
      <w:pPr>
        <w:pStyle w:val="SuperHeading"/>
      </w:pPr>
      <w:r w:rsidRPr="0099401B">
        <w:t>MARB011 Undertake maintenance of 240 to 440 voltage alternating current electrical systems</w:t>
      </w:r>
    </w:p>
    <w:p w:rsidR="00000000" w:rsidRPr="0099401B" w:rsidP="0099401B">
      <w:pPr>
        <w:pStyle w:val="Heading1"/>
      </w:pPr>
      <w:bookmarkStart w:id="1" w:name="O_596527"/>
      <w:bookmarkEnd w:id="1"/>
      <w:r w:rsidRPr="0099401B">
        <w:t>Modification History</w:t>
      </w:r>
    </w:p>
    <w:p w:rsidR="00000000" w:rsidRPr="0099401B" w:rsidP="00D224F3">
      <w:pPr>
        <w:pStyle w:val="BodyText"/>
      </w:pPr>
      <w:r w:rsidRPr="0099401B">
        <w:t>Release 1. New unit of competency.</w:t>
      </w:r>
    </w:p>
    <w:p w:rsidR="00000000" w:rsidRPr="0099401B" w:rsidP="0099401B">
      <w:pPr>
        <w:pStyle w:val="Heading1"/>
      </w:pPr>
      <w:bookmarkStart w:id="2" w:name="O_596528"/>
      <w:bookmarkEnd w:id="2"/>
      <w:r w:rsidRPr="0099401B">
        <w:t>Application</w:t>
      </w:r>
    </w:p>
    <w:p w:rsidR="00000000" w:rsidRPr="0099401B" w:rsidP="00D224F3">
      <w:pPr>
        <w:pStyle w:val="BodyText"/>
      </w:pPr>
      <w:r w:rsidRPr="0099401B">
        <w:t>This unit involves the skills and knowledge requ</w:t>
      </w:r>
      <w:r w:rsidRPr="0099401B">
        <w:t>ired to perform establish, organise and implement a preventative and reactive maintenance program and capabilities on 240 to 440 voltage alternating current (AC) electrical systems on a vessel.</w:t>
      </w:r>
    </w:p>
    <w:p w:rsidR="00000000" w:rsidRPr="0099401B" w:rsidP="00D224F3">
      <w:pPr>
        <w:pStyle w:val="BodyText"/>
      </w:pPr>
      <w:r w:rsidRPr="0099401B">
        <w:t xml:space="preserve">This unit applies to engine workers in the maritime industry </w:t>
      </w:r>
      <w:r w:rsidRPr="0099401B">
        <w:t>working as a Marine Engine Driver Grade 1 Near Coastal on vessels up to 1500 kW.</w:t>
      </w:r>
    </w:p>
    <w:p w:rsidR="00000000" w:rsidRPr="0099401B" w:rsidP="00D224F3">
      <w:pPr>
        <w:pStyle w:val="BodyText"/>
      </w:pPr>
      <w:r w:rsidRPr="0099401B">
        <w:t>WARNING: Relevant state/territory qualification requirements apply to persons carrying out installation, maintenance and/or repair of refrigeration equipment, especially with</w:t>
      </w:r>
      <w:r w:rsidRPr="0099401B">
        <w:t xml:space="preserve"> regard to preventing the escape of refrigerants into the atmosphere and to electrical work.</w:t>
      </w:r>
    </w:p>
    <w:p w:rsidR="00000000" w:rsidRPr="0099401B" w:rsidP="0099401B">
      <w:pPr>
        <w:pStyle w:val="Heading1"/>
      </w:pPr>
      <w:bookmarkStart w:id="3" w:name="O_596529"/>
      <w:bookmarkEnd w:id="3"/>
      <w:r w:rsidRPr="0099401B">
        <w:t>Pre-requisite Unit</w:t>
      </w:r>
    </w:p>
    <w:p w:rsidR="00000000" w:rsidRPr="0099401B" w:rsidP="00D224F3">
      <w:pPr>
        <w:pStyle w:val="BodyText"/>
      </w:pPr>
      <w:r w:rsidRPr="0099401B">
        <w:t>Not applicable.</w:t>
      </w:r>
    </w:p>
    <w:p w:rsidR="00000000" w:rsidRPr="0099401B" w:rsidP="0099401B">
      <w:pPr>
        <w:pStyle w:val="Heading1"/>
      </w:pPr>
      <w:bookmarkStart w:id="4" w:name="O_596530"/>
      <w:bookmarkEnd w:id="4"/>
      <w:r w:rsidRPr="0099401B">
        <w:t>Competency Field</w:t>
      </w:r>
    </w:p>
    <w:p w:rsidR="00000000" w:rsidRPr="0099401B" w:rsidP="00D224F3">
      <w:pPr>
        <w:pStyle w:val="BodyText"/>
      </w:pPr>
      <w:r w:rsidRPr="0099401B">
        <w:t>B - Equipment Checking and Maintenance</w:t>
      </w:r>
    </w:p>
    <w:p w:rsidR="00000000" w:rsidRPr="0099401B" w:rsidP="0099401B">
      <w:pPr>
        <w:pStyle w:val="Heading1"/>
      </w:pPr>
      <w:bookmarkStart w:id="5" w:name="O_596531"/>
      <w:bookmarkEnd w:id="5"/>
      <w:r w:rsidRPr="0099401B">
        <w:t>Unit Sector</w:t>
      </w:r>
    </w:p>
    <w:p w:rsidR="00000000" w:rsidRPr="0099401B" w:rsidP="00D224F3">
      <w:pPr>
        <w:pStyle w:val="BodyText"/>
      </w:pPr>
      <w:r w:rsidRPr="0099401B">
        <w:t>Not appli</w:t>
      </w:r>
      <w:r w:rsidRPr="0099401B">
        <w:t>cable.</w:t>
      </w:r>
    </w:p>
    <w:p w:rsidR="00000000" w:rsidRPr="0099401B" w:rsidP="0099401B">
      <w:pPr>
        <w:pStyle w:val="Heading1"/>
      </w:pPr>
      <w:bookmarkStart w:id="6" w:name="O_596532"/>
      <w:bookmarkEnd w:id="6"/>
      <w:r w:rsidRPr="0099401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Performance criteria describe the performance needed to demonstrate achievement of the element.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rPr>
                <w:rStyle w:val="SpecialBold"/>
              </w:rPr>
              <w:t>Verify maintenance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Regulatory and organisational requirements for electrical system maintenance program are identified and followed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 xml:space="preserve">Specifications, diagrams and organisational procedures for electrical systems are checked for recommended </w:t>
            </w:r>
            <w:r w:rsidRPr="0099401B">
              <w:t>maintenance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Special requirements for electrical system maintenance are separated from adjustment and day-to-day maintenance schedules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Maintenance system goals for electrical systems are outlined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Maintenance plan and related work schedule for electrical s</w:t>
            </w:r>
            <w:r w:rsidRPr="0099401B">
              <w:t>ystems are developed according to regulatory requirements and safety management system (SMS)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rPr>
                <w:rStyle w:val="SpecialBold"/>
              </w:rPr>
              <w:t>Establish maintenance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Maintenance costs are identified and quantified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Interruptions, processes and procedures are documented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Internal and external maintenance providers are specified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Maintenance plan is prepared to minimise negative impacts on production, costs, waste and the environment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Approvals for maintenance plan are negotiated and confirmed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Recordkeeping systems are developed and maintained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rPr>
                <w:rStyle w:val="SpecialBold"/>
              </w:rPr>
              <w:t>Organise maintenance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Schedules and rosters are checked to verify time when maintenance process may be scheduled, including optimal timing for shut down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Agreement from Master is obtained for timing of maintenance tasks to optimise maintenance process and minimise operational disruptions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Detailed work plans are developed in line with schedules, availability of expertise and scheduling of resource ava</w:t>
            </w:r>
            <w:r w:rsidRPr="0099401B">
              <w:t>ilability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Team members with required competencies are allocated to maintenance activities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Consumables and equipment are secured to meet work plan requirements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Externally sourced equipment, consumables and expertise are located and procured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 xml:space="preserve">Contingency plans are prepared 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 xml:space="preserve">Maintenance schedules and procedures are effectively </w:t>
            </w:r>
            <w:r w:rsidRPr="0099401B">
              <w:t>communicated to team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rPr>
                <w:rStyle w:val="SpecialBold"/>
              </w:rPr>
              <w:t>Supervise maintenance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Job specifications and maintenance tasks are communicated effectively to team members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Maintenance and repair tasks are monitored to ensure they satisfy system specifications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Work health and safety (WHS)/occupational health and safety (OHS) re</w:t>
            </w:r>
            <w:r w:rsidRPr="0099401B">
              <w:t>quirements are monitored and observed at all times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Emergency equipment is made available and working order of this equipment is ensured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Contingencies are managed to ensure quality of work is maintained and work is completed within agreed timeframe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rPr>
                <w:rStyle w:val="SpecialBold"/>
              </w:rPr>
              <w:t>Perform planned maintenance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WHS/OHS risk control measures and procedures for carrying out work are followed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Maintenance schedule and process compliance requirements are confirmed and work is appropriately sequenced according to job specification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Appropriate person/s are consulted to ensure work is coordinated effectively with others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Resources neede</w:t>
            </w:r>
            <w:r w:rsidRPr="0099401B">
              <w:t>d to conduct maintenance are obtained according to organisational procedures and are checked against job requirements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 xml:space="preserve">Tools, equipment and testing devices needed to conduct maintenance are obtained according to organisational procedures and checked </w:t>
            </w:r>
            <w:r w:rsidRPr="0099401B">
              <w:t>for correct operation and safety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Live and operating system is tested or measured strictly according to WHS/OHS requirements and within established safety procedures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Electrical equipment is checked as being isolated where necessary, strictly according to WHS/OHS requirements and within established safety procedures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Electrical equipment to be maintained is inspected and evaluated for compliance with system specif</w:t>
            </w:r>
            <w:r w:rsidRPr="0099401B">
              <w:t>ications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Noncompliant electrical equipment components are rectified or repaired according to system specifications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rPr>
                <w:rStyle w:val="SpecialBold"/>
              </w:rPr>
              <w:t>Perform breakdown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Nature of breakdown is confirmed with appropriate personnel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Extent of breakdown is evaluated and confirmed using diagnostic and troubleshooting techniques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Restrictions are applied to operations, if necessary, and agreed to with the Master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Electrical equipment is checked as being isolated where necessa</w:t>
            </w:r>
            <w:r w:rsidRPr="0099401B">
              <w:t>ry, strictly according to WHS/OHS requirements and within established safety procedures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Repair work is carried out according to system specifications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Master is notified of completion of repair work and details are documented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rPr>
                <w:rStyle w:val="SpecialBold"/>
              </w:rPr>
              <w:t>Monitor, adjust and report on implementation of maintenance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Maintenance tasks are monitored to ensure they are completed according to maintenance plan and statutory survey requirements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Electrical systems are monitored to ensure achievement of planned outcomes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Costs are monitored and controlled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Adjustments are made to maintenance plan to take into account failure to achieve planned outcomes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Reports are completed according to maintenance plan requirements and organisational procedures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Recommendations to improve maintenance plan safety, efficiency and effectiveness are implemented under regular review of SMS</w:t>
            </w:r>
          </w:p>
        </w:tc>
      </w:tr>
      <w:tr w:rsidTr="00D224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t xml:space="preserve">Maintenance tasks are </w:t>
            </w:r>
            <w:r w:rsidRPr="0099401B">
              <w:t>monitored to ensure they are completed according to maintenance plan and statutory survey requirements</w:t>
            </w:r>
          </w:p>
        </w:tc>
      </w:tr>
    </w:tbl>
    <w:p w:rsidR="00000000" w:rsidRPr="0099401B" w:rsidP="0099401B">
      <w:pPr>
        <w:pStyle w:val="BodyText"/>
      </w:pPr>
    </w:p>
    <w:p w:rsidR="00000000" w:rsidRPr="0099401B" w:rsidP="0099401B">
      <w:pPr>
        <w:pStyle w:val="AllowPageBreak"/>
      </w:pPr>
    </w:p>
    <w:p w:rsidR="00000000" w:rsidRPr="0099401B" w:rsidP="0099401B">
      <w:pPr>
        <w:pStyle w:val="Heading1"/>
      </w:pPr>
      <w:bookmarkStart w:id="7" w:name="O_596533"/>
      <w:bookmarkEnd w:id="7"/>
      <w:r w:rsidRPr="0099401B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94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This section describes those language, literacy, numeracy and employment skills that are essential to performance.</w:t>
            </w:r>
          </w:p>
        </w:tc>
      </w:tr>
      <w:tr w:rsidTr="00994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99401B" w:rsidP="0099401B">
      <w:pPr>
        <w:pStyle w:val="BodyText"/>
      </w:pPr>
    </w:p>
    <w:p w:rsidR="00000000" w:rsidRPr="0099401B" w:rsidP="0099401B">
      <w:pPr>
        <w:pStyle w:val="AllowPageBreak"/>
      </w:pPr>
    </w:p>
    <w:p w:rsidR="00000000" w:rsidRPr="0099401B" w:rsidP="0099401B">
      <w:pPr>
        <w:pStyle w:val="Heading1"/>
      </w:pPr>
      <w:bookmarkStart w:id="8" w:name="O_596534"/>
      <w:bookmarkEnd w:id="8"/>
      <w:r w:rsidRPr="0099401B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BodyText"/>
            </w:pPr>
            <w:r w:rsidRPr="0099401B">
              <w:t>Specifies different work environments and conditions that may affect performance. Essential operating co</w:t>
            </w:r>
            <w:r w:rsidRPr="0099401B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99401B" w:rsidP="0099401B">
            <w:pPr>
              <w:pStyle w:val="BodyText"/>
            </w:pPr>
          </w:p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Range is restricted to essential operating conditions and any other variables essenti</w:t>
            </w:r>
            <w:r w:rsidRPr="0099401B">
              <w:t>al to the work environment.</w:t>
            </w: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Electrical systems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ListBullet"/>
            </w:pPr>
            <w:r w:rsidRPr="0099401B">
              <w:t>AC generators</w:t>
            </w:r>
          </w:p>
          <w:p w:rsidR="00000000" w:rsidRPr="0099401B" w:rsidP="0099401B">
            <w:pPr>
              <w:pStyle w:val="ListBullet"/>
            </w:pPr>
            <w:r w:rsidRPr="0099401B">
              <w:t>alarm systems</w:t>
            </w:r>
          </w:p>
          <w:p w:rsidR="00000000" w:rsidRPr="0099401B" w:rsidP="0099401B">
            <w:pPr>
              <w:pStyle w:val="ListBullet"/>
            </w:pPr>
            <w:r w:rsidRPr="0099401B">
              <w:t>batteries</w:t>
            </w:r>
          </w:p>
          <w:p w:rsidR="00000000" w:rsidRPr="0099401B" w:rsidP="0099401B">
            <w:pPr>
              <w:pStyle w:val="ListBullet"/>
            </w:pPr>
            <w:r w:rsidRPr="0099401B">
              <w:t>electrical motor starting circuits</w:t>
            </w:r>
          </w:p>
          <w:p w:rsidR="00000000" w:rsidRPr="0099401B" w:rsidP="0099401B">
            <w:pPr>
              <w:pStyle w:val="ListBullet"/>
            </w:pPr>
            <w:r w:rsidRPr="0099401B">
              <w:t>emergency electrical supply</w:t>
            </w:r>
          </w:p>
          <w:p w:rsidR="00000000" w:rsidRPr="0099401B" w:rsidP="0099401B">
            <w:pPr>
              <w:pStyle w:val="ListBullet"/>
            </w:pPr>
            <w:r w:rsidRPr="0099401B">
              <w:t>emergency generators</w:t>
            </w:r>
          </w:p>
          <w:p w:rsidR="00000000" w:rsidRPr="0099401B" w:rsidP="0099401B">
            <w:pPr>
              <w:pStyle w:val="ListBullet"/>
            </w:pPr>
            <w:r w:rsidRPr="0099401B">
              <w:t>generators</w:t>
            </w:r>
          </w:p>
          <w:p w:rsidR="00000000" w:rsidRPr="0099401B" w:rsidP="0099401B">
            <w:pPr>
              <w:pStyle w:val="ListBullet"/>
            </w:pPr>
            <w:r w:rsidRPr="0099401B">
              <w:t>power and lighting</w:t>
            </w:r>
          </w:p>
          <w:p w:rsidR="00000000" w:rsidRPr="0099401B" w:rsidP="0099401B">
            <w:pPr>
              <w:pStyle w:val="ListBullet"/>
            </w:pPr>
            <w:r w:rsidRPr="0099401B">
              <w:t>shore supply</w:t>
            </w:r>
          </w:p>
          <w:p w:rsidR="00000000" w:rsidRPr="0099401B" w:rsidP="0099401B">
            <w:pPr>
              <w:pStyle w:val="ListBullet"/>
            </w:pPr>
            <w:r w:rsidRPr="0099401B">
              <w:t>steering gear</w:t>
            </w:r>
          </w:p>
          <w:p w:rsidR="00000000" w:rsidP="0099401B">
            <w:pPr>
              <w:pStyle w:val="ListBullet"/>
              <w:rPr>
                <w:lang w:val="en-NZ"/>
              </w:rPr>
            </w:pPr>
            <w:r w:rsidRPr="0099401B">
              <w:t>switchboards</w:t>
            </w: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Special requirements for electrical system maintenance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ListBullet"/>
            </w:pPr>
            <w:r w:rsidRPr="0099401B">
              <w:t xml:space="preserve">breakdown maintenance </w:t>
            </w:r>
          </w:p>
          <w:p w:rsidR="00000000" w:rsidP="0099401B">
            <w:pPr>
              <w:pStyle w:val="ListBullet"/>
              <w:rPr>
                <w:lang w:val="en-NZ"/>
              </w:rPr>
            </w:pPr>
            <w:r w:rsidRPr="0099401B">
              <w:t>periodic inspections and surveys</w:t>
            </w: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Maintenance tasks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ListBullet"/>
            </w:pPr>
            <w:r w:rsidRPr="0099401B">
              <w:t>battery maintenance</w:t>
            </w:r>
          </w:p>
          <w:p w:rsidR="00000000" w:rsidRPr="0099401B" w:rsidP="0099401B">
            <w:pPr>
              <w:pStyle w:val="ListBullet"/>
            </w:pPr>
            <w:r w:rsidRPr="0099401B">
              <w:t>generator servicing</w:t>
            </w:r>
          </w:p>
          <w:p w:rsidR="00000000" w:rsidRPr="0099401B" w:rsidP="0099401B">
            <w:pPr>
              <w:pStyle w:val="ListBullet"/>
            </w:pPr>
            <w:r w:rsidRPr="0099401B">
              <w:t>replacing faulty wiring</w:t>
            </w:r>
          </w:p>
          <w:p w:rsidR="00000000" w:rsidRPr="0099401B" w:rsidP="0099401B">
            <w:pPr>
              <w:pStyle w:val="ListBullet"/>
            </w:pPr>
            <w:r w:rsidRPr="0099401B">
              <w:t>testing:</w:t>
            </w:r>
          </w:p>
          <w:p w:rsidR="00000000" w:rsidRPr="0099401B" w:rsidP="0099401B">
            <w:pPr>
              <w:pStyle w:val="ListBullet2"/>
            </w:pPr>
            <w:r w:rsidRPr="0099401B">
              <w:t xml:space="preserve">alarm systems </w:t>
            </w:r>
          </w:p>
          <w:p w:rsidR="00000000" w:rsidRPr="0099401B" w:rsidP="0099401B">
            <w:pPr>
              <w:pStyle w:val="ListBullet2"/>
            </w:pPr>
            <w:r w:rsidRPr="0099401B">
              <w:t>emergency generator</w:t>
            </w:r>
          </w:p>
          <w:p w:rsidR="00000000" w:rsidP="0099401B">
            <w:pPr>
              <w:pStyle w:val="ListBullet"/>
              <w:rPr>
                <w:lang w:val="en-NZ"/>
              </w:rPr>
            </w:pPr>
            <w:r w:rsidRPr="0099401B">
              <w:t>power and lighting systems</w:t>
            </w: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Consumables and equipment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ListBullet"/>
            </w:pPr>
            <w:r w:rsidRPr="0099401B">
              <w:t>replacement parts</w:t>
            </w:r>
          </w:p>
          <w:p w:rsidR="00000000" w:rsidRPr="0099401B" w:rsidP="0099401B">
            <w:pPr>
              <w:pStyle w:val="ListBullet"/>
            </w:pPr>
            <w:r w:rsidRPr="0099401B">
              <w:t>testing equipment</w:t>
            </w:r>
          </w:p>
          <w:p w:rsidR="00000000" w:rsidP="0099401B">
            <w:pPr>
              <w:pStyle w:val="ListBullet"/>
              <w:rPr>
                <w:lang w:val="en-NZ"/>
              </w:rPr>
            </w:pPr>
            <w:r w:rsidRPr="0099401B">
              <w:t>tools and equipment rated for electrical work</w:t>
            </w: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Emergency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ListBullet"/>
            </w:pPr>
            <w:r w:rsidRPr="0099401B">
              <w:t>alarm systems</w:t>
            </w:r>
          </w:p>
          <w:p w:rsidR="00000000" w:rsidRPr="0099401B" w:rsidP="0099401B">
            <w:pPr>
              <w:pStyle w:val="ListBullet"/>
            </w:pPr>
            <w:r w:rsidRPr="0099401B">
              <w:t>emergency generator</w:t>
            </w:r>
          </w:p>
          <w:p w:rsidR="00000000" w:rsidRPr="0099401B" w:rsidP="0099401B">
            <w:pPr>
              <w:pStyle w:val="ListBullet"/>
            </w:pPr>
            <w:r w:rsidRPr="0099401B">
              <w:t>firefighting equipment</w:t>
            </w:r>
          </w:p>
          <w:p w:rsidR="00000000" w:rsidRPr="0099401B" w:rsidP="0099401B">
            <w:pPr>
              <w:pStyle w:val="ListBullet"/>
            </w:pPr>
            <w:r w:rsidRPr="0099401B">
              <w:t>lifesaving equipment</w:t>
            </w:r>
          </w:p>
          <w:p w:rsidR="00000000" w:rsidP="0099401B">
            <w:pPr>
              <w:pStyle w:val="ListBullet"/>
              <w:rPr>
                <w:lang w:val="en-NZ"/>
              </w:rPr>
            </w:pPr>
            <w:r w:rsidRPr="0099401B">
              <w:t>pump operations</w:t>
            </w: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Nature of breakdown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ListBullet"/>
            </w:pPr>
            <w:r w:rsidRPr="0099401B">
              <w:t xml:space="preserve">failure of electricity generating systems </w:t>
            </w:r>
          </w:p>
          <w:p w:rsidR="00000000" w:rsidP="0099401B">
            <w:pPr>
              <w:pStyle w:val="ListBullet"/>
              <w:rPr>
                <w:lang w:val="en-NZ"/>
              </w:rPr>
            </w:pPr>
            <w:r w:rsidRPr="0099401B">
              <w:t>generator failure</w:t>
            </w: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Restrictions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ListBullet"/>
            </w:pPr>
            <w:r w:rsidRPr="0099401B">
              <w:t>stopping main engine</w:t>
            </w:r>
          </w:p>
          <w:p w:rsidR="00000000" w:rsidRPr="0099401B" w:rsidP="0099401B">
            <w:pPr>
              <w:pStyle w:val="ListBullet"/>
            </w:pPr>
            <w:r w:rsidRPr="0099401B">
              <w:t>stopping one generator</w:t>
            </w:r>
          </w:p>
          <w:p w:rsidR="00000000" w:rsidP="0099401B">
            <w:pPr>
              <w:pStyle w:val="ListBullet"/>
              <w:rPr>
                <w:lang w:val="en-NZ"/>
              </w:rPr>
            </w:pPr>
            <w:r w:rsidRPr="0099401B">
              <w:t>switching to emergency power</w:t>
            </w: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</w:p>
        </w:tc>
      </w:tr>
      <w:tr w:rsidTr="00D224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B">
            <w:pPr>
              <w:pStyle w:val="BodyText"/>
              <w:rPr>
                <w:lang w:val="en-NZ"/>
              </w:rPr>
            </w:pPr>
            <w:r w:rsidRPr="0099401B">
              <w:t>Reports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B" w:rsidP="0099401B">
            <w:pPr>
              <w:pStyle w:val="ListBullet"/>
            </w:pPr>
            <w:r w:rsidRPr="0099401B">
              <w:t xml:space="preserve">incident reports </w:t>
            </w:r>
          </w:p>
          <w:p w:rsidR="00000000" w:rsidRPr="0099401B" w:rsidP="0099401B">
            <w:pPr>
              <w:pStyle w:val="ListBullet"/>
            </w:pPr>
            <w:r w:rsidRPr="0099401B">
              <w:t>maintenance log</w:t>
            </w:r>
          </w:p>
          <w:p w:rsidR="00000000" w:rsidRPr="0099401B" w:rsidP="0099401B">
            <w:pPr>
              <w:pStyle w:val="ListBullet"/>
            </w:pPr>
            <w:r w:rsidRPr="0099401B">
              <w:t>operational orders from organisation SMS</w:t>
            </w:r>
          </w:p>
          <w:p w:rsidR="00000000" w:rsidRPr="0099401B" w:rsidP="0099401B">
            <w:pPr>
              <w:pStyle w:val="ListBullet"/>
            </w:pPr>
            <w:r w:rsidRPr="0099401B">
              <w:t>reports required under planned maintenance system</w:t>
            </w:r>
          </w:p>
          <w:p w:rsidR="00000000" w:rsidRPr="0099401B" w:rsidP="0099401B">
            <w:pPr>
              <w:pStyle w:val="ListBullet"/>
            </w:pPr>
            <w:r w:rsidRPr="0099401B">
              <w:t>survey reports</w:t>
            </w:r>
          </w:p>
        </w:tc>
      </w:tr>
    </w:tbl>
    <w:p w:rsidR="00000000" w:rsidRPr="0099401B" w:rsidP="0099401B">
      <w:pPr>
        <w:pStyle w:val="BodyText"/>
      </w:pPr>
    </w:p>
    <w:p w:rsidR="00000000" w:rsidRPr="0099401B" w:rsidP="0099401B">
      <w:pPr>
        <w:pStyle w:val="AllowPageBreak"/>
      </w:pPr>
    </w:p>
    <w:p w:rsidR="00000000" w:rsidRPr="0099401B" w:rsidP="0099401B">
      <w:pPr>
        <w:pStyle w:val="Heading1"/>
      </w:pPr>
      <w:bookmarkStart w:id="9" w:name="O_596535"/>
      <w:bookmarkEnd w:id="9"/>
      <w:r w:rsidRPr="0099401B">
        <w:t>Unit Mapping Information</w:t>
      </w:r>
    </w:p>
    <w:p w:rsidR="00000000" w:rsidRPr="0099401B" w:rsidP="00D224F3">
      <w:pPr>
        <w:pStyle w:val="BodyText"/>
      </w:pPr>
      <w:r w:rsidRPr="0099401B">
        <w:t>This is a new unit. This unit is equivalent to MARB4006A Undertake maintenance of 240 to 440 voltage alternating current electrical systems.</w:t>
      </w:r>
    </w:p>
    <w:p w:rsidR="00000000" w:rsidRPr="0099401B" w:rsidP="0099401B">
      <w:pPr>
        <w:pStyle w:val="Heading1"/>
      </w:pPr>
      <w:bookmarkStart w:id="10" w:name="O_596542"/>
      <w:bookmarkEnd w:id="10"/>
      <w:r w:rsidRPr="0099401B">
        <w:t>Links</w:t>
      </w:r>
    </w:p>
    <w:p w:rsidR="00000000" w:rsidRPr="0099401B" w:rsidP="00D224F3">
      <w:pPr>
        <w:pStyle w:val="BodyText"/>
      </w:pPr>
      <w:r w:rsidRPr="009940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2239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9401B" w:rsidP="0099401B"/>
    <w:sectPr w:rsidSect="009940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B" w:rsidRPr="00D224F3" w:rsidP="00D22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F3" w:rsidP="00994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24F3" w:rsidP="00994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224F3" w:rsidP="00994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01B" w:rsidRPr="00D224F3" w:rsidP="00D22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F3" w:rsidRPr="002D2AF8" w:rsidP="00994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MARB011 Undertake maintenance of 240 to 440 voltage alternating current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224F3" w:rsidP="00994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EEE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45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1CF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01B"/>
  </w:style>
  <w:style w:type="character" w:customStyle="1" w:styleId="Heading1Char">
    <w:name w:val="Heading 1 Char"/>
    <w:basedOn w:val="DefaultParagraphFont"/>
    <w:link w:val="Heading1"/>
    <w:rsid w:val="00994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0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0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01B"/>
    <w:rPr>
      <w:b/>
      <w:spacing w:val="0"/>
    </w:rPr>
  </w:style>
  <w:style w:type="paragraph" w:styleId="ListBullet2">
    <w:name w:val="List Bullet 2"/>
    <w:basedOn w:val="List2"/>
    <w:rsid w:val="009940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4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0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01B"/>
    <w:rPr>
      <w:i/>
    </w:rPr>
  </w:style>
  <w:style w:type="paragraph" w:styleId="Caption">
    <w:name w:val="caption"/>
    <w:basedOn w:val="BodyText"/>
    <w:next w:val="Normal"/>
    <w:qFormat/>
    <w:rsid w:val="00994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01B"/>
  </w:style>
  <w:style w:type="paragraph" w:styleId="TableofFigures">
    <w:name w:val="table of figures"/>
    <w:basedOn w:val="Normal"/>
    <w:next w:val="Normal"/>
    <w:semiHidden/>
    <w:rsid w:val="00994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0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01B"/>
    <w:rPr>
      <w:rFonts w:ascii="Wingdings" w:hAnsi="Wingdings"/>
    </w:rPr>
  </w:style>
  <w:style w:type="paragraph" w:customStyle="1" w:styleId="TableHeading">
    <w:name w:val="Table Heading"/>
    <w:basedOn w:val="HeadingBase"/>
    <w:rsid w:val="00994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01B"/>
    <w:rPr>
      <w:color w:val="0033CC"/>
      <w:u w:val="none"/>
    </w:rPr>
  </w:style>
  <w:style w:type="paragraph" w:customStyle="1" w:styleId="BodyTextRight">
    <w:name w:val="Body Text Right"/>
    <w:basedOn w:val="BodyText"/>
    <w:rsid w:val="00994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0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01B"/>
    <w:rPr>
      <w:sz w:val="32"/>
    </w:rPr>
  </w:style>
  <w:style w:type="paragraph" w:customStyle="1" w:styleId="HeadingProcedure">
    <w:name w:val="Heading Procedure"/>
    <w:basedOn w:val="HeadingBase"/>
    <w:next w:val="Normal"/>
    <w:rsid w:val="00994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01B"/>
    <w:pPr>
      <w:spacing w:before="60" w:after="60"/>
    </w:pPr>
  </w:style>
  <w:style w:type="paragraph" w:styleId="ListContinue">
    <w:name w:val="List Continue"/>
    <w:basedOn w:val="List"/>
    <w:rsid w:val="0099401B"/>
    <w:pPr>
      <w:ind w:firstLine="0"/>
    </w:pPr>
  </w:style>
  <w:style w:type="paragraph" w:customStyle="1" w:styleId="ListNote">
    <w:name w:val="List Note"/>
    <w:basedOn w:val="List"/>
    <w:rsid w:val="00994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01B"/>
    <w:rPr>
      <w:rFonts w:ascii="Courier New" w:hAnsi="Courier New"/>
    </w:rPr>
  </w:style>
  <w:style w:type="paragraph" w:customStyle="1" w:styleId="NoteBullet">
    <w:name w:val="Note Bullet"/>
    <w:basedOn w:val="Note"/>
    <w:rsid w:val="00994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0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01B"/>
    <w:rPr>
      <w:b/>
      <w:smallCaps/>
    </w:rPr>
  </w:style>
  <w:style w:type="paragraph" w:customStyle="1" w:styleId="TableListNumber">
    <w:name w:val="Table List Number"/>
    <w:basedOn w:val="ListNumber"/>
    <w:rsid w:val="00994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01B"/>
    <w:pPr>
      <w:numPr>
        <w:numId w:val="9"/>
      </w:numPr>
    </w:pPr>
  </w:style>
  <w:style w:type="paragraph" w:customStyle="1" w:styleId="ListAlpha2">
    <w:name w:val="List Alpha 2"/>
    <w:basedOn w:val="List2"/>
    <w:rsid w:val="0099401B"/>
    <w:pPr>
      <w:numPr>
        <w:numId w:val="8"/>
      </w:numPr>
    </w:pPr>
  </w:style>
  <w:style w:type="paragraph" w:styleId="List2">
    <w:name w:val="List 2"/>
    <w:basedOn w:val="BodyText"/>
    <w:rsid w:val="00994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0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0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01B"/>
    <w:pPr>
      <w:numPr>
        <w:numId w:val="4"/>
      </w:numPr>
    </w:pPr>
  </w:style>
  <w:style w:type="paragraph" w:styleId="ListContinue2">
    <w:name w:val="List Continue 2"/>
    <w:basedOn w:val="List2"/>
    <w:rsid w:val="0099401B"/>
    <w:pPr>
      <w:ind w:firstLine="0"/>
    </w:pPr>
  </w:style>
  <w:style w:type="paragraph" w:styleId="ListContinue3">
    <w:name w:val="List Continue 3"/>
    <w:basedOn w:val="List3"/>
    <w:rsid w:val="0099401B"/>
    <w:pPr>
      <w:ind w:left="1021" w:firstLine="0"/>
    </w:pPr>
  </w:style>
  <w:style w:type="paragraph" w:styleId="ListContinue4">
    <w:name w:val="List Continue 4"/>
    <w:basedOn w:val="List4"/>
    <w:rsid w:val="0099401B"/>
    <w:pPr>
      <w:ind w:firstLine="0"/>
    </w:pPr>
  </w:style>
  <w:style w:type="paragraph" w:styleId="ListContinue5">
    <w:name w:val="List Continue 5"/>
    <w:basedOn w:val="List5"/>
    <w:rsid w:val="0099401B"/>
    <w:pPr>
      <w:ind w:firstLine="0"/>
    </w:pPr>
  </w:style>
  <w:style w:type="paragraph" w:styleId="ListNumber3">
    <w:name w:val="List Number 3"/>
    <w:basedOn w:val="List3"/>
    <w:rsid w:val="0099401B"/>
    <w:pPr>
      <w:numPr>
        <w:numId w:val="5"/>
      </w:numPr>
    </w:pPr>
  </w:style>
  <w:style w:type="paragraph" w:styleId="ListNumber4">
    <w:name w:val="List Number 4"/>
    <w:basedOn w:val="List4"/>
    <w:rsid w:val="0099401B"/>
    <w:pPr>
      <w:numPr>
        <w:numId w:val="6"/>
      </w:numPr>
    </w:pPr>
  </w:style>
  <w:style w:type="paragraph" w:styleId="ListNumber5">
    <w:name w:val="List Number 5"/>
    <w:basedOn w:val="List5"/>
    <w:rsid w:val="0099401B"/>
    <w:pPr>
      <w:numPr>
        <w:numId w:val="7"/>
      </w:numPr>
    </w:pPr>
  </w:style>
  <w:style w:type="paragraph" w:styleId="BlockText">
    <w:name w:val="Block Text"/>
    <w:basedOn w:val="Normal"/>
    <w:rsid w:val="00994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01B"/>
    <w:rPr>
      <w:sz w:val="16"/>
      <w:vertAlign w:val="superscript"/>
    </w:rPr>
  </w:style>
  <w:style w:type="character" w:customStyle="1" w:styleId="Symbols">
    <w:name w:val="Symbols"/>
    <w:basedOn w:val="DefaultParagraphFont"/>
    <w:rsid w:val="0099401B"/>
    <w:rPr>
      <w:rFonts w:ascii="Symbol" w:hAnsi="Symbol"/>
    </w:rPr>
  </w:style>
  <w:style w:type="character" w:customStyle="1" w:styleId="MenuOptions">
    <w:name w:val="Menu Options"/>
    <w:basedOn w:val="DefaultParagraphFont"/>
    <w:rsid w:val="00994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01B"/>
    <w:rPr>
      <w:b/>
    </w:rPr>
  </w:style>
  <w:style w:type="character" w:customStyle="1" w:styleId="Underlined">
    <w:name w:val="Underlined"/>
    <w:basedOn w:val="DefaultParagraphFont"/>
    <w:rsid w:val="0099401B"/>
    <w:rPr>
      <w:u w:val="single"/>
    </w:rPr>
  </w:style>
  <w:style w:type="paragraph" w:customStyle="1" w:styleId="TableBodyTextRight">
    <w:name w:val="Table Body Text Right"/>
    <w:basedOn w:val="TableBodyText"/>
    <w:rsid w:val="00994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01B"/>
    <w:rPr>
      <w:sz w:val="18"/>
    </w:rPr>
  </w:style>
  <w:style w:type="paragraph" w:customStyle="1" w:styleId="BodySmallRight">
    <w:name w:val="Body Small Right"/>
    <w:basedOn w:val="BodyTextRight"/>
    <w:rsid w:val="0099401B"/>
    <w:rPr>
      <w:sz w:val="18"/>
      <w:szCs w:val="18"/>
    </w:rPr>
  </w:style>
  <w:style w:type="paragraph" w:customStyle="1" w:styleId="MarginEdition">
    <w:name w:val="Margin Edition"/>
    <w:basedOn w:val="MarginNote"/>
    <w:rsid w:val="00994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01B"/>
    <w:rPr>
      <w:sz w:val="2"/>
      <w:szCs w:val="2"/>
    </w:rPr>
  </w:style>
  <w:style w:type="character" w:customStyle="1" w:styleId="Small">
    <w:name w:val="Small"/>
    <w:basedOn w:val="DefaultParagraphFont"/>
    <w:rsid w:val="0099401B"/>
    <w:rPr>
      <w:sz w:val="16"/>
    </w:rPr>
  </w:style>
  <w:style w:type="paragraph" w:customStyle="1" w:styleId="WideTable">
    <w:name w:val="Wide Table"/>
    <w:basedOn w:val="Normal"/>
    <w:rsid w:val="00994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01B"/>
  </w:style>
  <w:style w:type="paragraph" w:styleId="Quote">
    <w:name w:val="Quote"/>
    <w:basedOn w:val="Heading1"/>
    <w:link w:val="QuoteChar"/>
    <w:qFormat/>
    <w:rsid w:val="00994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01B"/>
    <w:pPr>
      <w:pageBreakBefore/>
    </w:pPr>
  </w:style>
  <w:style w:type="paragraph" w:customStyle="1" w:styleId="Border">
    <w:name w:val="Border"/>
    <w:basedOn w:val="Normal"/>
    <w:qFormat/>
    <w:rsid w:val="00994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01B"/>
    <w:rPr>
      <w:u w:val="single"/>
    </w:rPr>
  </w:style>
  <w:style w:type="character" w:customStyle="1" w:styleId="BoldandItalics">
    <w:name w:val="Bold and Italics"/>
    <w:qFormat/>
    <w:rsid w:val="0099401B"/>
    <w:rPr>
      <w:b/>
      <w:i/>
      <w:u w:val="none"/>
    </w:rPr>
  </w:style>
  <w:style w:type="paragraph" w:styleId="BalloonText">
    <w:name w:val="Balloon Text"/>
    <w:basedOn w:val="Normal"/>
    <w:link w:val="BalloonTextChar"/>
    <w:rsid w:val="00994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01B"/>
    <w:pPr>
      <w:spacing w:before="0" w:after="0"/>
    </w:pPr>
  </w:style>
  <w:style w:type="paragraph" w:customStyle="1" w:styleId="BodyTextBold">
    <w:name w:val="Body Text Bold"/>
    <w:basedOn w:val="BodyText"/>
    <w:qFormat/>
    <w:rsid w:val="0099401B"/>
    <w:rPr>
      <w:b/>
    </w:rPr>
  </w:style>
  <w:style w:type="character" w:styleId="Hyperlink">
    <w:name w:val="Hyperlink"/>
    <w:basedOn w:val="DefaultParagraphFont"/>
    <w:uiPriority w:val="99"/>
    <w:unhideWhenUsed/>
    <w:rsid w:val="00D22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1181</Words>
  <Characters>7565</Characters>
  <Application>Microsoft Office Word</Application>
  <DocSecurity>0</DocSecurity>
  <Lines>420</Lines>
  <Paragraphs>213</Paragraphs>
  <ScaleCrop>false</ScaleCrop>
  <Company>Author-it Software Corporation Ltd.</Company>
  <LinksUpToDate>false</LinksUpToDate>
  <CharactersWithSpaces>8533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MARB011 Undertake maintenance of 240 to 440 voltage alternating current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2020-10-27T01:12:00Z</dcterms:created>
  <dcterms:modified xsi:type="dcterms:W3CDTF">2020-10-27T01:13:00Z</dcterms:modified>
</cp:coreProperties>
</file>