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AD9" w:rsidP="003D6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MARB011 Undertake maintenance of 240 to 440 voltage alternating current electrical systems</w:t>
      </w:r>
      <w:r>
        <w:fldChar w:fldCharType="end"/>
      </w:r>
    </w:p>
    <w:p w:rsidR="003D6AD9" w:rsidP="003D6AD9">
      <w:pPr>
        <w:pStyle w:val="Version"/>
        <w:sectPr w:rsidSect="002A5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B6C" w:rsidP="002A5B6C">
      <w:pPr>
        <w:pStyle w:val="SuperHeading"/>
      </w:pPr>
      <w:r w:rsidRPr="002A5B6C">
        <w:t>MARB011 Undertake maintenance of 240 to 440 voltage alternating current electrical systems</w:t>
      </w:r>
    </w:p>
    <w:p w:rsidR="00000000" w:rsidRPr="002A5B6C" w:rsidP="002A5B6C">
      <w:pPr>
        <w:pStyle w:val="Heading1"/>
      </w:pPr>
      <w:bookmarkStart w:id="1" w:name="O_596527"/>
      <w:bookmarkEnd w:id="1"/>
      <w:r w:rsidRPr="002A5B6C">
        <w:t>Modification History</w:t>
      </w:r>
    </w:p>
    <w:p w:rsidR="00000000" w:rsidRPr="002A5B6C" w:rsidP="003D6AD9">
      <w:pPr>
        <w:pStyle w:val="BodyText"/>
      </w:pPr>
      <w:r w:rsidRPr="002A5B6C">
        <w:t>Release 1. New unit of competency.</w:t>
      </w:r>
    </w:p>
    <w:p w:rsidR="00000000" w:rsidRPr="002A5B6C" w:rsidP="002A5B6C">
      <w:pPr>
        <w:pStyle w:val="Heading1"/>
      </w:pPr>
      <w:bookmarkStart w:id="2" w:name="O_596528"/>
      <w:bookmarkEnd w:id="2"/>
      <w:r w:rsidRPr="002A5B6C">
        <w:t>Application</w:t>
      </w:r>
    </w:p>
    <w:p w:rsidR="00000000" w:rsidRPr="002A5B6C" w:rsidP="003D6AD9">
      <w:pPr>
        <w:pStyle w:val="BodyText"/>
      </w:pPr>
      <w:r w:rsidRPr="002A5B6C">
        <w:t>This unit involves the skills and knowledge required to perform establish, organise and implement a preventative and reactive maintenance program and capabilities on 240 to 440 voltage alternating current (AC) electrical systems on a vessel.</w:t>
      </w:r>
    </w:p>
    <w:p w:rsidR="00000000" w:rsidRPr="002A5B6C" w:rsidP="003D6AD9">
      <w:pPr>
        <w:pStyle w:val="BodyText"/>
      </w:pPr>
      <w:r w:rsidRPr="002A5B6C">
        <w:t>This unit app</w:t>
      </w:r>
      <w:r w:rsidRPr="002A5B6C">
        <w:t>lies to engine workers in the maritime industry working as a Marine Engine Driver Grade 1 Near Coastal on vessels up to 1500 kW.</w:t>
      </w:r>
    </w:p>
    <w:p w:rsidR="00000000" w:rsidRPr="002A5B6C" w:rsidP="003D6AD9">
      <w:pPr>
        <w:pStyle w:val="BodyText"/>
      </w:pPr>
      <w:r w:rsidRPr="002A5B6C">
        <w:t>WARNING: Relevant state/territory qualification requirements apply to persons carrying out installation, maintenance and/or re</w:t>
      </w:r>
      <w:r w:rsidRPr="002A5B6C">
        <w:t>pair of refrigeration equipment, especially with regard to preventing the escape of refrigerants into the atmosphere and to electrical work.</w:t>
      </w:r>
    </w:p>
    <w:p w:rsidR="00000000" w:rsidRPr="002A5B6C" w:rsidP="002A5B6C">
      <w:pPr>
        <w:pStyle w:val="Heading1"/>
      </w:pPr>
      <w:bookmarkStart w:id="3" w:name="O_596529"/>
      <w:bookmarkEnd w:id="3"/>
      <w:r w:rsidRPr="002A5B6C">
        <w:t>Pre-requisite Unit</w:t>
      </w:r>
    </w:p>
    <w:p w:rsidR="00000000" w:rsidRPr="002A5B6C" w:rsidP="003D6AD9">
      <w:pPr>
        <w:pStyle w:val="BodyText"/>
      </w:pPr>
      <w:r w:rsidRPr="002A5B6C">
        <w:t>Not applicable.</w:t>
      </w:r>
    </w:p>
    <w:p w:rsidR="00000000" w:rsidRPr="002A5B6C" w:rsidP="002A5B6C">
      <w:pPr>
        <w:pStyle w:val="Heading1"/>
      </w:pPr>
      <w:bookmarkStart w:id="4" w:name="O_596530"/>
      <w:bookmarkEnd w:id="4"/>
      <w:r w:rsidRPr="002A5B6C">
        <w:t>Competency Field</w:t>
      </w:r>
    </w:p>
    <w:p w:rsidR="00000000" w:rsidRPr="002A5B6C" w:rsidP="003D6AD9">
      <w:pPr>
        <w:pStyle w:val="BodyText"/>
      </w:pPr>
      <w:r w:rsidRPr="002A5B6C">
        <w:t>B - Equipment Checking and Ma</w:t>
      </w:r>
      <w:r w:rsidRPr="002A5B6C">
        <w:t>intenance</w:t>
      </w:r>
    </w:p>
    <w:p w:rsidR="00000000" w:rsidRPr="002A5B6C" w:rsidP="002A5B6C">
      <w:pPr>
        <w:pStyle w:val="Heading1"/>
      </w:pPr>
      <w:bookmarkStart w:id="5" w:name="O_596531"/>
      <w:bookmarkEnd w:id="5"/>
      <w:r w:rsidRPr="002A5B6C">
        <w:t>Unit Sector</w:t>
      </w:r>
    </w:p>
    <w:p w:rsidR="00000000" w:rsidRPr="002A5B6C" w:rsidP="003D6AD9">
      <w:pPr>
        <w:pStyle w:val="BodyText"/>
      </w:pPr>
      <w:r w:rsidRPr="002A5B6C">
        <w:t>Not applicable.</w:t>
      </w:r>
    </w:p>
    <w:p w:rsidR="00000000" w:rsidRPr="002A5B6C" w:rsidP="002A5B6C">
      <w:pPr>
        <w:pStyle w:val="Heading1"/>
      </w:pPr>
      <w:bookmarkStart w:id="6" w:name="O_596532"/>
      <w:bookmarkEnd w:id="6"/>
      <w:r w:rsidRPr="002A5B6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Performance criteria describe the performance needed to demonstrate achievement of the element.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rPr>
                <w:rStyle w:val="SpecialBold"/>
              </w:rPr>
              <w:t>Verify maintenance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Regulatory and organisational requirements for electrical system maintenance program are identified and followed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Specifications, diagrams and organisational procedures for electrical systems are checked for recomm</w:t>
            </w:r>
            <w:r w:rsidRPr="002A5B6C">
              <w:t xml:space="preserve">ended </w:t>
            </w:r>
            <w:r w:rsidRPr="002A5B6C">
              <w:t>maintenance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Special requirements for electrical system maintenance are separated from adjustment and day-to-day maintenance schedules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system goals for electrical systems are outlined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plan and related work schedule for electrical systems are developed according to regulatory requirements and safety management system (SMS)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rPr>
                <w:rStyle w:val="SpecialBold"/>
              </w:rPr>
              <w:t>Establish maintenance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costs are identified and quantified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Interruptions, processes and procedures are documented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Internal and external maintenance providers are specified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plan is prepared to minimise negative impacts on production, costs, waste and the environment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Approvals for maintenance plan are negotiated and confirmed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Recordkeeping systems are developed and maintained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rPr>
                <w:rStyle w:val="SpecialBold"/>
              </w:rPr>
              <w:t>Organise maintenance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Schedules and rosters are checked to verify time when maintenance process may be scheduled, includi</w:t>
            </w:r>
            <w:r w:rsidRPr="002A5B6C">
              <w:t>ng optimal timing for shut down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Agreement from Master is obtained for timing of maintenance tasks to optimise maintenance process and minimise operational disruptions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Detailed work plans are developed in line with schedules, a</w:t>
            </w:r>
            <w:r w:rsidRPr="002A5B6C">
              <w:t>vailability of expertise and scheduling of resource availability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Team members with required competencies are allocated to maintenance activities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Consumables and equipment are secured to meet work plan requirements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Externally sourced equipment, consumables and expertise are located and procured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 xml:space="preserve">Contingency plans are prepared 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 xml:space="preserve">Maintenance schedules and procedures are effectively </w:t>
            </w:r>
            <w:r w:rsidRPr="002A5B6C">
              <w:t>communicated to team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rPr>
                <w:rStyle w:val="SpecialBold"/>
              </w:rPr>
              <w:t>Supervise maintenance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Job specifications and maintenance tasks are communicated effectively to team members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and repair tasks are monitored to ensure they satisfy system specifications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Work health and safety (WHS)/occupational health and safety (OHS) re</w:t>
            </w:r>
            <w:r w:rsidRPr="002A5B6C">
              <w:t>quirements are monitored and observed at all times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Emergency equipment is made available and working order of this equipment is ensured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Contingencies are managed to ensure quality of work is maintained and work is completed</w:t>
            </w:r>
            <w:r w:rsidRPr="002A5B6C">
              <w:t xml:space="preserve"> within agreed timeframe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rPr>
                <w:rStyle w:val="SpecialBold"/>
              </w:rPr>
              <w:t>Perform planned maintenance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WHS/OHS risk control measures and procedures for carrying out work are followed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schedule and process compliance re</w:t>
            </w:r>
            <w:r w:rsidRPr="002A5B6C">
              <w:t>quirements are confirmed and work is appropriately sequenced according to job specification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Appropriate person/s are consulted to ensure work is coordinated effectively with others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Resources needed to conduct maintenance are obtained accordin</w:t>
            </w:r>
            <w:r w:rsidRPr="002A5B6C">
              <w:t>g to organisational procedures and are checked against job requirements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Tools, equipment and testing devices needed to conduct maintenance are obtained according to organisational procedures and checked for correct operation and safety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Live and operating system is tested or measured strictly according to WHS/OHS requirements and within established safety procedures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Electrical equipment is checked as being isolated where necessary, strictly according to WHS/OHS requirements and wit</w:t>
            </w:r>
            <w:r w:rsidRPr="002A5B6C">
              <w:t>hin established safety procedures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Electrical equipment to be maintained is inspected and evaluated for compliance with system specifications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Noncompliant electrical equipment components are rectified or repaired according to system specifications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rPr>
                <w:rStyle w:val="SpecialBold"/>
              </w:rPr>
              <w:t>Perform breakdown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Nature of breakdown is confirmed with appropriate personnel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Extent of breakdown is evaluated and confirmed</w:t>
            </w:r>
            <w:r w:rsidRPr="002A5B6C">
              <w:t xml:space="preserve"> using diagnostic and troubleshooting techniques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Restrictions are applied to operations, if necessary, and agreed to with the Master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Electrical equipment is checked as being isolated where necessary, strictly according to WHS/OHS requirements and within established safety procedures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Repair work is carried out according to system specifications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Master is notified of complet</w:t>
            </w:r>
            <w:r w:rsidRPr="002A5B6C">
              <w:t>ion of repair work and details are documented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rPr>
                <w:rStyle w:val="SpecialBold"/>
              </w:rPr>
              <w:t>Monitor, adjust and report on implementation of maintenance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tasks are monitored to ensure they are completed according to maintenance plan and statutory survey requirements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Electrical systems are monitored to ensure achievement of planned outcomes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Costs are monitored and controlled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Adjustments are made to maintenance plan to take into account failure to achieve planned outcomes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Reports are completed according to maintenance plan requirements and organisational procedures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Recommendations to improve maintenance plan safety, efficiency and effectiveness are implemented under regular review of SMS</w:t>
            </w:r>
          </w:p>
        </w:tc>
      </w:tr>
      <w:tr w:rsidTr="003D6AD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t xml:space="preserve">Maintenance tasks are </w:t>
            </w:r>
            <w:r w:rsidRPr="002A5B6C">
              <w:t>monitored to ensure they are completed according to maintenance plan and statutory survey requirements</w:t>
            </w:r>
          </w:p>
        </w:tc>
      </w:tr>
    </w:tbl>
    <w:p w:rsidR="00000000" w:rsidRPr="002A5B6C" w:rsidP="002A5B6C">
      <w:pPr>
        <w:pStyle w:val="BodyText"/>
      </w:pPr>
    </w:p>
    <w:p w:rsidR="00000000" w:rsidRPr="002A5B6C" w:rsidP="002A5B6C">
      <w:pPr>
        <w:pStyle w:val="AllowPageBreak"/>
      </w:pPr>
    </w:p>
    <w:p w:rsidR="00000000" w:rsidRPr="002A5B6C" w:rsidP="002A5B6C">
      <w:pPr>
        <w:pStyle w:val="Heading1"/>
      </w:pPr>
      <w:bookmarkStart w:id="7" w:name="O_596533"/>
      <w:bookmarkEnd w:id="7"/>
      <w:r w:rsidRPr="002A5B6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A5B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This section describes those language, literacy, numeracy and employment skills that are essential to performance.</w:t>
            </w:r>
          </w:p>
        </w:tc>
      </w:tr>
      <w:tr w:rsidTr="002A5B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2A5B6C" w:rsidP="002A5B6C">
      <w:pPr>
        <w:pStyle w:val="BodyText"/>
      </w:pPr>
    </w:p>
    <w:p w:rsidR="00000000" w:rsidRPr="002A5B6C" w:rsidP="002A5B6C">
      <w:pPr>
        <w:pStyle w:val="AllowPageBreak"/>
      </w:pPr>
    </w:p>
    <w:p w:rsidR="00000000" w:rsidRPr="002A5B6C" w:rsidP="002A5B6C">
      <w:pPr>
        <w:pStyle w:val="Heading1"/>
      </w:pPr>
      <w:bookmarkStart w:id="8" w:name="O_596534"/>
      <w:bookmarkEnd w:id="8"/>
      <w:r w:rsidRPr="002A5B6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BodyText"/>
            </w:pPr>
            <w:r w:rsidRPr="002A5B6C">
              <w:t>Specifies different work environments and conditions that may affect performance. Essential operating co</w:t>
            </w:r>
            <w:r w:rsidRPr="002A5B6C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2A5B6C" w:rsidP="002A5B6C">
            <w:pPr>
              <w:pStyle w:val="BodyText"/>
            </w:pPr>
          </w:p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Range is restricted to essential operating conditions and any other variables essenti</w:t>
            </w:r>
            <w:r w:rsidRPr="002A5B6C">
              <w:t>al to the work environment.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Electrical systems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>AC generators</w:t>
            </w:r>
          </w:p>
          <w:p w:rsidR="00000000" w:rsidRPr="002A5B6C" w:rsidP="002A5B6C">
            <w:pPr>
              <w:pStyle w:val="ListBullet"/>
            </w:pPr>
            <w:r w:rsidRPr="002A5B6C">
              <w:t>alarm systems</w:t>
            </w:r>
          </w:p>
          <w:p w:rsidR="00000000" w:rsidRPr="002A5B6C" w:rsidP="002A5B6C">
            <w:pPr>
              <w:pStyle w:val="ListBullet"/>
            </w:pPr>
            <w:r w:rsidRPr="002A5B6C">
              <w:t>batteries</w:t>
            </w:r>
          </w:p>
          <w:p w:rsidR="00000000" w:rsidRPr="002A5B6C" w:rsidP="002A5B6C">
            <w:pPr>
              <w:pStyle w:val="ListBullet"/>
            </w:pPr>
            <w:r w:rsidRPr="002A5B6C">
              <w:t>electrical motor starting circuits</w:t>
            </w:r>
          </w:p>
          <w:p w:rsidR="00000000" w:rsidRPr="002A5B6C" w:rsidP="002A5B6C">
            <w:pPr>
              <w:pStyle w:val="ListBullet"/>
            </w:pPr>
            <w:r w:rsidRPr="002A5B6C">
              <w:t>emergency electrical supply</w:t>
            </w:r>
          </w:p>
          <w:p w:rsidR="00000000" w:rsidRPr="002A5B6C" w:rsidP="002A5B6C">
            <w:pPr>
              <w:pStyle w:val="ListBullet"/>
            </w:pPr>
            <w:r w:rsidRPr="002A5B6C">
              <w:t>emergency generators</w:t>
            </w:r>
          </w:p>
          <w:p w:rsidR="00000000" w:rsidRPr="002A5B6C" w:rsidP="002A5B6C">
            <w:pPr>
              <w:pStyle w:val="ListBullet"/>
            </w:pPr>
            <w:r w:rsidRPr="002A5B6C">
              <w:t>generators</w:t>
            </w:r>
          </w:p>
          <w:p w:rsidR="00000000" w:rsidRPr="002A5B6C" w:rsidP="002A5B6C">
            <w:pPr>
              <w:pStyle w:val="ListBullet"/>
            </w:pPr>
            <w:r w:rsidRPr="002A5B6C">
              <w:t>power and lighting</w:t>
            </w:r>
          </w:p>
          <w:p w:rsidR="00000000" w:rsidRPr="002A5B6C" w:rsidP="002A5B6C">
            <w:pPr>
              <w:pStyle w:val="ListBullet"/>
            </w:pPr>
            <w:r w:rsidRPr="002A5B6C">
              <w:t>shore supply</w:t>
            </w:r>
          </w:p>
          <w:p w:rsidR="00000000" w:rsidRPr="002A5B6C" w:rsidP="002A5B6C">
            <w:pPr>
              <w:pStyle w:val="ListBullet"/>
            </w:pPr>
            <w:r w:rsidRPr="002A5B6C">
              <w:t>steering gear</w:t>
            </w:r>
          </w:p>
          <w:p w:rsidR="00000000" w:rsidP="002A5B6C">
            <w:pPr>
              <w:pStyle w:val="ListBullet"/>
              <w:rPr>
                <w:lang w:val="en-NZ"/>
              </w:rPr>
            </w:pPr>
            <w:r w:rsidRPr="002A5B6C">
              <w:t>switchboards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Special requirements for electrical system maintenance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 xml:space="preserve">breakdown maintenance </w:t>
            </w:r>
          </w:p>
          <w:p w:rsidR="00000000" w:rsidP="002A5B6C">
            <w:pPr>
              <w:pStyle w:val="ListBullet"/>
              <w:rPr>
                <w:lang w:val="en-NZ"/>
              </w:rPr>
            </w:pPr>
            <w:r w:rsidRPr="002A5B6C">
              <w:t>periodic inspections and surveys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Maintenance tasks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>battery maintenance</w:t>
            </w:r>
          </w:p>
          <w:p w:rsidR="00000000" w:rsidRPr="002A5B6C" w:rsidP="002A5B6C">
            <w:pPr>
              <w:pStyle w:val="ListBullet"/>
            </w:pPr>
            <w:r w:rsidRPr="002A5B6C">
              <w:t>generator servicing</w:t>
            </w:r>
          </w:p>
          <w:p w:rsidR="00000000" w:rsidRPr="002A5B6C" w:rsidP="002A5B6C">
            <w:pPr>
              <w:pStyle w:val="ListBullet"/>
            </w:pPr>
            <w:r w:rsidRPr="002A5B6C">
              <w:t>replacing faulty wiring</w:t>
            </w:r>
          </w:p>
          <w:p w:rsidR="00000000" w:rsidRPr="002A5B6C" w:rsidP="002A5B6C">
            <w:pPr>
              <w:pStyle w:val="ListBullet"/>
            </w:pPr>
            <w:r w:rsidRPr="002A5B6C">
              <w:t>testing:</w:t>
            </w:r>
          </w:p>
          <w:p w:rsidR="00000000" w:rsidRPr="002A5B6C" w:rsidP="002A5B6C">
            <w:pPr>
              <w:pStyle w:val="ListBullet2"/>
            </w:pPr>
            <w:r w:rsidRPr="002A5B6C">
              <w:t xml:space="preserve">alarm systems </w:t>
            </w:r>
          </w:p>
          <w:p w:rsidR="00000000" w:rsidRPr="002A5B6C" w:rsidP="002A5B6C">
            <w:pPr>
              <w:pStyle w:val="ListBullet2"/>
            </w:pPr>
            <w:r w:rsidRPr="002A5B6C">
              <w:t>emergency generator</w:t>
            </w:r>
          </w:p>
          <w:p w:rsidR="00000000" w:rsidP="002A5B6C">
            <w:pPr>
              <w:pStyle w:val="ListBullet"/>
              <w:rPr>
                <w:lang w:val="en-NZ"/>
              </w:rPr>
            </w:pPr>
            <w:r w:rsidRPr="002A5B6C">
              <w:t>power and lighting systems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Consumables and equipment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>replacement parts</w:t>
            </w:r>
          </w:p>
          <w:p w:rsidR="00000000" w:rsidRPr="002A5B6C" w:rsidP="002A5B6C">
            <w:pPr>
              <w:pStyle w:val="ListBullet"/>
            </w:pPr>
            <w:r w:rsidRPr="002A5B6C">
              <w:t>testing equipment</w:t>
            </w:r>
          </w:p>
          <w:p w:rsidR="00000000" w:rsidP="002A5B6C">
            <w:pPr>
              <w:pStyle w:val="ListBullet"/>
              <w:rPr>
                <w:lang w:val="en-NZ"/>
              </w:rPr>
            </w:pPr>
            <w:r w:rsidRPr="002A5B6C">
              <w:t>tools and equipment rated for electrical work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Emergency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>alarm systems</w:t>
            </w:r>
          </w:p>
          <w:p w:rsidR="00000000" w:rsidRPr="002A5B6C" w:rsidP="002A5B6C">
            <w:pPr>
              <w:pStyle w:val="ListBullet"/>
            </w:pPr>
            <w:r w:rsidRPr="002A5B6C">
              <w:t>emergency generator</w:t>
            </w:r>
          </w:p>
          <w:p w:rsidR="00000000" w:rsidRPr="002A5B6C" w:rsidP="002A5B6C">
            <w:pPr>
              <w:pStyle w:val="ListBullet"/>
            </w:pPr>
            <w:r w:rsidRPr="002A5B6C">
              <w:t>firefighting equipment</w:t>
            </w:r>
          </w:p>
          <w:p w:rsidR="00000000" w:rsidRPr="002A5B6C" w:rsidP="002A5B6C">
            <w:pPr>
              <w:pStyle w:val="ListBullet"/>
            </w:pPr>
            <w:r w:rsidRPr="002A5B6C">
              <w:t>lifesaving equipment</w:t>
            </w:r>
          </w:p>
          <w:p w:rsidR="00000000" w:rsidP="002A5B6C">
            <w:pPr>
              <w:pStyle w:val="ListBullet"/>
              <w:rPr>
                <w:lang w:val="en-NZ"/>
              </w:rPr>
            </w:pPr>
            <w:r w:rsidRPr="002A5B6C">
              <w:t>pump operations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Nature of brea</w:t>
            </w:r>
            <w:r w:rsidRPr="002A5B6C">
              <w:t>kdown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 xml:space="preserve">failure of electricity generating systems </w:t>
            </w:r>
          </w:p>
          <w:p w:rsidR="00000000" w:rsidP="002A5B6C">
            <w:pPr>
              <w:pStyle w:val="ListBullet"/>
              <w:rPr>
                <w:lang w:val="en-NZ"/>
              </w:rPr>
            </w:pPr>
            <w:r w:rsidRPr="002A5B6C">
              <w:t>generator failure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Restrictions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>stopping main engine</w:t>
            </w:r>
          </w:p>
          <w:p w:rsidR="00000000" w:rsidRPr="002A5B6C" w:rsidP="002A5B6C">
            <w:pPr>
              <w:pStyle w:val="ListBullet"/>
            </w:pPr>
            <w:r w:rsidRPr="002A5B6C">
              <w:t>stopping one generator</w:t>
            </w:r>
          </w:p>
          <w:p w:rsidR="00000000" w:rsidP="002A5B6C">
            <w:pPr>
              <w:pStyle w:val="ListBullet"/>
              <w:rPr>
                <w:lang w:val="en-NZ"/>
              </w:rPr>
            </w:pPr>
            <w:r w:rsidRPr="002A5B6C">
              <w:t>switching to emergency power</w:t>
            </w: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</w:p>
        </w:tc>
      </w:tr>
      <w:tr w:rsidTr="003D6A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6C">
            <w:pPr>
              <w:pStyle w:val="BodyText"/>
              <w:rPr>
                <w:lang w:val="en-NZ"/>
              </w:rPr>
            </w:pPr>
            <w:r w:rsidRPr="002A5B6C">
              <w:t>Reports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6C" w:rsidP="002A5B6C">
            <w:pPr>
              <w:pStyle w:val="ListBullet"/>
            </w:pPr>
            <w:r w:rsidRPr="002A5B6C">
              <w:t xml:space="preserve">incident reports </w:t>
            </w:r>
          </w:p>
          <w:p w:rsidR="00000000" w:rsidRPr="002A5B6C" w:rsidP="002A5B6C">
            <w:pPr>
              <w:pStyle w:val="ListBullet"/>
            </w:pPr>
            <w:r w:rsidRPr="002A5B6C">
              <w:t>maintenance log</w:t>
            </w:r>
          </w:p>
          <w:p w:rsidR="00000000" w:rsidRPr="002A5B6C" w:rsidP="002A5B6C">
            <w:pPr>
              <w:pStyle w:val="ListBullet"/>
            </w:pPr>
            <w:r w:rsidRPr="002A5B6C">
              <w:t>operational orders from organisation SMS</w:t>
            </w:r>
          </w:p>
          <w:p w:rsidR="00000000" w:rsidRPr="002A5B6C" w:rsidP="002A5B6C">
            <w:pPr>
              <w:pStyle w:val="ListBullet"/>
            </w:pPr>
            <w:r w:rsidRPr="002A5B6C">
              <w:t>reports required under planned maintenance system</w:t>
            </w:r>
          </w:p>
          <w:p w:rsidR="00000000" w:rsidRPr="002A5B6C" w:rsidP="002A5B6C">
            <w:pPr>
              <w:pStyle w:val="ListBullet"/>
            </w:pPr>
            <w:r w:rsidRPr="002A5B6C">
              <w:t>survey reports</w:t>
            </w:r>
          </w:p>
        </w:tc>
      </w:tr>
    </w:tbl>
    <w:p w:rsidR="00000000" w:rsidRPr="002A5B6C" w:rsidP="002A5B6C">
      <w:pPr>
        <w:pStyle w:val="BodyText"/>
      </w:pPr>
    </w:p>
    <w:p w:rsidR="00000000" w:rsidRPr="002A5B6C" w:rsidP="002A5B6C">
      <w:pPr>
        <w:pStyle w:val="AllowPageBreak"/>
      </w:pPr>
    </w:p>
    <w:p w:rsidR="00000000" w:rsidRPr="002A5B6C" w:rsidP="002A5B6C">
      <w:pPr>
        <w:pStyle w:val="Heading1"/>
      </w:pPr>
      <w:bookmarkStart w:id="9" w:name="O_596535"/>
      <w:bookmarkEnd w:id="9"/>
      <w:r w:rsidRPr="002A5B6C">
        <w:t>Unit Mapping Information</w:t>
      </w:r>
    </w:p>
    <w:p w:rsidR="00000000" w:rsidRPr="002A5B6C" w:rsidP="003D6AD9">
      <w:pPr>
        <w:pStyle w:val="BodyText"/>
      </w:pPr>
      <w:r w:rsidRPr="002A5B6C">
        <w:t>This is a new unit. This unit is equivalent to MARB4006A Undertake maintenance of 240 to 440 voltage alternating current electrical systems.</w:t>
      </w:r>
    </w:p>
    <w:p w:rsidR="00000000" w:rsidRPr="002A5B6C" w:rsidP="002A5B6C">
      <w:pPr>
        <w:pStyle w:val="Heading1"/>
      </w:pPr>
      <w:bookmarkStart w:id="10" w:name="O_596542"/>
      <w:bookmarkEnd w:id="10"/>
      <w:r w:rsidRPr="002A5B6C">
        <w:t>Links</w:t>
      </w:r>
    </w:p>
    <w:p w:rsidR="00000000" w:rsidRPr="002A5B6C" w:rsidP="003D6AD9">
      <w:pPr>
        <w:pStyle w:val="BodyText"/>
      </w:pPr>
      <w:r w:rsidRPr="002A5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45A5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A5B6C" w:rsidP="003D6AD9">
      <w:pPr>
        <w:pStyle w:val="BodyText"/>
        <w:sectPr w:rsidSect="002A5B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5B6C" w:rsidP="002A5B6C">
      <w:pPr>
        <w:pStyle w:val="SuperHeading"/>
      </w:pPr>
      <w:r w:rsidRPr="002A5B6C">
        <w:t>Assessment Requirements for MARB011 Undertake maintenance of 240 to 440 voltage alternating current electrical systems</w:t>
      </w:r>
    </w:p>
    <w:p w:rsidR="00000000" w:rsidRPr="002A5B6C" w:rsidP="002A5B6C">
      <w:pPr>
        <w:pStyle w:val="Heading1"/>
      </w:pPr>
      <w:bookmarkStart w:id="11" w:name="O_596537"/>
      <w:bookmarkEnd w:id="11"/>
      <w:r w:rsidRPr="002A5B6C">
        <w:t>Modification History</w:t>
      </w:r>
    </w:p>
    <w:p w:rsidR="00000000" w:rsidRPr="002A5B6C" w:rsidP="003D6AD9">
      <w:pPr>
        <w:pStyle w:val="BodyText"/>
      </w:pPr>
      <w:r w:rsidRPr="002A5B6C">
        <w:t>Release 1. New unit of competency.</w:t>
      </w:r>
    </w:p>
    <w:p w:rsidR="00000000" w:rsidRPr="002A5B6C" w:rsidP="002A5B6C">
      <w:pPr>
        <w:pStyle w:val="Heading1"/>
      </w:pPr>
      <w:bookmarkStart w:id="12" w:name="O_596538"/>
      <w:bookmarkEnd w:id="12"/>
      <w:r w:rsidRPr="002A5B6C">
        <w:t>Performance Evidence</w:t>
      </w:r>
    </w:p>
    <w:p w:rsidR="00000000" w:rsidRPr="002A5B6C" w:rsidP="003D6AD9">
      <w:pPr>
        <w:pStyle w:val="BodyText"/>
      </w:pPr>
      <w:r w:rsidRPr="002A5B6C">
        <w:t>Evidence required to demonstrate competence in this unit must be relevant to and satisfy all of the requirements of the elements and performance criteria on at least one occasion and</w:t>
      </w:r>
      <w:r w:rsidRPr="002A5B6C">
        <w:t xml:space="preserve"> include:</w:t>
      </w:r>
    </w:p>
    <w:p w:rsidR="00000000" w:rsidRPr="002A5B6C" w:rsidP="002A5B6C">
      <w:pPr>
        <w:pStyle w:val="ListBullet"/>
      </w:pPr>
      <w:r w:rsidRPr="002A5B6C">
        <w:t>applying safety requirements throughout work sequence including the use of personal protective equipment (PPE)</w:t>
      </w:r>
    </w:p>
    <w:p w:rsidR="00000000" w:rsidRPr="002A5B6C" w:rsidP="002A5B6C">
      <w:pPr>
        <w:pStyle w:val="ListBullet"/>
      </w:pPr>
      <w:r w:rsidRPr="002A5B6C">
        <w:t>completing all work to specification</w:t>
      </w:r>
    </w:p>
    <w:p w:rsidR="00000000" w:rsidRPr="002A5B6C" w:rsidP="002A5B6C">
      <w:pPr>
        <w:pStyle w:val="ListBullet"/>
      </w:pPr>
      <w:r w:rsidRPr="002A5B6C">
        <w:t>developing effective planning documents</w:t>
      </w:r>
    </w:p>
    <w:p w:rsidR="00000000" w:rsidRPr="002A5B6C" w:rsidP="002A5B6C">
      <w:pPr>
        <w:pStyle w:val="ListBullet"/>
      </w:pPr>
      <w:r w:rsidRPr="002A5B6C">
        <w:t>ensuring correct requirements and details of maintenance of electrical systems and equipment</w:t>
      </w:r>
    </w:p>
    <w:p w:rsidR="00000000" w:rsidRPr="002A5B6C" w:rsidP="002A5B6C">
      <w:pPr>
        <w:pStyle w:val="ListBullet"/>
      </w:pPr>
      <w:r w:rsidRPr="002A5B6C">
        <w:t>implementing safe and environmentally responsible work practices in testing and maintenance activities</w:t>
      </w:r>
    </w:p>
    <w:p w:rsidR="00000000" w:rsidRPr="002A5B6C" w:rsidP="002A5B6C">
      <w:pPr>
        <w:pStyle w:val="ListBullet"/>
      </w:pPr>
      <w:r w:rsidRPr="002A5B6C">
        <w:t>locating, interpreting and applying manufacturer specificati</w:t>
      </w:r>
      <w:r w:rsidRPr="002A5B6C">
        <w:t>ons for electrical systems and equipment</w:t>
      </w:r>
    </w:p>
    <w:p w:rsidR="00000000" w:rsidRPr="002A5B6C" w:rsidP="002A5B6C">
      <w:pPr>
        <w:pStyle w:val="ListBullet"/>
      </w:pPr>
      <w:r w:rsidRPr="002A5B6C">
        <w:t>operating AC systems and conducting operator preventive maintenance according to manufacturer recommendations, regulations and vessel operating procedures to ensure safe operation</w:t>
      </w:r>
    </w:p>
    <w:p w:rsidR="00000000" w:rsidRPr="002A5B6C" w:rsidP="002A5B6C">
      <w:pPr>
        <w:pStyle w:val="ListBullet"/>
      </w:pPr>
      <w:r w:rsidRPr="002A5B6C">
        <w:t>operating electrical systems and eq</w:t>
      </w:r>
      <w:r w:rsidRPr="002A5B6C">
        <w:t>uipment according to manufacturer recommendations, regulations and vessel operating procedures to ensure safe operation providing high quality reports</w:t>
      </w:r>
    </w:p>
    <w:p w:rsidR="00000000" w:rsidRPr="002A5B6C" w:rsidP="002A5B6C">
      <w:pPr>
        <w:pStyle w:val="ListBullet"/>
      </w:pPr>
      <w:r w:rsidRPr="002A5B6C">
        <w:t>recognising electrical system faults and where necessary taking steps to make them immediately safe</w:t>
      </w:r>
    </w:p>
    <w:p w:rsidR="00000000" w:rsidRPr="002A5B6C" w:rsidP="002A5B6C">
      <w:pPr>
        <w:pStyle w:val="ListBullet"/>
      </w:pPr>
      <w:r w:rsidRPr="002A5B6C">
        <w:t>selec</w:t>
      </w:r>
      <w:r w:rsidRPr="002A5B6C">
        <w:t>ting and using appropriate processes, tools and equipment.</w:t>
      </w:r>
    </w:p>
    <w:p w:rsidR="00000000" w:rsidRPr="002A5B6C" w:rsidP="002A5B6C">
      <w:pPr>
        <w:pStyle w:val="AllowPageBreak"/>
      </w:pPr>
    </w:p>
    <w:p w:rsidR="00000000" w:rsidRPr="002A5B6C" w:rsidP="002A5B6C">
      <w:pPr>
        <w:pStyle w:val="Heading1"/>
      </w:pPr>
      <w:bookmarkStart w:id="13" w:name="O_596539"/>
      <w:bookmarkEnd w:id="13"/>
      <w:r w:rsidRPr="002A5B6C">
        <w:t>Knowledge Evidence</w:t>
      </w:r>
    </w:p>
    <w:p w:rsidR="00000000" w:rsidRPr="002A5B6C" w:rsidP="003D6AD9">
      <w:pPr>
        <w:pStyle w:val="BodyText"/>
      </w:pPr>
      <w:r w:rsidRPr="002A5B6C">
        <w:t>Evidence required to demonstrate competence in this unit must be relevant to and satisfy all of the requirements of the elements and performance criteria and inc</w:t>
      </w:r>
      <w:r w:rsidRPr="002A5B6C">
        <w:t>lude knowledge of:</w:t>
      </w:r>
    </w:p>
    <w:p w:rsidR="00000000" w:rsidRPr="002A5B6C" w:rsidP="002A5B6C">
      <w:pPr>
        <w:pStyle w:val="ListBullet"/>
      </w:pPr>
      <w:r w:rsidRPr="002A5B6C">
        <w:t>AC systems not exceeding 440 voltage AC</w:t>
      </w:r>
    </w:p>
    <w:p w:rsidR="00000000" w:rsidRPr="002A5B6C" w:rsidP="002A5B6C">
      <w:pPr>
        <w:pStyle w:val="ListBullet"/>
      </w:pPr>
      <w:r w:rsidRPr="002A5B6C">
        <w:t>batteries (types, care and maintenance, hazards)</w:t>
      </w:r>
    </w:p>
    <w:p w:rsidR="00000000" w:rsidRPr="002A5B6C" w:rsidP="002A5B6C">
      <w:pPr>
        <w:pStyle w:val="ListBullet"/>
      </w:pPr>
      <w:r w:rsidRPr="002A5B6C">
        <w:t>care of electrical systems and equipment in general (fault recognition)</w:t>
      </w:r>
    </w:p>
    <w:p w:rsidR="00000000" w:rsidRPr="002A5B6C" w:rsidP="002A5B6C">
      <w:pPr>
        <w:pStyle w:val="ListBullet"/>
      </w:pPr>
      <w:r w:rsidRPr="002A5B6C">
        <w:t>charging systems:</w:t>
      </w:r>
    </w:p>
    <w:p w:rsidR="00000000" w:rsidRPr="002A5B6C" w:rsidP="002A5B6C">
      <w:pPr>
        <w:pStyle w:val="ListBullet2"/>
      </w:pPr>
      <w:r w:rsidRPr="002A5B6C">
        <w:t>alarms/indicators</w:t>
      </w:r>
    </w:p>
    <w:p w:rsidR="00000000" w:rsidRPr="002A5B6C" w:rsidP="002A5B6C">
      <w:pPr>
        <w:pStyle w:val="ListBullet2"/>
      </w:pPr>
      <w:r w:rsidRPr="002A5B6C">
        <w:t>regulators</w:t>
      </w:r>
    </w:p>
    <w:p w:rsidR="00000000" w:rsidRPr="002A5B6C" w:rsidP="002A5B6C">
      <w:pPr>
        <w:pStyle w:val="ListBullet"/>
      </w:pPr>
      <w:r w:rsidRPr="002A5B6C">
        <w:t>connecting batteries</w:t>
      </w:r>
    </w:p>
    <w:p w:rsidR="00000000" w:rsidRPr="002A5B6C" w:rsidP="002A5B6C">
      <w:pPr>
        <w:pStyle w:val="ListBullet"/>
      </w:pPr>
      <w:r w:rsidRPr="002A5B6C">
        <w:t>electric systems (above 240 V AC and up to 440 V AC)</w:t>
      </w:r>
    </w:p>
    <w:p w:rsidR="00000000" w:rsidRPr="002A5B6C" w:rsidP="002A5B6C">
      <w:pPr>
        <w:pStyle w:val="ListBullet"/>
      </w:pPr>
      <w:r w:rsidRPr="002A5B6C">
        <w:t>fault identification, location and safety implications</w:t>
      </w:r>
    </w:p>
    <w:p w:rsidR="00000000" w:rsidRPr="002A5B6C" w:rsidP="002A5B6C">
      <w:pPr>
        <w:pStyle w:val="ListBullet"/>
      </w:pPr>
      <w:r w:rsidRPr="002A5B6C">
        <w:t>operation and maintenance of starter motors, alternators and associated equipment</w:t>
      </w:r>
    </w:p>
    <w:p w:rsidR="00000000" w:rsidRPr="002A5B6C" w:rsidP="002A5B6C">
      <w:pPr>
        <w:pStyle w:val="ListBullet"/>
      </w:pPr>
      <w:r w:rsidRPr="002A5B6C">
        <w:t>personal safety</w:t>
      </w:r>
    </w:p>
    <w:p w:rsidR="00000000" w:rsidRPr="002A5B6C" w:rsidP="002A5B6C">
      <w:pPr>
        <w:pStyle w:val="ListBullet"/>
      </w:pPr>
      <w:r w:rsidRPr="002A5B6C">
        <w:t>protective devices on switchboards</w:t>
      </w:r>
    </w:p>
    <w:p w:rsidR="00000000" w:rsidRPr="002A5B6C" w:rsidP="002A5B6C">
      <w:pPr>
        <w:pStyle w:val="ListBullet"/>
      </w:pPr>
      <w:r w:rsidRPr="002A5B6C">
        <w:t>shore power con</w:t>
      </w:r>
      <w:r w:rsidRPr="002A5B6C">
        <w:t>nection</w:t>
      </w:r>
    </w:p>
    <w:p w:rsidR="00000000" w:rsidRPr="002A5B6C" w:rsidP="002A5B6C">
      <w:pPr>
        <w:pStyle w:val="ListBullet"/>
      </w:pPr>
      <w:r w:rsidRPr="002A5B6C">
        <w:t>use of fuses and circuit breakers (selection of correct capacity).</w:t>
      </w:r>
    </w:p>
    <w:p w:rsidR="00000000" w:rsidRPr="002A5B6C" w:rsidP="002A5B6C">
      <w:pPr>
        <w:pStyle w:val="AllowPageBreak"/>
      </w:pPr>
    </w:p>
    <w:p w:rsidR="00000000" w:rsidRPr="002A5B6C" w:rsidP="002A5B6C">
      <w:pPr>
        <w:pStyle w:val="Heading1"/>
      </w:pPr>
      <w:bookmarkStart w:id="14" w:name="O_596540"/>
      <w:bookmarkEnd w:id="14"/>
      <w:r w:rsidRPr="002A5B6C">
        <w:t>Assessment Conditions</w:t>
      </w:r>
    </w:p>
    <w:p w:rsidR="00000000" w:rsidRPr="002A5B6C" w:rsidP="003D6AD9">
      <w:pPr>
        <w:pStyle w:val="BodyText"/>
      </w:pPr>
      <w:r w:rsidRPr="002A5B6C">
        <w:t>Assessors must satisfy National Vocational Education and Training Regulator (NVR)/Australian Quality Training Framework (AQTF) assessor requir</w:t>
      </w:r>
      <w:r w:rsidRPr="002A5B6C">
        <w:t>ements.</w:t>
      </w:r>
    </w:p>
    <w:p w:rsidR="00000000" w:rsidRPr="002A5B6C" w:rsidP="003D6AD9">
      <w:pPr>
        <w:pStyle w:val="BodyText"/>
      </w:pPr>
      <w:r w:rsidRPr="002A5B6C">
        <w:t>Assessment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2A5B6C" w:rsidP="003D6AD9">
      <w:pPr>
        <w:pStyle w:val="BodyText"/>
      </w:pPr>
      <w:r w:rsidRPr="002A5B6C">
        <w:t>Assessment processes and techniques must be appropriate to the language, literacy and numeracy requirements of the work being performed and the needs of the candidate.</w:t>
      </w:r>
    </w:p>
    <w:p w:rsidR="00000000" w:rsidRPr="002A5B6C" w:rsidP="003D6AD9">
      <w:pPr>
        <w:pStyle w:val="BodyText"/>
      </w:pPr>
      <w:r w:rsidRPr="002A5B6C">
        <w:t>Resources for assessment must include access to:</w:t>
      </w:r>
    </w:p>
    <w:p w:rsidR="00000000" w:rsidRPr="002A5B6C" w:rsidP="002A5B6C">
      <w:pPr>
        <w:pStyle w:val="ListBullet"/>
      </w:pPr>
      <w:r w:rsidRPr="002A5B6C">
        <w:t>tools, equipment, machinery, material</w:t>
      </w:r>
      <w:r w:rsidRPr="002A5B6C">
        <w:t>s and personal protective equipment currently used in industry</w:t>
      </w:r>
    </w:p>
    <w:p w:rsidR="00000000" w:rsidRPr="002A5B6C" w:rsidP="002A5B6C">
      <w:pPr>
        <w:pStyle w:val="ListBullet"/>
      </w:pPr>
      <w:r w:rsidRPr="002A5B6C">
        <w:t xml:space="preserve">applicable documentation such as legislation, regulations, codes of practice, workplace procedures and operational manuals </w:t>
      </w:r>
    </w:p>
    <w:p w:rsidR="00000000" w:rsidRPr="002A5B6C" w:rsidP="002A5B6C">
      <w:pPr>
        <w:pStyle w:val="ListBullet"/>
      </w:pPr>
      <w:r w:rsidRPr="002A5B6C">
        <w:t>range of relevant exercises, case studies and/or simulations.</w:t>
      </w:r>
    </w:p>
    <w:p w:rsidR="00000000" w:rsidRPr="002A5B6C" w:rsidP="002A5B6C">
      <w:pPr>
        <w:pStyle w:val="AllowPageBreak"/>
      </w:pPr>
    </w:p>
    <w:p w:rsidR="00000000" w:rsidRPr="002A5B6C" w:rsidP="002A5B6C">
      <w:pPr>
        <w:pStyle w:val="Heading1"/>
      </w:pPr>
      <w:bookmarkStart w:id="15" w:name="O_596543"/>
      <w:bookmarkEnd w:id="15"/>
      <w:r w:rsidRPr="002A5B6C">
        <w:t>Links</w:t>
      </w:r>
    </w:p>
    <w:p w:rsidR="00000000" w:rsidRPr="002A5B6C" w:rsidP="003D6AD9">
      <w:pPr>
        <w:pStyle w:val="BodyText"/>
      </w:pPr>
      <w:r w:rsidRPr="002A5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45A5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A5B6C" w:rsidP="002A5B6C"/>
    <w:sectPr w:rsidSect="002A5B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6C" w:rsidRPr="003D6AD9" w:rsidP="003D6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D9" w:rsidP="002A5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D6AD9" w:rsidP="002A5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6AD9" w:rsidP="002A5B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6C" w:rsidP="002A5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AD9">
      <w:t>Approved</w:t>
    </w:r>
    <w:r w:rsidR="003D6A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AD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AD9">
      <w:rPr>
        <w:noProof/>
      </w:rPr>
      <w:t>6</w:t>
    </w:r>
    <w:r>
      <w:rPr>
        <w:noProof/>
      </w:rPr>
      <w:fldChar w:fldCharType="end"/>
    </w:r>
  </w:p>
  <w:p w:rsidR="002A5B6C" w:rsidP="002A5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A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AD9">
      <w:t>Industry Skills Australia</w:t>
    </w:r>
    <w:r w:rsidR="003D6AD9">
      <w:fldChar w:fldCharType="end"/>
    </w:r>
  </w:p>
  <w:p w:rsidR="002A5B6C" w:rsidP="002A5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B6C" w:rsidRPr="003D6AD9" w:rsidP="003D6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D9" w:rsidRPr="002D2AF8" w:rsidP="002A5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MARB011 Undertake maintenance of 240 to 440 voltage alternating current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6AD9" w:rsidP="002A5B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6C" w:rsidRPr="002D2AF8" w:rsidP="002A5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AD9">
      <w:t>MARB011 Undertake maintenance of 240 to 440 voltage alternating current electrical systems</w:t>
    </w:r>
    <w:r w:rsidR="003D6A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AD9">
      <w:rPr>
        <w:noProof/>
      </w:rPr>
      <w:t>2 March 2025</w:t>
    </w:r>
    <w:r>
      <w:fldChar w:fldCharType="end"/>
    </w:r>
  </w:p>
  <w:p w:rsidR="002A5B6C" w:rsidP="002A5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6B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68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929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B6C"/>
  </w:style>
  <w:style w:type="character" w:customStyle="1" w:styleId="Heading1Char">
    <w:name w:val="Heading 1 Char"/>
    <w:basedOn w:val="DefaultParagraphFont"/>
    <w:link w:val="Heading1"/>
    <w:rsid w:val="002A5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B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B6C"/>
    <w:rPr>
      <w:b/>
      <w:spacing w:val="0"/>
    </w:rPr>
  </w:style>
  <w:style w:type="paragraph" w:styleId="ListBullet2">
    <w:name w:val="List Bullet 2"/>
    <w:basedOn w:val="List2"/>
    <w:rsid w:val="002A5B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B6C"/>
    <w:rPr>
      <w:i/>
    </w:rPr>
  </w:style>
  <w:style w:type="paragraph" w:styleId="Caption">
    <w:name w:val="caption"/>
    <w:basedOn w:val="BodyText"/>
    <w:next w:val="Normal"/>
    <w:qFormat/>
    <w:rsid w:val="002A5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B6C"/>
  </w:style>
  <w:style w:type="paragraph" w:styleId="TableofFigures">
    <w:name w:val="table of figures"/>
    <w:basedOn w:val="Normal"/>
    <w:next w:val="Normal"/>
    <w:semiHidden/>
    <w:rsid w:val="002A5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B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B6C"/>
    <w:rPr>
      <w:rFonts w:ascii="Wingdings" w:hAnsi="Wingdings"/>
    </w:rPr>
  </w:style>
  <w:style w:type="paragraph" w:customStyle="1" w:styleId="TableHeading">
    <w:name w:val="Table Heading"/>
    <w:basedOn w:val="HeadingBase"/>
    <w:rsid w:val="002A5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B6C"/>
    <w:rPr>
      <w:color w:val="0033CC"/>
      <w:u w:val="none"/>
    </w:rPr>
  </w:style>
  <w:style w:type="paragraph" w:customStyle="1" w:styleId="BodyTextRight">
    <w:name w:val="Body Text Right"/>
    <w:basedOn w:val="BodyText"/>
    <w:rsid w:val="002A5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B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B6C"/>
    <w:rPr>
      <w:sz w:val="32"/>
    </w:rPr>
  </w:style>
  <w:style w:type="paragraph" w:customStyle="1" w:styleId="HeadingProcedure">
    <w:name w:val="Heading Procedure"/>
    <w:basedOn w:val="HeadingBase"/>
    <w:next w:val="Normal"/>
    <w:rsid w:val="002A5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B6C"/>
    <w:pPr>
      <w:spacing w:before="60" w:after="60"/>
    </w:pPr>
  </w:style>
  <w:style w:type="paragraph" w:styleId="ListContinue">
    <w:name w:val="List Continue"/>
    <w:basedOn w:val="List"/>
    <w:rsid w:val="002A5B6C"/>
    <w:pPr>
      <w:ind w:firstLine="0"/>
    </w:pPr>
  </w:style>
  <w:style w:type="paragraph" w:customStyle="1" w:styleId="ListNote">
    <w:name w:val="List Note"/>
    <w:basedOn w:val="List"/>
    <w:rsid w:val="002A5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B6C"/>
    <w:rPr>
      <w:rFonts w:ascii="Courier New" w:hAnsi="Courier New"/>
    </w:rPr>
  </w:style>
  <w:style w:type="paragraph" w:customStyle="1" w:styleId="NoteBullet">
    <w:name w:val="Note Bullet"/>
    <w:basedOn w:val="Note"/>
    <w:rsid w:val="002A5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B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B6C"/>
    <w:rPr>
      <w:b/>
      <w:smallCaps/>
    </w:rPr>
  </w:style>
  <w:style w:type="paragraph" w:customStyle="1" w:styleId="TableListNumber">
    <w:name w:val="Table List Number"/>
    <w:basedOn w:val="ListNumber"/>
    <w:rsid w:val="002A5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B6C"/>
    <w:pPr>
      <w:numPr>
        <w:numId w:val="9"/>
      </w:numPr>
    </w:pPr>
  </w:style>
  <w:style w:type="paragraph" w:customStyle="1" w:styleId="ListAlpha2">
    <w:name w:val="List Alpha 2"/>
    <w:basedOn w:val="List2"/>
    <w:rsid w:val="002A5B6C"/>
    <w:pPr>
      <w:numPr>
        <w:numId w:val="8"/>
      </w:numPr>
    </w:pPr>
  </w:style>
  <w:style w:type="paragraph" w:styleId="List2">
    <w:name w:val="List 2"/>
    <w:basedOn w:val="BodyText"/>
    <w:rsid w:val="002A5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B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B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B6C"/>
    <w:pPr>
      <w:numPr>
        <w:numId w:val="4"/>
      </w:numPr>
    </w:pPr>
  </w:style>
  <w:style w:type="paragraph" w:styleId="ListContinue2">
    <w:name w:val="List Continue 2"/>
    <w:basedOn w:val="List2"/>
    <w:rsid w:val="002A5B6C"/>
    <w:pPr>
      <w:ind w:firstLine="0"/>
    </w:pPr>
  </w:style>
  <w:style w:type="paragraph" w:styleId="ListContinue3">
    <w:name w:val="List Continue 3"/>
    <w:basedOn w:val="List3"/>
    <w:rsid w:val="002A5B6C"/>
    <w:pPr>
      <w:ind w:left="1021" w:firstLine="0"/>
    </w:pPr>
  </w:style>
  <w:style w:type="paragraph" w:styleId="ListContinue4">
    <w:name w:val="List Continue 4"/>
    <w:basedOn w:val="List4"/>
    <w:rsid w:val="002A5B6C"/>
    <w:pPr>
      <w:ind w:firstLine="0"/>
    </w:pPr>
  </w:style>
  <w:style w:type="paragraph" w:styleId="ListContinue5">
    <w:name w:val="List Continue 5"/>
    <w:basedOn w:val="List5"/>
    <w:rsid w:val="002A5B6C"/>
    <w:pPr>
      <w:ind w:firstLine="0"/>
    </w:pPr>
  </w:style>
  <w:style w:type="paragraph" w:styleId="ListNumber3">
    <w:name w:val="List Number 3"/>
    <w:basedOn w:val="List3"/>
    <w:rsid w:val="002A5B6C"/>
    <w:pPr>
      <w:numPr>
        <w:numId w:val="5"/>
      </w:numPr>
    </w:pPr>
  </w:style>
  <w:style w:type="paragraph" w:styleId="ListNumber4">
    <w:name w:val="List Number 4"/>
    <w:basedOn w:val="List4"/>
    <w:rsid w:val="002A5B6C"/>
    <w:pPr>
      <w:numPr>
        <w:numId w:val="6"/>
      </w:numPr>
    </w:pPr>
  </w:style>
  <w:style w:type="paragraph" w:styleId="ListNumber5">
    <w:name w:val="List Number 5"/>
    <w:basedOn w:val="List5"/>
    <w:rsid w:val="002A5B6C"/>
    <w:pPr>
      <w:numPr>
        <w:numId w:val="7"/>
      </w:numPr>
    </w:pPr>
  </w:style>
  <w:style w:type="paragraph" w:styleId="BlockText">
    <w:name w:val="Block Text"/>
    <w:basedOn w:val="Normal"/>
    <w:rsid w:val="002A5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B6C"/>
    <w:rPr>
      <w:sz w:val="16"/>
      <w:vertAlign w:val="superscript"/>
    </w:rPr>
  </w:style>
  <w:style w:type="character" w:customStyle="1" w:styleId="Symbols">
    <w:name w:val="Symbols"/>
    <w:basedOn w:val="DefaultParagraphFont"/>
    <w:rsid w:val="002A5B6C"/>
    <w:rPr>
      <w:rFonts w:ascii="Symbol" w:hAnsi="Symbol"/>
    </w:rPr>
  </w:style>
  <w:style w:type="character" w:customStyle="1" w:styleId="MenuOptions">
    <w:name w:val="Menu Options"/>
    <w:basedOn w:val="DefaultParagraphFont"/>
    <w:rsid w:val="002A5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B6C"/>
    <w:rPr>
      <w:b/>
    </w:rPr>
  </w:style>
  <w:style w:type="character" w:customStyle="1" w:styleId="Underlined">
    <w:name w:val="Underlined"/>
    <w:basedOn w:val="DefaultParagraphFont"/>
    <w:rsid w:val="002A5B6C"/>
    <w:rPr>
      <w:u w:val="single"/>
    </w:rPr>
  </w:style>
  <w:style w:type="paragraph" w:customStyle="1" w:styleId="TableBodyTextRight">
    <w:name w:val="Table Body Text Right"/>
    <w:basedOn w:val="TableBodyText"/>
    <w:rsid w:val="002A5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B6C"/>
    <w:rPr>
      <w:sz w:val="18"/>
    </w:rPr>
  </w:style>
  <w:style w:type="paragraph" w:customStyle="1" w:styleId="BodySmallRight">
    <w:name w:val="Body Small Right"/>
    <w:basedOn w:val="BodyTextRight"/>
    <w:rsid w:val="002A5B6C"/>
    <w:rPr>
      <w:sz w:val="18"/>
      <w:szCs w:val="18"/>
    </w:rPr>
  </w:style>
  <w:style w:type="paragraph" w:customStyle="1" w:styleId="MarginEdition">
    <w:name w:val="Margin Edition"/>
    <w:basedOn w:val="MarginNote"/>
    <w:rsid w:val="002A5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B6C"/>
    <w:rPr>
      <w:sz w:val="2"/>
      <w:szCs w:val="2"/>
    </w:rPr>
  </w:style>
  <w:style w:type="character" w:customStyle="1" w:styleId="Small">
    <w:name w:val="Small"/>
    <w:basedOn w:val="DefaultParagraphFont"/>
    <w:rsid w:val="002A5B6C"/>
    <w:rPr>
      <w:sz w:val="16"/>
    </w:rPr>
  </w:style>
  <w:style w:type="paragraph" w:customStyle="1" w:styleId="WideTable">
    <w:name w:val="Wide Table"/>
    <w:basedOn w:val="Normal"/>
    <w:rsid w:val="002A5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B6C"/>
  </w:style>
  <w:style w:type="paragraph" w:styleId="Quote">
    <w:name w:val="Quote"/>
    <w:basedOn w:val="Heading1"/>
    <w:link w:val="QuoteChar"/>
    <w:qFormat/>
    <w:rsid w:val="002A5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B6C"/>
    <w:pPr>
      <w:pageBreakBefore/>
    </w:pPr>
  </w:style>
  <w:style w:type="paragraph" w:customStyle="1" w:styleId="Border">
    <w:name w:val="Border"/>
    <w:basedOn w:val="Normal"/>
    <w:qFormat/>
    <w:rsid w:val="002A5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B6C"/>
    <w:rPr>
      <w:u w:val="single"/>
    </w:rPr>
  </w:style>
  <w:style w:type="character" w:customStyle="1" w:styleId="BoldandItalics">
    <w:name w:val="Bold and Italics"/>
    <w:qFormat/>
    <w:rsid w:val="002A5B6C"/>
    <w:rPr>
      <w:b/>
      <w:i/>
      <w:u w:val="none"/>
    </w:rPr>
  </w:style>
  <w:style w:type="paragraph" w:styleId="BalloonText">
    <w:name w:val="Balloon Text"/>
    <w:basedOn w:val="Normal"/>
    <w:link w:val="BalloonTextChar"/>
    <w:rsid w:val="002A5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B6C"/>
    <w:pPr>
      <w:spacing w:before="0" w:after="0"/>
    </w:pPr>
  </w:style>
  <w:style w:type="paragraph" w:customStyle="1" w:styleId="BodyTextBold">
    <w:name w:val="Body Text Bold"/>
    <w:basedOn w:val="BodyText"/>
    <w:qFormat/>
    <w:rsid w:val="002A5B6C"/>
    <w:rPr>
      <w:b/>
    </w:rPr>
  </w:style>
  <w:style w:type="character" w:styleId="Hyperlink">
    <w:name w:val="Hyperlink"/>
    <w:basedOn w:val="DefaultParagraphFont"/>
    <w:uiPriority w:val="99"/>
    <w:unhideWhenUsed/>
    <w:rsid w:val="003D6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1602</Words>
  <Characters>10464</Characters>
  <Application>Microsoft Office Word</Application>
  <DocSecurity>0</DocSecurity>
  <Lines>475</Lines>
  <Paragraphs>262</Paragraphs>
  <ScaleCrop>false</ScaleCrop>
  <Company>Author-it Software Corporation Ltd.</Company>
  <LinksUpToDate>false</LinksUpToDate>
  <CharactersWithSpaces>11804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MARB011 Undertake maintenance of 240 to 440 voltage alternating current electrical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