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662" w:rsidP="00FD06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MARB006 Maintain marine internal combustion engines, propulsion plant and auxiliary systems</w:t>
      </w:r>
      <w:r>
        <w:fldChar w:fldCharType="end"/>
      </w:r>
    </w:p>
    <w:p w:rsidR="00FD0662" w:rsidP="00FD0662">
      <w:pPr>
        <w:pStyle w:val="Version"/>
        <w:sectPr w:rsidSect="00EB3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3E21" w:rsidP="00EB3E21">
      <w:pPr>
        <w:pStyle w:val="SuperHeading"/>
      </w:pPr>
      <w:r w:rsidRPr="00EB3E21">
        <w:t>MARB006 Maintain marine internal combustion engines, propulsion plant and auxiliary systems</w:t>
      </w:r>
    </w:p>
    <w:p w:rsidR="00000000" w:rsidRPr="00EB3E21" w:rsidP="00EB3E21">
      <w:pPr>
        <w:pStyle w:val="Heading1"/>
      </w:pPr>
      <w:bookmarkStart w:id="1" w:name="O_642139"/>
      <w:bookmarkEnd w:id="1"/>
      <w:r w:rsidRPr="00EB3E21">
        <w:t>Modification History</w:t>
      </w:r>
    </w:p>
    <w:p w:rsidR="00000000" w:rsidRPr="00EB3E21" w:rsidP="00EB3E21">
      <w:pPr>
        <w:pStyle w:val="BodyText"/>
      </w:pPr>
      <w:r w:rsidRPr="00EB3E21">
        <w:t>Release 2. In Performance Criteria 1.6 removed as it duplicated 1.1. Mapping information has been corrected.</w:t>
      </w:r>
    </w:p>
    <w:p w:rsidR="00000000" w:rsidRPr="00EB3E21" w:rsidP="00EB3E21">
      <w:pPr>
        <w:pStyle w:val="BodyText"/>
      </w:pPr>
      <w:r w:rsidRPr="00EB3E21">
        <w:t>Release 1. New unit of competency.</w:t>
      </w: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2" w:name="O_642138"/>
      <w:bookmarkEnd w:id="2"/>
      <w:r w:rsidRPr="00EB3E21">
        <w:t>Application</w:t>
      </w:r>
    </w:p>
    <w:p w:rsidR="00000000" w:rsidRPr="00EB3E21" w:rsidP="00EB3E21">
      <w:pPr>
        <w:pStyle w:val="BodyText"/>
      </w:pPr>
      <w:r w:rsidRPr="00EB3E21">
        <w:t>This unit involves the skills and knowledge required to complete basic maintenance of marine internal combustion engines, propulsion plant and auxiliary systems.</w:t>
      </w:r>
    </w:p>
    <w:p w:rsidR="00000000" w:rsidRPr="00EB3E21" w:rsidP="00EB3E21">
      <w:pPr>
        <w:pStyle w:val="BodyText"/>
      </w:pPr>
    </w:p>
    <w:p w:rsidR="00000000" w:rsidRPr="00EB3E21" w:rsidP="00EB3E21">
      <w:pPr>
        <w:pStyle w:val="BodyText"/>
      </w:pPr>
      <w:r w:rsidRPr="00EB3E21">
        <w:t>This unit applies to engine w</w:t>
      </w:r>
      <w:r w:rsidRPr="00EB3E21">
        <w:t>orkers in the maritime industry working as a Marine Engine Driver Grade 2 Near Coastal on vessels up to 750 kW.</w:t>
      </w:r>
    </w:p>
    <w:p w:rsidR="00000000" w:rsidRPr="00EB3E21" w:rsidP="00EB3E21">
      <w:pPr>
        <w:pStyle w:val="BodyText"/>
      </w:pPr>
    </w:p>
    <w:p w:rsidR="00000000" w:rsidRPr="00EB3E21" w:rsidP="00EB3E21">
      <w:pPr>
        <w:pStyle w:val="BodyText"/>
      </w:pPr>
      <w:r w:rsidRPr="00EB3E21">
        <w:t>This unit has links to legislative and certification requirements.</w:t>
      </w: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3" w:name="O_642137"/>
      <w:bookmarkEnd w:id="3"/>
      <w:r w:rsidRPr="00EB3E21">
        <w:t>Pre-requisite Unit</w:t>
      </w:r>
    </w:p>
    <w:p w:rsidR="00000000" w:rsidRPr="00EB3E21" w:rsidP="00EB3E21">
      <w:pPr>
        <w:pStyle w:val="BodyText"/>
      </w:pPr>
      <w:r w:rsidRPr="00EB3E21">
        <w:t>Not applicable.</w:t>
      </w: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4" w:name="O_642136"/>
      <w:bookmarkEnd w:id="4"/>
      <w:r w:rsidRPr="00EB3E21">
        <w:t>Compete</w:t>
      </w:r>
      <w:r w:rsidRPr="00EB3E21">
        <w:t>ncy Field</w:t>
      </w:r>
    </w:p>
    <w:p w:rsidR="00000000" w:rsidRPr="00EB3E21" w:rsidP="00EB3E21">
      <w:pPr>
        <w:pStyle w:val="BodyText"/>
      </w:pPr>
      <w:r w:rsidRPr="00EB3E21">
        <w:t>B – Equipment Checking and Maintenance</w:t>
      </w: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5" w:name="O_642135"/>
      <w:bookmarkEnd w:id="5"/>
      <w:r w:rsidRPr="00EB3E21">
        <w:t>Unit Sector</w:t>
      </w:r>
    </w:p>
    <w:p w:rsidR="00000000" w:rsidRPr="00EB3E21" w:rsidP="00EB3E21">
      <w:pPr>
        <w:pStyle w:val="BodyText"/>
      </w:pPr>
      <w:r w:rsidRPr="00EB3E21">
        <w:t>Not applicable.</w:t>
      </w: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6" w:name="O_642134"/>
      <w:bookmarkEnd w:id="6"/>
      <w:r w:rsidRPr="00EB3E2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 xml:space="preserve">Performance criteria describe the performance needed to demonstrate </w:t>
            </w:r>
            <w:r w:rsidRPr="00EB3E21">
              <w:t>achievement of the element.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rPr>
                <w:rStyle w:val="SpecialBold"/>
              </w:rPr>
              <w:t>Plan maintenance activities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Maintenance plan is accessed to determine maintenance requirements for engines, propulsion plant and auxiliary systems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Inspections are conducted and additional non-routine maintenance requirements are determined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Manufacturer specifications for machinery and equipment are obtained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Tasks are planned and sequenced in conjunction with others involved in or affected by maintenance work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Consumables and equipment are selected and checked for serviceability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rPr>
                <w:rStyle w:val="SpecialBold"/>
              </w:rPr>
              <w:t>Complete preventative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Machinery and equipment is safely i</w:t>
            </w:r>
            <w:r w:rsidRPr="00EB3E21">
              <w:t xml:space="preserve">solated according to work health and safety/occupational health and safety (WHS/OHS) requirements and organisational practices 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 xml:space="preserve">WHS/OHS risk control measures and procedures for carrying out work are followed 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Work area is prepared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Preventative maintenance is carried out in compliance with technical specifications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Methods for dealing with unexpected situations are selected on the basis of safety and specified work outcomes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Maintenance work is checked to verify that it conforms to technical specifications and complies with survey requirements where applicable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rPr>
                <w:rStyle w:val="SpecialBold"/>
              </w:rPr>
              <w:t>Complete breakdown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Nature of breakdown is confirmed using maintenance records and/or logbook entrie</w:t>
            </w:r>
            <w:r w:rsidRPr="00EB3E21">
              <w:t xml:space="preserve">s related to reported breakdown 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Restrictions are applied to operations, where necessary, and Master is informed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Machinery and equipment is safely isolated according to WHS/OHS requirements and organisational practices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Repair work is carried out according to technical specifications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Master is notified of completion of repair work and details are documented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rPr>
                <w:rStyle w:val="SpecialBold"/>
              </w:rPr>
              <w:t>Complete hull maintenance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Checks of vessel hull, equipment and fittings are carried out according to maintenance schedules, survey requirements and vessel manufacturer instructions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Deterioration in vessel structure, equipment and fittings is identified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Checks on propeller, stern tube and rudder are carried out in accordance with organisational procedures, safety regulations and survey requirements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 xml:space="preserve">WHS/OHS risk control measures and procedures for carrying out work are followed 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 xml:space="preserve">Work area is </w:t>
            </w:r>
            <w:r w:rsidRPr="00EB3E21">
              <w:t>prepared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Maintenance work is checked to verify it conforms to technical specifications and complies with survey requirements where applicable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rPr>
                <w:rStyle w:val="SpecialBold"/>
              </w:rPr>
              <w:t>Clean up and 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Work area is cleared and cleaned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Materials are disposed of or recycled according to legislative and workplace requirements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Tools and equipment are cleaned, checked and stored according to workplace procedures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Machinery and equipment is returned to service and monitored for correct operation according to organisational practices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Maintenance report is completed according to workplace procedures</w:t>
            </w:r>
          </w:p>
        </w:tc>
      </w:tr>
      <w:tr w:rsidTr="00FD066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t>Work area is cleared and cleaned</w:t>
            </w:r>
          </w:p>
        </w:tc>
      </w:tr>
    </w:tbl>
    <w:p w:rsidR="00000000" w:rsidRPr="00EB3E21" w:rsidP="00EB3E21">
      <w:pPr>
        <w:pStyle w:val="BodyText"/>
      </w:pP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7" w:name="O_642133"/>
      <w:bookmarkEnd w:id="7"/>
      <w:r w:rsidRPr="00EB3E21">
        <w:t>Fou</w:t>
      </w:r>
      <w:r w:rsidRPr="00EB3E21">
        <w:t>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B3E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EB3E21" w:rsidP="00EB3E21">
      <w:pPr>
        <w:pStyle w:val="BodyText"/>
      </w:pP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8" w:name="O_642132"/>
      <w:bookmarkEnd w:id="8"/>
      <w:r w:rsidRPr="00EB3E2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D0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Range is restricted to essential operating conditions and any other variables essential to the work environment.</w:t>
            </w:r>
          </w:p>
        </w:tc>
      </w:tr>
      <w:tr w:rsidTr="00FD0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D0662" w:rsidP="00EB3E21">
            <w:pPr>
              <w:pStyle w:val="BodyText"/>
            </w:pPr>
            <w:r w:rsidRPr="00EB3E21">
              <w:t>Maintenance requirements include one or more of the following:</w:t>
            </w:r>
          </w:p>
          <w:p w:rsidR="00FD0662" w:rsidP="00EB3E21">
            <w:pPr>
              <w:pStyle w:val="BodyText"/>
            </w:pPr>
          </w:p>
          <w:p w:rsidR="00000000" w:rsidP="00EB3E2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ListBullet"/>
            </w:pPr>
            <w:r w:rsidRPr="00EB3E21">
              <w:t>cleaning:</w:t>
            </w:r>
          </w:p>
          <w:p w:rsidR="00000000" w:rsidRPr="00EB3E21" w:rsidP="00EB3E21">
            <w:pPr>
              <w:pStyle w:val="ListBullet2"/>
            </w:pPr>
            <w:r w:rsidRPr="00EB3E21">
              <w:t>filters</w:t>
            </w:r>
          </w:p>
          <w:p w:rsidR="00000000" w:rsidRPr="00EB3E21" w:rsidP="00EB3E21">
            <w:pPr>
              <w:pStyle w:val="ListBullet2"/>
            </w:pPr>
            <w:r w:rsidRPr="00EB3E21">
              <w:t>coolers</w:t>
            </w:r>
          </w:p>
          <w:p w:rsidR="00000000" w:rsidRPr="00EB3E21" w:rsidP="00EB3E21">
            <w:pPr>
              <w:pStyle w:val="ListBullet"/>
            </w:pPr>
            <w:r w:rsidRPr="00EB3E21">
              <w:t>greasing</w:t>
            </w:r>
          </w:p>
          <w:p w:rsidR="00000000" w:rsidRPr="00EB3E21" w:rsidP="00EB3E21">
            <w:pPr>
              <w:pStyle w:val="ListBullet"/>
            </w:pPr>
            <w:r w:rsidRPr="00EB3E21">
              <w:t>maintaining emergency equipment</w:t>
            </w:r>
          </w:p>
          <w:p w:rsidR="00000000" w:rsidRPr="00EB3E21" w:rsidP="00EB3E21">
            <w:pPr>
              <w:pStyle w:val="ListBullet"/>
            </w:pPr>
            <w:r w:rsidRPr="00EB3E21">
              <w:t>oiling</w:t>
            </w:r>
          </w:p>
          <w:p w:rsidR="00000000" w:rsidRPr="00EB3E21" w:rsidP="00EB3E21">
            <w:pPr>
              <w:pStyle w:val="ListBullet"/>
            </w:pPr>
            <w:r w:rsidRPr="00EB3E21">
              <w:t>oily water separator</w:t>
            </w:r>
          </w:p>
          <w:p w:rsidR="00000000" w:rsidRPr="00EB3E21" w:rsidP="00EB3E21">
            <w:pPr>
              <w:pStyle w:val="ListBullet"/>
            </w:pPr>
            <w:r w:rsidRPr="00EB3E21">
              <w:t>overhauling and repairing pumps</w:t>
            </w:r>
          </w:p>
          <w:p w:rsidR="00000000" w:rsidRPr="00EB3E21" w:rsidP="00EB3E21">
            <w:pPr>
              <w:pStyle w:val="ListBullet"/>
            </w:pPr>
            <w:r w:rsidRPr="00EB3E21">
              <w:t>scheduled survey inspections</w:t>
            </w:r>
          </w:p>
          <w:p w:rsidR="00000000" w:rsidP="00EB3E21">
            <w:pPr>
              <w:pStyle w:val="ListBullet"/>
              <w:rPr>
                <w:lang w:val="en-NZ"/>
              </w:rPr>
            </w:pPr>
            <w:r w:rsidRPr="00EB3E21">
              <w:t>topping up oils</w:t>
            </w:r>
          </w:p>
        </w:tc>
      </w:tr>
      <w:tr w:rsidTr="00FD0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D0662" w:rsidP="00EB3E21">
            <w:pPr>
              <w:pStyle w:val="BodyText"/>
            </w:pPr>
            <w:r w:rsidRPr="00EB3E21">
              <w:t>Engines, propulsion plant and auxiliary systems include one or more of the following:</w:t>
            </w:r>
          </w:p>
          <w:p w:rsidR="00FD0662" w:rsidP="00EB3E21">
            <w:pPr>
              <w:pStyle w:val="BodyText"/>
            </w:pPr>
          </w:p>
          <w:p w:rsidR="00000000" w:rsidP="00EB3E2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ListBullet"/>
            </w:pPr>
            <w:r w:rsidRPr="00EB3E21">
              <w:t>auxiliary equipment and associated spaces</w:t>
            </w:r>
          </w:p>
          <w:p w:rsidR="00000000" w:rsidRPr="00EB3E21" w:rsidP="00EB3E21">
            <w:pPr>
              <w:pStyle w:val="ListBullet"/>
            </w:pPr>
            <w:r w:rsidRPr="00EB3E21">
              <w:t>cooling systems</w:t>
            </w:r>
          </w:p>
          <w:p w:rsidR="00000000" w:rsidRPr="00EB3E21" w:rsidP="00EB3E21">
            <w:pPr>
              <w:pStyle w:val="ListBullet"/>
            </w:pPr>
            <w:r w:rsidRPr="00EB3E21">
              <w:t>deck machinery</w:t>
            </w:r>
          </w:p>
          <w:p w:rsidR="00000000" w:rsidRPr="00EB3E21" w:rsidP="00EB3E21">
            <w:pPr>
              <w:pStyle w:val="ListBullet"/>
            </w:pPr>
            <w:r w:rsidRPr="00EB3E21">
              <w:t>fixed firefighting systems</w:t>
            </w:r>
          </w:p>
          <w:p w:rsidR="00000000" w:rsidRPr="00EB3E21" w:rsidP="00EB3E21">
            <w:pPr>
              <w:pStyle w:val="ListBullet"/>
            </w:pPr>
            <w:r w:rsidRPr="00EB3E21">
              <w:t>fuel systems</w:t>
            </w:r>
          </w:p>
          <w:p w:rsidR="00000000" w:rsidRPr="00EB3E21" w:rsidP="00EB3E21">
            <w:pPr>
              <w:pStyle w:val="ListBullet"/>
            </w:pPr>
            <w:r w:rsidRPr="00EB3E21">
              <w:t>gearbox</w:t>
            </w:r>
          </w:p>
          <w:p w:rsidR="00000000" w:rsidRPr="00EB3E21" w:rsidP="00EB3E21">
            <w:pPr>
              <w:pStyle w:val="ListBullet"/>
            </w:pPr>
            <w:r w:rsidRPr="00EB3E21">
              <w:t>hull fittings</w:t>
            </w:r>
          </w:p>
          <w:p w:rsidR="00000000" w:rsidRPr="00EB3E21" w:rsidP="00EB3E21">
            <w:pPr>
              <w:pStyle w:val="ListBullet"/>
            </w:pPr>
            <w:r w:rsidRPr="00EB3E21">
              <w:t>lubricating systems</w:t>
            </w:r>
          </w:p>
          <w:p w:rsidR="00000000" w:rsidRPr="00EB3E21" w:rsidP="00EB3E21">
            <w:pPr>
              <w:pStyle w:val="ListBullet"/>
            </w:pPr>
            <w:r w:rsidRPr="00EB3E21">
              <w:t>marine two- and four-stroke:</w:t>
            </w:r>
          </w:p>
          <w:p w:rsidR="00000000" w:rsidRPr="00EB3E21" w:rsidP="00EB3E21">
            <w:pPr>
              <w:pStyle w:val="ListBullet2"/>
            </w:pPr>
            <w:r w:rsidRPr="00EB3E21">
              <w:t>diesel engines</w:t>
            </w:r>
          </w:p>
          <w:p w:rsidR="00000000" w:rsidRPr="00EB3E21" w:rsidP="00EB3E21">
            <w:pPr>
              <w:pStyle w:val="ListBullet2"/>
            </w:pPr>
            <w:r w:rsidRPr="00EB3E21">
              <w:t>petrol engines</w:t>
            </w:r>
          </w:p>
          <w:p w:rsidR="00000000" w:rsidRPr="00EB3E21" w:rsidP="00EB3E21">
            <w:pPr>
              <w:pStyle w:val="ListBullet"/>
            </w:pPr>
            <w:r w:rsidRPr="00EB3E21">
              <w:t>propeller and immediate shafting alignment</w:t>
            </w:r>
          </w:p>
          <w:p w:rsidR="00000000" w:rsidRPr="00EB3E21" w:rsidP="00EB3E21">
            <w:pPr>
              <w:pStyle w:val="ListBullet"/>
            </w:pPr>
            <w:r w:rsidRPr="00EB3E21">
              <w:t>pumping systems</w:t>
            </w:r>
          </w:p>
          <w:p w:rsidR="00000000" w:rsidRPr="00EB3E21" w:rsidP="00EB3E21">
            <w:pPr>
              <w:pStyle w:val="ListBullet"/>
            </w:pPr>
            <w:r w:rsidRPr="00EB3E21">
              <w:t>refrigeration systems</w:t>
            </w:r>
          </w:p>
          <w:p w:rsidR="00000000" w:rsidRPr="00EB3E21" w:rsidP="00EB3E21">
            <w:pPr>
              <w:pStyle w:val="ListBullet"/>
            </w:pPr>
            <w:r w:rsidRPr="00EB3E21">
              <w:t>steering systems</w:t>
            </w:r>
          </w:p>
          <w:p w:rsidR="00000000" w:rsidP="00EB3E21">
            <w:pPr>
              <w:pStyle w:val="ListBullet"/>
              <w:rPr>
                <w:lang w:val="en-NZ"/>
              </w:rPr>
            </w:pPr>
            <w:r w:rsidRPr="00EB3E21">
              <w:t>sterndrive and water jet drive units</w:t>
            </w:r>
          </w:p>
        </w:tc>
      </w:tr>
      <w:tr w:rsidTr="00FD0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D0662" w:rsidP="00EB3E21">
            <w:pPr>
              <w:pStyle w:val="BodyText"/>
            </w:pPr>
            <w:r w:rsidRPr="00EB3E21">
              <w:t>Consumables and equipment include one or more of the following:</w:t>
            </w:r>
          </w:p>
          <w:p w:rsidR="00FD0662" w:rsidP="00EB3E21">
            <w:pPr>
              <w:pStyle w:val="BodyText"/>
            </w:pPr>
          </w:p>
          <w:p w:rsidR="00000000" w:rsidP="00EB3E2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ListBullet"/>
            </w:pPr>
            <w:r w:rsidRPr="00EB3E21">
              <w:t>cleaning chemicals</w:t>
            </w:r>
          </w:p>
          <w:p w:rsidR="00000000" w:rsidRPr="00EB3E21" w:rsidP="00EB3E21">
            <w:pPr>
              <w:pStyle w:val="ListBullet"/>
            </w:pPr>
            <w:r w:rsidRPr="00EB3E21">
              <w:t>coolants</w:t>
            </w:r>
          </w:p>
          <w:p w:rsidR="00000000" w:rsidRPr="00EB3E21" w:rsidP="00EB3E21">
            <w:pPr>
              <w:pStyle w:val="ListBullet"/>
            </w:pPr>
            <w:r w:rsidRPr="00EB3E21">
              <w:t>hand and power tools</w:t>
            </w:r>
          </w:p>
          <w:p w:rsidR="00000000" w:rsidRPr="00EB3E21" w:rsidP="00EB3E21">
            <w:pPr>
              <w:pStyle w:val="ListBullet"/>
            </w:pPr>
            <w:r w:rsidRPr="00EB3E21">
              <w:t>oils and grease</w:t>
            </w:r>
          </w:p>
          <w:p w:rsidR="00000000" w:rsidRPr="00EB3E21" w:rsidP="00EB3E21">
            <w:pPr>
              <w:pStyle w:val="ListBullet"/>
            </w:pPr>
            <w:r w:rsidRPr="00EB3E21">
              <w:t>refrigerant gas</w:t>
            </w:r>
          </w:p>
          <w:p w:rsidR="00000000" w:rsidRPr="00EB3E21" w:rsidP="00EB3E21">
            <w:pPr>
              <w:pStyle w:val="ListBullet"/>
            </w:pPr>
            <w:r w:rsidRPr="00EB3E21">
              <w:t>replacement parts</w:t>
            </w:r>
          </w:p>
          <w:p w:rsidR="00000000" w:rsidP="00EB3E21">
            <w:pPr>
              <w:pStyle w:val="ListBullet"/>
              <w:rPr>
                <w:lang w:val="en-NZ"/>
              </w:rPr>
            </w:pPr>
            <w:r w:rsidRPr="00EB3E21">
              <w:t>test equipment</w:t>
            </w:r>
          </w:p>
        </w:tc>
      </w:tr>
      <w:tr w:rsidTr="00FD0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D0662" w:rsidP="00EB3E21">
            <w:pPr>
              <w:pStyle w:val="BodyText"/>
            </w:pPr>
            <w:r w:rsidRPr="00EB3E21">
              <w:t>Nature of breakdown includes one or more of the following:</w:t>
            </w:r>
          </w:p>
          <w:p w:rsidR="00FD0662" w:rsidP="00EB3E21">
            <w:pPr>
              <w:pStyle w:val="BodyText"/>
            </w:pPr>
          </w:p>
          <w:p w:rsidR="00000000" w:rsidP="00EB3E2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ListBullet"/>
            </w:pPr>
            <w:r w:rsidRPr="00EB3E21">
              <w:t>cooling water system failure</w:t>
            </w:r>
          </w:p>
          <w:p w:rsidR="00000000" w:rsidRPr="00EB3E21" w:rsidP="00EB3E21">
            <w:pPr>
              <w:pStyle w:val="ListBullet"/>
            </w:pPr>
            <w:r w:rsidRPr="00EB3E21">
              <w:t>engine failure</w:t>
            </w:r>
          </w:p>
          <w:p w:rsidR="00000000" w:rsidRPr="00EB3E21" w:rsidP="00EB3E21">
            <w:pPr>
              <w:pStyle w:val="ListBullet"/>
            </w:pPr>
            <w:r w:rsidRPr="00EB3E21">
              <w:t>exhaust systems</w:t>
            </w:r>
          </w:p>
          <w:p w:rsidR="00000000" w:rsidRPr="00EB3E21" w:rsidP="00EB3E21">
            <w:pPr>
              <w:pStyle w:val="ListBullet"/>
            </w:pPr>
            <w:r w:rsidRPr="00EB3E21">
              <w:t>fuel system failure</w:t>
            </w:r>
          </w:p>
          <w:p w:rsidR="00000000" w:rsidRPr="00EB3E21" w:rsidP="00EB3E21">
            <w:pPr>
              <w:pStyle w:val="ListBullet"/>
            </w:pPr>
            <w:r w:rsidRPr="00EB3E21">
              <w:t>gearbox failure</w:t>
            </w:r>
          </w:p>
          <w:p w:rsidR="00000000" w:rsidRPr="00EB3E21" w:rsidP="00EB3E21">
            <w:pPr>
              <w:pStyle w:val="ListBullet"/>
            </w:pPr>
            <w:r w:rsidRPr="00EB3E21">
              <w:t>lubricating systems failure</w:t>
            </w:r>
          </w:p>
          <w:p w:rsidR="00000000" w:rsidRPr="00EB3E21" w:rsidP="00EB3E21">
            <w:pPr>
              <w:pStyle w:val="ListBullet"/>
            </w:pPr>
            <w:r w:rsidRPr="00EB3E21">
              <w:t>power plant failure</w:t>
            </w:r>
          </w:p>
          <w:p w:rsidR="00000000" w:rsidRPr="00EB3E21" w:rsidP="00EB3E21">
            <w:pPr>
              <w:pStyle w:val="ListBullet"/>
            </w:pPr>
            <w:r w:rsidRPr="00EB3E21">
              <w:t>propeller and shafting arrangements</w:t>
            </w:r>
          </w:p>
          <w:p w:rsidR="00000000" w:rsidRPr="00EB3E21" w:rsidP="00EB3E21">
            <w:pPr>
              <w:pStyle w:val="ListBullet"/>
            </w:pPr>
            <w:r w:rsidRPr="00EB3E21">
              <w:t>pumping systems failure</w:t>
            </w:r>
          </w:p>
          <w:p w:rsidR="00000000" w:rsidRPr="00EB3E21" w:rsidP="00EB3E21">
            <w:pPr>
              <w:pStyle w:val="ListBullet"/>
            </w:pPr>
            <w:r w:rsidRPr="00EB3E21">
              <w:t>refrigeration plant failure</w:t>
            </w:r>
          </w:p>
          <w:p w:rsidR="00000000" w:rsidP="00EB3E21">
            <w:pPr>
              <w:pStyle w:val="ListBullet"/>
              <w:rPr>
                <w:lang w:val="en-NZ"/>
              </w:rPr>
            </w:pPr>
            <w:r w:rsidRPr="00EB3E21">
              <w:t>steering gear failure</w:t>
            </w:r>
          </w:p>
        </w:tc>
      </w:tr>
      <w:tr w:rsidTr="00FD0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BodyText"/>
            </w:pPr>
            <w:r w:rsidRPr="00EB3E21">
              <w:t>Checks of vessel hull, equipment and fittings include one or more of the following:</w:t>
            </w:r>
          </w:p>
          <w:p w:rsidR="00000000" w:rsidRPr="00EB3E21" w:rsidP="00EB3E21">
            <w:pPr>
              <w:pStyle w:val="BodyText"/>
            </w:pPr>
          </w:p>
          <w:p w:rsidR="00000000" w:rsidP="00EB3E21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ListBullet"/>
            </w:pPr>
            <w:r w:rsidRPr="00EB3E21">
              <w:t>anodes</w:t>
            </w:r>
          </w:p>
          <w:p w:rsidR="00000000" w:rsidRPr="00EB3E21" w:rsidP="00EB3E21">
            <w:pPr>
              <w:pStyle w:val="ListBullet"/>
            </w:pPr>
            <w:r w:rsidRPr="00EB3E21">
              <w:t>intake grates</w:t>
            </w:r>
          </w:p>
          <w:p w:rsidR="00000000" w:rsidRPr="00EB3E21" w:rsidP="00EB3E21">
            <w:pPr>
              <w:pStyle w:val="ListBullet"/>
            </w:pPr>
            <w:r w:rsidRPr="00EB3E21">
              <w:t>keel coolers</w:t>
            </w:r>
          </w:p>
          <w:p w:rsidR="00000000" w:rsidRPr="00EB3E21" w:rsidP="00EB3E21">
            <w:pPr>
              <w:pStyle w:val="ListBullet"/>
            </w:pPr>
            <w:r w:rsidRPr="00EB3E21">
              <w:t>ship side valves</w:t>
            </w:r>
          </w:p>
          <w:p w:rsidR="00000000" w:rsidP="00EB3E21">
            <w:pPr>
              <w:pStyle w:val="ListBullet"/>
              <w:rPr>
                <w:lang w:val="en-NZ"/>
              </w:rPr>
            </w:pPr>
            <w:r w:rsidRPr="00EB3E21">
              <w:t>watertight hatches and openings</w:t>
            </w:r>
          </w:p>
        </w:tc>
      </w:tr>
      <w:tr w:rsidTr="00FD066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E21">
            <w:pPr>
              <w:pStyle w:val="BodyText"/>
              <w:rPr>
                <w:lang w:val="en-NZ"/>
              </w:rPr>
            </w:pPr>
            <w:r w:rsidRPr="00EB3E21">
              <w:t>Materials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E21" w:rsidP="00EB3E21">
            <w:pPr>
              <w:pStyle w:val="ListBullet"/>
            </w:pPr>
            <w:r w:rsidRPr="00EB3E21">
              <w:t>rags</w:t>
            </w:r>
          </w:p>
          <w:p w:rsidR="00000000" w:rsidRPr="00EB3E21" w:rsidP="00EB3E21">
            <w:pPr>
              <w:pStyle w:val="ListBullet"/>
            </w:pPr>
            <w:r w:rsidRPr="00EB3E21">
              <w:t>spent oil</w:t>
            </w:r>
          </w:p>
        </w:tc>
      </w:tr>
    </w:tbl>
    <w:p w:rsidR="00FD0662" w:rsidP="00EB3E21">
      <w:pPr>
        <w:pStyle w:val="BodyText"/>
      </w:pPr>
    </w:p>
    <w:p w:rsidR="00FD0662" w:rsidP="00EB3E21">
      <w:pPr>
        <w:pStyle w:val="BodyText"/>
      </w:pPr>
    </w:p>
    <w:p w:rsidR="00000000" w:rsidRPr="00EB3E21" w:rsidP="00EB3E21">
      <w:pPr>
        <w:pStyle w:val="Heading1"/>
      </w:pPr>
      <w:bookmarkStart w:id="9" w:name="O_642131"/>
      <w:bookmarkEnd w:id="9"/>
      <w:r w:rsidRPr="00EB3E21">
        <w:t>Unit Mapping Information</w:t>
      </w:r>
    </w:p>
    <w:p w:rsidR="00000000" w:rsidRPr="00EB3E21" w:rsidP="00EB3E21">
      <w:pPr>
        <w:pStyle w:val="BodyText"/>
      </w:pPr>
      <w:r w:rsidRPr="00EB3E21">
        <w:t>This unit replaces and is equivalent to MARB3006A Maintain marine internal combustion engines, propulsion plant and auxiliary systems.</w:t>
      </w:r>
    </w:p>
    <w:p w:rsidR="00000000" w:rsidRPr="00EB3E21" w:rsidP="00EB3E21">
      <w:pPr>
        <w:pStyle w:val="BodyText"/>
      </w:pPr>
    </w:p>
    <w:p w:rsidR="00000000" w:rsidRPr="00EB3E21" w:rsidP="00EB3E21">
      <w:pPr>
        <w:pStyle w:val="BodyText"/>
      </w:pPr>
      <w:r w:rsidRPr="00EB3E21">
        <w:t>MARB3006A replaces and is equivalent to TDMMB290B Recognise and correct deteriorated fittings and machinery.</w:t>
      </w:r>
    </w:p>
    <w:p w:rsidR="00000000" w:rsidRPr="00EB3E21" w:rsidP="00EB3E21">
      <w:pPr>
        <w:pStyle w:val="AllowPageBreak"/>
      </w:pPr>
    </w:p>
    <w:p w:rsidR="00000000" w:rsidRPr="00EB3E21" w:rsidP="00EB3E21">
      <w:pPr>
        <w:pStyle w:val="Heading1"/>
      </w:pPr>
      <w:bookmarkStart w:id="10" w:name="O_642140"/>
      <w:bookmarkEnd w:id="10"/>
      <w:r w:rsidRPr="00EB3E21">
        <w:t>Links</w:t>
      </w:r>
    </w:p>
    <w:p w:rsidR="00000000" w:rsidRPr="00EB3E21" w:rsidP="00EB3E21">
      <w:pPr>
        <w:pStyle w:val="BodyText"/>
      </w:pPr>
      <w:r w:rsidRPr="00EB3E21">
        <w:t>MAR Maritime Training Package Companion Volume Implementation Guide at: - http://companion_volumes.vetnet.education.gov.au/P</w:t>
      </w:r>
      <w:r w:rsidRPr="00EB3E21">
        <w:t>ages/TrainingPackage.aspx?pid=22</w:t>
      </w:r>
    </w:p>
    <w:p w:rsidR="00000000" w:rsidRPr="00EB3E21" w:rsidP="00EB3E21"/>
    <w:sectPr w:rsidSect="00EB3E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21" w:rsidRPr="00FD0662" w:rsidP="00FD06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62" w:rsidP="00EB3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0662" w:rsidP="00EB3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D0662" w:rsidP="00EB3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21" w:rsidRPr="00FD0662" w:rsidP="00FD06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62" w:rsidRPr="002D2AF8" w:rsidP="00EB3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MARB006 Maintain marine internal combustion engines, propulsion plant and auxiliary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FD0662" w:rsidP="00EB3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3C43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760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0EF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E21"/>
  </w:style>
  <w:style w:type="character" w:customStyle="1" w:styleId="Heading1Char">
    <w:name w:val="Heading 1 Char"/>
    <w:basedOn w:val="DefaultParagraphFont"/>
    <w:link w:val="Heading1"/>
    <w:rsid w:val="00EB3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E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E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E21"/>
    <w:rPr>
      <w:b/>
      <w:spacing w:val="0"/>
    </w:rPr>
  </w:style>
  <w:style w:type="paragraph" w:styleId="ListBullet2">
    <w:name w:val="List Bullet 2"/>
    <w:basedOn w:val="List2"/>
    <w:rsid w:val="00EB3E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E21"/>
    <w:rPr>
      <w:i/>
    </w:rPr>
  </w:style>
  <w:style w:type="paragraph" w:styleId="Caption">
    <w:name w:val="caption"/>
    <w:basedOn w:val="BodyText"/>
    <w:next w:val="Normal"/>
    <w:qFormat/>
    <w:rsid w:val="00EB3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E21"/>
  </w:style>
  <w:style w:type="paragraph" w:styleId="TableofFigures">
    <w:name w:val="table of figures"/>
    <w:basedOn w:val="Normal"/>
    <w:next w:val="Normal"/>
    <w:semiHidden/>
    <w:rsid w:val="00EB3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E21"/>
    <w:pPr>
      <w:numPr>
        <w:numId w:val="11"/>
      </w:numPr>
    </w:pPr>
  </w:style>
  <w:style w:type="character" w:customStyle="1" w:styleId="WingdingSymbols">
    <w:name w:val="Wingding Symbols"/>
    <w:rsid w:val="00EB3E21"/>
    <w:rPr>
      <w:rFonts w:ascii="Wingdings" w:hAnsi="Wingdings"/>
    </w:rPr>
  </w:style>
  <w:style w:type="paragraph" w:customStyle="1" w:styleId="TableHeading">
    <w:name w:val="Table Heading"/>
    <w:basedOn w:val="HeadingBase"/>
    <w:rsid w:val="00EB3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E21"/>
    <w:rPr>
      <w:color w:val="0033CC"/>
      <w:u w:val="none"/>
    </w:rPr>
  </w:style>
  <w:style w:type="paragraph" w:customStyle="1" w:styleId="BodyTextRight">
    <w:name w:val="Body Text Right"/>
    <w:basedOn w:val="BodyText"/>
    <w:rsid w:val="00EB3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E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E21"/>
    <w:rPr>
      <w:sz w:val="32"/>
    </w:rPr>
  </w:style>
  <w:style w:type="paragraph" w:customStyle="1" w:styleId="HeadingProcedure">
    <w:name w:val="Heading Procedure"/>
    <w:basedOn w:val="HeadingBase"/>
    <w:next w:val="Normal"/>
    <w:rsid w:val="00EB3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E21"/>
    <w:pPr>
      <w:spacing w:before="60" w:after="60"/>
    </w:pPr>
  </w:style>
  <w:style w:type="paragraph" w:styleId="ListContinue">
    <w:name w:val="List Continue"/>
    <w:basedOn w:val="List"/>
    <w:rsid w:val="00EB3E21"/>
    <w:pPr>
      <w:ind w:firstLine="0"/>
    </w:pPr>
  </w:style>
  <w:style w:type="paragraph" w:customStyle="1" w:styleId="ListNote">
    <w:name w:val="List Note"/>
    <w:basedOn w:val="List"/>
    <w:rsid w:val="00EB3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E21"/>
    <w:rPr>
      <w:rFonts w:ascii="Courier New" w:hAnsi="Courier New"/>
    </w:rPr>
  </w:style>
  <w:style w:type="paragraph" w:customStyle="1" w:styleId="NoteBullet">
    <w:name w:val="Note Bullet"/>
    <w:basedOn w:val="Note"/>
    <w:rsid w:val="00EB3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E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3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E21"/>
    <w:rPr>
      <w:b/>
      <w:smallCaps/>
    </w:rPr>
  </w:style>
  <w:style w:type="paragraph" w:customStyle="1" w:styleId="TableListNumber">
    <w:name w:val="Table List Number"/>
    <w:basedOn w:val="ListNumber"/>
    <w:rsid w:val="00EB3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E21"/>
    <w:pPr>
      <w:numPr>
        <w:numId w:val="9"/>
      </w:numPr>
    </w:pPr>
  </w:style>
  <w:style w:type="paragraph" w:customStyle="1" w:styleId="ListAlpha2">
    <w:name w:val="List Alpha 2"/>
    <w:basedOn w:val="List2"/>
    <w:rsid w:val="00EB3E21"/>
    <w:pPr>
      <w:numPr>
        <w:numId w:val="8"/>
      </w:numPr>
    </w:pPr>
  </w:style>
  <w:style w:type="paragraph" w:styleId="List2">
    <w:name w:val="List 2"/>
    <w:basedOn w:val="BodyText"/>
    <w:rsid w:val="00EB3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E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E2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E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E21"/>
    <w:pPr>
      <w:numPr>
        <w:numId w:val="4"/>
      </w:numPr>
    </w:pPr>
  </w:style>
  <w:style w:type="paragraph" w:styleId="ListContinue2">
    <w:name w:val="List Continue 2"/>
    <w:basedOn w:val="List2"/>
    <w:rsid w:val="00EB3E21"/>
    <w:pPr>
      <w:ind w:firstLine="0"/>
    </w:pPr>
  </w:style>
  <w:style w:type="paragraph" w:styleId="ListContinue3">
    <w:name w:val="List Continue 3"/>
    <w:basedOn w:val="List3"/>
    <w:rsid w:val="00EB3E21"/>
    <w:pPr>
      <w:ind w:left="1021" w:firstLine="0"/>
    </w:pPr>
  </w:style>
  <w:style w:type="paragraph" w:styleId="ListContinue4">
    <w:name w:val="List Continue 4"/>
    <w:basedOn w:val="List4"/>
    <w:rsid w:val="00EB3E21"/>
    <w:pPr>
      <w:ind w:firstLine="0"/>
    </w:pPr>
  </w:style>
  <w:style w:type="paragraph" w:styleId="ListContinue5">
    <w:name w:val="List Continue 5"/>
    <w:basedOn w:val="List5"/>
    <w:rsid w:val="00EB3E21"/>
    <w:pPr>
      <w:ind w:firstLine="0"/>
    </w:pPr>
  </w:style>
  <w:style w:type="paragraph" w:styleId="ListNumber3">
    <w:name w:val="List Number 3"/>
    <w:basedOn w:val="List3"/>
    <w:rsid w:val="00EB3E21"/>
    <w:pPr>
      <w:numPr>
        <w:numId w:val="5"/>
      </w:numPr>
    </w:pPr>
  </w:style>
  <w:style w:type="paragraph" w:styleId="ListNumber4">
    <w:name w:val="List Number 4"/>
    <w:basedOn w:val="List4"/>
    <w:rsid w:val="00EB3E21"/>
    <w:pPr>
      <w:numPr>
        <w:numId w:val="6"/>
      </w:numPr>
    </w:pPr>
  </w:style>
  <w:style w:type="paragraph" w:styleId="ListNumber5">
    <w:name w:val="List Number 5"/>
    <w:basedOn w:val="List5"/>
    <w:rsid w:val="00EB3E21"/>
    <w:pPr>
      <w:numPr>
        <w:numId w:val="7"/>
      </w:numPr>
    </w:pPr>
  </w:style>
  <w:style w:type="paragraph" w:styleId="BlockText">
    <w:name w:val="Block Text"/>
    <w:basedOn w:val="Normal"/>
    <w:rsid w:val="00EB3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E21"/>
    <w:rPr>
      <w:sz w:val="16"/>
      <w:vertAlign w:val="superscript"/>
    </w:rPr>
  </w:style>
  <w:style w:type="character" w:customStyle="1" w:styleId="Symbols">
    <w:name w:val="Symbols"/>
    <w:basedOn w:val="DefaultParagraphFont"/>
    <w:rsid w:val="00EB3E21"/>
    <w:rPr>
      <w:rFonts w:ascii="Symbol" w:hAnsi="Symbol"/>
    </w:rPr>
  </w:style>
  <w:style w:type="character" w:customStyle="1" w:styleId="MenuOptions">
    <w:name w:val="Menu Options"/>
    <w:basedOn w:val="DefaultParagraphFont"/>
    <w:rsid w:val="00EB3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E21"/>
    <w:rPr>
      <w:b/>
    </w:rPr>
  </w:style>
  <w:style w:type="character" w:customStyle="1" w:styleId="Underlined">
    <w:name w:val="Underlined"/>
    <w:basedOn w:val="DefaultParagraphFont"/>
    <w:rsid w:val="00EB3E21"/>
    <w:rPr>
      <w:u w:val="single"/>
    </w:rPr>
  </w:style>
  <w:style w:type="paragraph" w:customStyle="1" w:styleId="TableBodyTextRight">
    <w:name w:val="Table Body Text Right"/>
    <w:basedOn w:val="TableBodyText"/>
    <w:rsid w:val="00EB3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E21"/>
    <w:rPr>
      <w:sz w:val="18"/>
    </w:rPr>
  </w:style>
  <w:style w:type="paragraph" w:customStyle="1" w:styleId="BodySmallRight">
    <w:name w:val="Body Small Right"/>
    <w:basedOn w:val="BodyTextRight"/>
    <w:rsid w:val="00EB3E21"/>
    <w:rPr>
      <w:sz w:val="18"/>
      <w:szCs w:val="18"/>
    </w:rPr>
  </w:style>
  <w:style w:type="paragraph" w:customStyle="1" w:styleId="MarginEdition">
    <w:name w:val="Margin Edition"/>
    <w:basedOn w:val="MarginNote"/>
    <w:rsid w:val="00EB3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E21"/>
    <w:rPr>
      <w:sz w:val="2"/>
      <w:szCs w:val="2"/>
    </w:rPr>
  </w:style>
  <w:style w:type="character" w:customStyle="1" w:styleId="Small">
    <w:name w:val="Small"/>
    <w:basedOn w:val="DefaultParagraphFont"/>
    <w:rsid w:val="00EB3E21"/>
    <w:rPr>
      <w:sz w:val="16"/>
    </w:rPr>
  </w:style>
  <w:style w:type="paragraph" w:customStyle="1" w:styleId="WideTable">
    <w:name w:val="Wide Table"/>
    <w:basedOn w:val="Normal"/>
    <w:rsid w:val="00EB3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E21"/>
  </w:style>
  <w:style w:type="paragraph" w:styleId="Quote">
    <w:name w:val="Quote"/>
    <w:basedOn w:val="Heading1"/>
    <w:link w:val="QuoteChar"/>
    <w:qFormat/>
    <w:rsid w:val="00EB3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E21"/>
    <w:pPr>
      <w:pageBreakBefore/>
    </w:pPr>
  </w:style>
  <w:style w:type="paragraph" w:customStyle="1" w:styleId="Border">
    <w:name w:val="Border"/>
    <w:basedOn w:val="Normal"/>
    <w:qFormat/>
    <w:rsid w:val="00EB3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E21"/>
    <w:rPr>
      <w:u w:val="single"/>
    </w:rPr>
  </w:style>
  <w:style w:type="character" w:customStyle="1" w:styleId="BoldandItalics">
    <w:name w:val="Bold and Italics"/>
    <w:qFormat/>
    <w:rsid w:val="00EB3E21"/>
    <w:rPr>
      <w:b/>
      <w:i/>
      <w:u w:val="none"/>
    </w:rPr>
  </w:style>
  <w:style w:type="paragraph" w:styleId="BalloonText">
    <w:name w:val="Balloon Text"/>
    <w:basedOn w:val="Normal"/>
    <w:link w:val="BalloonTextChar"/>
    <w:rsid w:val="00EB3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E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E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811</Words>
  <Characters>5163</Characters>
  <Application>Microsoft Office Word</Application>
  <DocSecurity>0</DocSecurity>
  <Lines>288</Lines>
  <Paragraphs>151</Paragraphs>
  <ScaleCrop>false</ScaleCrop>
  <Company>Author-it Software Corporation Ltd.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MARB006 Maintain marine internal combustion engines, propulsion plant and auxiliary systems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2016-02-24T03:52:00Z</dcterms:created>
  <dcterms:modified xsi:type="dcterms:W3CDTF">2016-02-24T03:52:00Z</dcterms:modified>
</cp:coreProperties>
</file>