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7CF" w:rsidP="006C57CF">
      <w:pPr>
        <w:pStyle w:val="Title"/>
      </w:pPr>
      <w:r>
        <w:fldChar w:fldCharType="begin"/>
      </w:r>
      <w:r>
        <w:instrText xml:space="preserve"> TITLE   \* MERGEFORMAT </w:instrText>
      </w:r>
      <w:r>
        <w:fldChar w:fldCharType="separate"/>
      </w:r>
      <w:r>
        <w:t>Assessment Requirements for MARB002 Perform basic servicing and maintenance of main propulsion unit and auxiliary systems</w:t>
      </w:r>
      <w:r>
        <w:fldChar w:fldCharType="end"/>
      </w:r>
    </w:p>
    <w:p w:rsidR="006C57CF" w:rsidP="006C57CF">
      <w:pPr>
        <w:pStyle w:val="Version"/>
        <w:sectPr w:rsidSect="00691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176" w:rsidP="00691176">
      <w:pPr>
        <w:pStyle w:val="SuperHeading"/>
      </w:pPr>
      <w:r w:rsidRPr="00691176">
        <w:t>Assessment Requirements for MARB002 Perform basic servicing and maintenance of main propulsion unit and auxiliary systems</w:t>
      </w:r>
    </w:p>
    <w:p w:rsidR="00000000" w:rsidRPr="00691176" w:rsidP="00691176">
      <w:pPr>
        <w:pStyle w:val="Heading1"/>
      </w:pPr>
      <w:bookmarkStart w:id="1" w:name="O_595720"/>
      <w:bookmarkEnd w:id="1"/>
      <w:r w:rsidRPr="00691176">
        <w:t>Modification History</w:t>
      </w:r>
    </w:p>
    <w:p w:rsidR="00000000" w:rsidRPr="00691176" w:rsidP="00691176">
      <w:pPr>
        <w:pStyle w:val="BodyText"/>
      </w:pPr>
      <w:r w:rsidRPr="00691176">
        <w:t>Release 1. New unit of competency.</w:t>
      </w:r>
    </w:p>
    <w:p w:rsidR="00000000" w:rsidRPr="00691176" w:rsidP="00691176">
      <w:pPr>
        <w:pStyle w:val="AllowPageBreak"/>
      </w:pPr>
    </w:p>
    <w:p w:rsidR="00000000" w:rsidRPr="00691176" w:rsidP="00691176">
      <w:pPr>
        <w:pStyle w:val="Heading1"/>
      </w:pPr>
      <w:bookmarkStart w:id="2" w:name="O_595721"/>
      <w:bookmarkEnd w:id="2"/>
      <w:r w:rsidRPr="00691176">
        <w:t>Performance Evidence</w:t>
      </w:r>
    </w:p>
    <w:p w:rsidR="00000000" w:rsidRPr="00691176" w:rsidP="00691176">
      <w:pPr>
        <w:pStyle w:val="BodyText"/>
      </w:pPr>
      <w:r w:rsidRPr="00691176">
        <w:t>Evidence required to demonstrate competence in this unit must be relevant to and satisfy all of the requirements of the elements and performance criteria on at least one occasion and include:</w:t>
      </w:r>
    </w:p>
    <w:p w:rsidR="00000000" w:rsidRPr="00691176" w:rsidP="00691176">
      <w:pPr>
        <w:pStyle w:val="ListBullet"/>
      </w:pPr>
      <w:r w:rsidRPr="00691176">
        <w:t>completing all work to specification</w:t>
      </w:r>
    </w:p>
    <w:p w:rsidR="00000000" w:rsidRPr="00691176" w:rsidP="00691176">
      <w:pPr>
        <w:pStyle w:val="ListBullet"/>
      </w:pPr>
      <w:r w:rsidRPr="00691176">
        <w:t>completing relevant logboo</w:t>
      </w:r>
      <w:r w:rsidRPr="00691176">
        <w:t>ks and service reports</w:t>
      </w:r>
    </w:p>
    <w:p w:rsidR="00000000" w:rsidRPr="00691176" w:rsidP="00691176">
      <w:pPr>
        <w:pStyle w:val="ListBullet"/>
      </w:pPr>
      <w:r w:rsidRPr="00691176">
        <w:t>implementing safe and environmentally responsible work practices in servicing and maintenance activities</w:t>
      </w:r>
    </w:p>
    <w:p w:rsidR="00000000" w:rsidRPr="00691176" w:rsidP="00691176">
      <w:pPr>
        <w:pStyle w:val="ListBullet"/>
      </w:pPr>
      <w:r w:rsidRPr="00691176">
        <w:t>providing the required amount of detail in reports</w:t>
      </w:r>
    </w:p>
    <w:p w:rsidR="00000000" w:rsidRPr="00691176" w:rsidP="00691176">
      <w:pPr>
        <w:pStyle w:val="ListBullet"/>
      </w:pPr>
      <w:r w:rsidRPr="00691176">
        <w:t>reading and interpreting gauges</w:t>
      </w:r>
    </w:p>
    <w:p w:rsidR="00000000" w:rsidRPr="00691176" w:rsidP="00691176">
      <w:pPr>
        <w:pStyle w:val="ListBullet"/>
      </w:pPr>
      <w:r w:rsidRPr="00691176">
        <w:t>reading and interpreting manufacturer specifi</w:t>
      </w:r>
      <w:r w:rsidRPr="00691176">
        <w:t>cations and safety data sheets (SDS)/material safety data sheets (MSDS)</w:t>
      </w:r>
    </w:p>
    <w:p w:rsidR="00000000" w:rsidRPr="00691176" w:rsidP="00691176">
      <w:pPr>
        <w:pStyle w:val="ListBullet"/>
      </w:pPr>
      <w:r w:rsidRPr="00691176">
        <w:t>selecting and using appropriate processes, tools and equipment</w:t>
      </w:r>
    </w:p>
    <w:p w:rsidR="00000000" w:rsidRPr="00691176" w:rsidP="00691176">
      <w:pPr>
        <w:pStyle w:val="ListBullet"/>
      </w:pPr>
      <w:r w:rsidRPr="00691176">
        <w:t>servicing and maintaining propulsion machinery and auxiliary equipment to manufacturer specifications.</w:t>
      </w:r>
    </w:p>
    <w:p w:rsidR="00000000" w:rsidRPr="00691176" w:rsidP="00691176">
      <w:pPr>
        <w:pStyle w:val="AllowPageBreak"/>
      </w:pPr>
    </w:p>
    <w:p w:rsidR="00000000" w:rsidRPr="00691176" w:rsidP="00691176">
      <w:pPr>
        <w:pStyle w:val="Heading1"/>
      </w:pPr>
      <w:bookmarkStart w:id="3" w:name="O_595722"/>
      <w:bookmarkEnd w:id="3"/>
      <w:r w:rsidRPr="00691176">
        <w:t>K</w:t>
      </w:r>
      <w:r w:rsidRPr="00691176">
        <w:t>nowledge Evidence</w:t>
      </w:r>
    </w:p>
    <w:p w:rsidR="00000000" w:rsidRPr="00691176" w:rsidP="00691176">
      <w:pPr>
        <w:pStyle w:val="BodyText"/>
      </w:pPr>
      <w:r w:rsidRPr="00691176">
        <w:t>Evidence required to demonstrate competence in this unit must be relevant to and satisfy all of the requirements of the elements and performance criteria and include knowledge of:</w:t>
      </w:r>
    </w:p>
    <w:p w:rsidR="00000000" w:rsidRPr="00691176" w:rsidP="00691176">
      <w:pPr>
        <w:pStyle w:val="ListBullet"/>
      </w:pPr>
      <w:r w:rsidRPr="00691176">
        <w:t>bleeding fuel systems</w:t>
      </w:r>
    </w:p>
    <w:p w:rsidR="00000000" w:rsidRPr="00691176" w:rsidP="00691176">
      <w:pPr>
        <w:pStyle w:val="ListBullet"/>
      </w:pPr>
      <w:r w:rsidRPr="00691176">
        <w:t>care of low voltage electrical syst</w:t>
      </w:r>
      <w:r w:rsidRPr="00691176">
        <w:t>ems on a vessel including precautions necessary when charging batteries</w:t>
      </w:r>
    </w:p>
    <w:p w:rsidR="00000000" w:rsidRPr="00691176" w:rsidP="00691176">
      <w:pPr>
        <w:pStyle w:val="ListBullet"/>
      </w:pPr>
      <w:r w:rsidRPr="00691176">
        <w:t>environmental impacts and minimisation measures associated with servicing and maintaining propulsion machinery and auxiliary equipment</w:t>
      </w:r>
    </w:p>
    <w:p w:rsidR="00000000" w:rsidRPr="00691176" w:rsidP="00691176">
      <w:pPr>
        <w:pStyle w:val="ListBullet"/>
      </w:pPr>
      <w:r w:rsidRPr="00691176">
        <w:t>job safety analyses (JSAs) and safe work method s</w:t>
      </w:r>
      <w:r w:rsidRPr="00691176">
        <w:t>tatements</w:t>
      </w:r>
    </w:p>
    <w:p w:rsidR="00000000" w:rsidRPr="00691176" w:rsidP="00691176">
      <w:pPr>
        <w:pStyle w:val="ListBullet"/>
      </w:pPr>
      <w:r w:rsidRPr="00691176">
        <w:t>manufacturer specifications for servicing and maintaining propulsion machinery and auxiliary equipment</w:t>
      </w:r>
    </w:p>
    <w:p w:rsidR="00000000" w:rsidRPr="00691176" w:rsidP="00691176">
      <w:pPr>
        <w:pStyle w:val="ListBullet"/>
      </w:pPr>
      <w:r w:rsidRPr="00691176">
        <w:t>operating principles and operating methods for propulsion machinery and auxiliary equipment</w:t>
      </w:r>
    </w:p>
    <w:p w:rsidR="00000000" w:rsidRPr="00691176" w:rsidP="00691176">
      <w:pPr>
        <w:pStyle w:val="ListBullet"/>
      </w:pPr>
      <w:r w:rsidRPr="00691176">
        <w:t>potential risks and hazards associated with servicing and maintaining propulsion machinery and auxiliary equipment</w:t>
      </w:r>
    </w:p>
    <w:p w:rsidR="00000000" w:rsidRPr="00691176" w:rsidP="00691176">
      <w:pPr>
        <w:pStyle w:val="ListBullet"/>
      </w:pPr>
      <w:r w:rsidRPr="00691176">
        <w:t>processes of maintaining propulsion machinery and auxiliary equipment</w:t>
      </w:r>
    </w:p>
    <w:p w:rsidR="00000000" w:rsidRPr="00691176" w:rsidP="00691176">
      <w:pPr>
        <w:pStyle w:val="ListBullet"/>
      </w:pPr>
      <w:r w:rsidRPr="00691176">
        <w:t>relevant WHS/OHS and personal protective equipment (PPE) requirements</w:t>
      </w:r>
    </w:p>
    <w:p w:rsidR="00000000" w:rsidRPr="00691176" w:rsidP="00691176">
      <w:pPr>
        <w:pStyle w:val="ListBullet"/>
      </w:pPr>
      <w:r w:rsidRPr="00691176">
        <w:t>r</w:t>
      </w:r>
      <w:r w:rsidRPr="00691176">
        <w:t>outine checks required when servicing and maintaining propelling machinery, auxiliary equipment and other mechanical equipment.</w:t>
      </w:r>
    </w:p>
    <w:p w:rsidR="00000000" w:rsidRPr="00691176" w:rsidP="00691176">
      <w:pPr>
        <w:pStyle w:val="AllowPageBreak"/>
      </w:pPr>
    </w:p>
    <w:p w:rsidR="00000000" w:rsidRPr="00691176" w:rsidP="00691176">
      <w:pPr>
        <w:pStyle w:val="Heading1"/>
      </w:pPr>
      <w:bookmarkStart w:id="4" w:name="O_595723"/>
      <w:bookmarkEnd w:id="4"/>
      <w:r w:rsidRPr="00691176">
        <w:t>Assessment Conditions</w:t>
      </w:r>
    </w:p>
    <w:p w:rsidR="00000000" w:rsidRPr="00691176" w:rsidP="00691176">
      <w:pPr>
        <w:pStyle w:val="BodyText"/>
      </w:pPr>
      <w:r w:rsidRPr="00691176">
        <w:t>Assessors must satisfy National Vocational Education and Training Regulator (NVR)/Austral</w:t>
      </w:r>
      <w:r w:rsidRPr="00691176">
        <w:t>ian Quality Training Framework (AQTF) assessor requirements.</w:t>
      </w:r>
    </w:p>
    <w:p w:rsidR="00000000" w:rsidRPr="00691176" w:rsidP="00691176">
      <w:pPr>
        <w:pStyle w:val="BodyText"/>
      </w:pPr>
    </w:p>
    <w:p w:rsidR="00000000" w:rsidRPr="00691176" w:rsidP="00691176">
      <w:pPr>
        <w:pStyle w:val="BodyText"/>
      </w:pPr>
      <w:r w:rsidRPr="00691176">
        <w:t>Assessment must occur in workplace operational situations where it is appropriate to do so; where this is not appropriate, assessment must occur in simulated workplace operational situations tha</w:t>
      </w:r>
      <w:r w:rsidRPr="00691176">
        <w:t>t reflect workplace conditions.</w:t>
      </w:r>
    </w:p>
    <w:p w:rsidR="00000000" w:rsidRPr="00691176" w:rsidP="00691176">
      <w:pPr>
        <w:pStyle w:val="BodyText"/>
      </w:pPr>
    </w:p>
    <w:p w:rsidR="00000000" w:rsidRPr="00691176" w:rsidP="00691176">
      <w:pPr>
        <w:pStyle w:val="BodyText"/>
      </w:pPr>
      <w:r w:rsidRPr="00691176">
        <w:t>Assessment processes and techniques must be appropriate to the language, literacy and numeracy requirements of the work being performed and the needs of the candidate.</w:t>
      </w:r>
    </w:p>
    <w:p w:rsidR="00000000" w:rsidRPr="00691176" w:rsidP="00691176">
      <w:pPr>
        <w:pStyle w:val="BodyText"/>
      </w:pPr>
    </w:p>
    <w:p w:rsidR="00000000" w:rsidRPr="00691176" w:rsidP="00691176">
      <w:pPr>
        <w:pStyle w:val="BodyText"/>
      </w:pPr>
      <w:r w:rsidRPr="00691176">
        <w:t>Resources for assessment must include access to:</w:t>
      </w:r>
    </w:p>
    <w:p w:rsidR="00000000" w:rsidRPr="00691176" w:rsidP="00691176">
      <w:pPr>
        <w:pStyle w:val="ListBullet"/>
      </w:pPr>
      <w:r w:rsidRPr="00691176">
        <w:t>tool</w:t>
      </w:r>
      <w:r w:rsidRPr="00691176">
        <w:t>s, equipment, machinery, materials and personal protective equipment currently used in industry</w:t>
      </w:r>
    </w:p>
    <w:p w:rsidR="00000000" w:rsidRPr="00691176" w:rsidP="00691176">
      <w:pPr>
        <w:pStyle w:val="ListBullet"/>
      </w:pPr>
      <w:r w:rsidRPr="00691176">
        <w:t xml:space="preserve">applicable documentation such as legislation, regulations, codes of practice, workplace procedures and operational manuals </w:t>
      </w:r>
    </w:p>
    <w:p w:rsidR="00000000" w:rsidRPr="00691176" w:rsidP="00691176">
      <w:pPr>
        <w:pStyle w:val="ListBullet"/>
      </w:pPr>
      <w:r w:rsidRPr="00691176">
        <w:t>range of relevant exercises, case st</w:t>
      </w:r>
      <w:r w:rsidRPr="00691176">
        <w:t>udies and/or simulations.</w:t>
      </w:r>
    </w:p>
    <w:p w:rsidR="00000000" w:rsidRPr="00691176" w:rsidP="00691176">
      <w:pPr>
        <w:pStyle w:val="AllowPageBreak"/>
      </w:pPr>
    </w:p>
    <w:p w:rsidR="00000000" w:rsidRPr="00691176" w:rsidP="00691176">
      <w:pPr>
        <w:pStyle w:val="Heading1"/>
      </w:pPr>
      <w:bookmarkStart w:id="5" w:name="O_595726"/>
      <w:bookmarkEnd w:id="5"/>
      <w:r w:rsidRPr="00691176">
        <w:t>Links</w:t>
      </w:r>
    </w:p>
    <w:p w:rsidR="00000000" w:rsidRPr="00691176" w:rsidP="00691176">
      <w:pPr>
        <w:pStyle w:val="BodyText"/>
      </w:pPr>
      <w:r w:rsidRPr="00691176">
        <w:t>MAR Maritime Training Package Companion Volume Implementation Guide at: - http://companion_volumes.vetnet.education.gov.au/Pages/TrainingPackage.aspx?pid=22</w:t>
      </w:r>
    </w:p>
    <w:p w:rsidR="00000000" w:rsidRPr="00691176" w:rsidP="00691176"/>
    <w:sectPr w:rsidSect="00691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76" w:rsidRPr="006C57CF" w:rsidP="006C5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CF" w:rsidP="00691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C57CF" w:rsidP="0069117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57CF" w:rsidP="006911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76" w:rsidRPr="006C57CF" w:rsidP="006C57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CF" w:rsidRPr="002D2AF8" w:rsidP="00691176">
    <w:pPr>
      <w:pStyle w:val="Header"/>
      <w:framePr w:wrap="around"/>
    </w:pPr>
    <w:r>
      <w:fldChar w:fldCharType="begin"/>
    </w:r>
    <w:r>
      <w:instrText xml:space="preserve"> TITLE   \* MERGEFORMAT </w:instrText>
    </w:r>
    <w:r>
      <w:fldChar w:fldCharType="separate"/>
    </w:r>
    <w:r>
      <w:t>Assessment Requirements for MARB002 Perform basic servicing and maintenance of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6C57CF" w:rsidP="006911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E0F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5E25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1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176"/>
    <w:pPr>
      <w:spacing w:before="360" w:after="60"/>
      <w:outlineLvl w:val="0"/>
    </w:pPr>
    <w:rPr>
      <w:sz w:val="32"/>
    </w:rPr>
  </w:style>
  <w:style w:type="paragraph" w:styleId="Heading2">
    <w:name w:val="heading 2"/>
    <w:basedOn w:val="HeadingBase"/>
    <w:next w:val="BodyText"/>
    <w:link w:val="Heading2Char"/>
    <w:qFormat/>
    <w:rsid w:val="00691176"/>
    <w:pPr>
      <w:keepLines/>
      <w:spacing w:before="240" w:after="120"/>
      <w:outlineLvl w:val="1"/>
    </w:pPr>
    <w:rPr>
      <w:sz w:val="28"/>
      <w:szCs w:val="40"/>
    </w:rPr>
  </w:style>
  <w:style w:type="paragraph" w:styleId="Heading3">
    <w:name w:val="heading 3"/>
    <w:basedOn w:val="HeadingBase"/>
    <w:next w:val="BodyText"/>
    <w:link w:val="Heading3Char"/>
    <w:qFormat/>
    <w:rsid w:val="00691176"/>
    <w:pPr>
      <w:spacing w:before="180" w:after="120"/>
      <w:outlineLvl w:val="2"/>
    </w:pPr>
    <w:rPr>
      <w:spacing w:val="-10"/>
      <w:kern w:val="32"/>
    </w:rPr>
  </w:style>
  <w:style w:type="paragraph" w:styleId="Heading4">
    <w:name w:val="heading 4"/>
    <w:basedOn w:val="HeadingBase"/>
    <w:next w:val="BodyText"/>
    <w:link w:val="Heading4Char"/>
    <w:qFormat/>
    <w:rsid w:val="00691176"/>
    <w:pPr>
      <w:spacing w:before="160" w:after="120"/>
      <w:outlineLvl w:val="3"/>
    </w:pPr>
    <w:rPr>
      <w:sz w:val="22"/>
    </w:rPr>
  </w:style>
  <w:style w:type="paragraph" w:styleId="Heading5">
    <w:name w:val="heading 5"/>
    <w:basedOn w:val="HeadingBase"/>
    <w:next w:val="Normal"/>
    <w:link w:val="Heading5Char"/>
    <w:qFormat/>
    <w:rsid w:val="00691176"/>
    <w:pPr>
      <w:spacing w:before="80"/>
      <w:outlineLvl w:val="4"/>
    </w:pPr>
    <w:rPr>
      <w:color w:val="918585"/>
      <w:sz w:val="20"/>
    </w:rPr>
  </w:style>
  <w:style w:type="paragraph" w:styleId="Heading6">
    <w:name w:val="heading 6"/>
    <w:basedOn w:val="HeadingBase"/>
    <w:next w:val="Normal"/>
    <w:link w:val="Heading6Char"/>
    <w:qFormat/>
    <w:rsid w:val="00691176"/>
    <w:pPr>
      <w:spacing w:before="60"/>
      <w:outlineLvl w:val="5"/>
    </w:pPr>
    <w:rPr>
      <w:color w:val="918585"/>
      <w:sz w:val="20"/>
    </w:rPr>
  </w:style>
  <w:style w:type="paragraph" w:styleId="Heading7">
    <w:name w:val="heading 7"/>
    <w:basedOn w:val="Normal"/>
    <w:next w:val="Normal"/>
    <w:link w:val="Heading7Char"/>
    <w:qFormat/>
    <w:rsid w:val="00691176"/>
    <w:pPr>
      <w:ind w:left="720"/>
      <w:outlineLvl w:val="6"/>
    </w:pPr>
    <w:rPr>
      <w:i/>
    </w:rPr>
  </w:style>
  <w:style w:type="paragraph" w:styleId="Heading8">
    <w:name w:val="heading 8"/>
    <w:basedOn w:val="Normal"/>
    <w:next w:val="Normal"/>
    <w:link w:val="Heading8Char"/>
    <w:qFormat/>
    <w:rsid w:val="00691176"/>
    <w:pPr>
      <w:ind w:left="720"/>
      <w:outlineLvl w:val="7"/>
    </w:pPr>
    <w:rPr>
      <w:i/>
    </w:rPr>
  </w:style>
  <w:style w:type="paragraph" w:styleId="Heading9">
    <w:name w:val="heading 9"/>
    <w:basedOn w:val="Normal"/>
    <w:next w:val="Normal"/>
    <w:link w:val="Heading9Char"/>
    <w:qFormat/>
    <w:rsid w:val="00691176"/>
    <w:pPr>
      <w:ind w:left="720"/>
      <w:outlineLvl w:val="8"/>
    </w:pPr>
    <w:rPr>
      <w:i/>
    </w:rPr>
  </w:style>
  <w:style w:type="character" w:default="1" w:styleId="DefaultParagraphFont">
    <w:name w:val="Default Paragraph Font"/>
    <w:uiPriority w:val="1"/>
    <w:unhideWhenUsed/>
    <w:rsid w:val="00691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176"/>
  </w:style>
  <w:style w:type="character" w:customStyle="1" w:styleId="Heading1Char">
    <w:name w:val="Heading 1 Char"/>
    <w:basedOn w:val="DefaultParagraphFont"/>
    <w:link w:val="Heading1"/>
    <w:rsid w:val="00691176"/>
    <w:rPr>
      <w:rFonts w:ascii="Times New Roman" w:eastAsia="Times New Roman" w:hAnsi="Times New Roman" w:cs="Times New Roman"/>
      <w:b/>
      <w:sz w:val="32"/>
      <w:szCs w:val="20"/>
      <w:lang w:eastAsia="en-US"/>
    </w:rPr>
  </w:style>
  <w:style w:type="paragraph" w:styleId="BodyText">
    <w:name w:val="Body Text"/>
    <w:basedOn w:val="Normal"/>
    <w:link w:val="BodyTextChar"/>
    <w:rsid w:val="006911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176"/>
    <w:rPr>
      <w:rFonts w:ascii="Times New Roman" w:eastAsia="Times New Roman" w:hAnsi="Times New Roman" w:cs="Times New Roman"/>
      <w:sz w:val="24"/>
      <w:lang w:eastAsia="en-US"/>
    </w:rPr>
  </w:style>
  <w:style w:type="paragraph" w:styleId="ListBullet">
    <w:name w:val="List Bullet"/>
    <w:basedOn w:val="List"/>
    <w:rsid w:val="00691176"/>
    <w:pPr>
      <w:numPr>
        <w:numId w:val="12"/>
      </w:numPr>
      <w:tabs>
        <w:tab w:val="clear" w:pos="340"/>
      </w:tabs>
      <w:spacing w:before="40" w:after="40"/>
    </w:pPr>
  </w:style>
  <w:style w:type="paragraph" w:customStyle="1" w:styleId="SuperHeading">
    <w:name w:val="SuperHeading"/>
    <w:basedOn w:val="Normal"/>
    <w:rsid w:val="00691176"/>
    <w:pPr>
      <w:spacing w:before="240" w:after="120"/>
      <w:outlineLvl w:val="0"/>
    </w:pPr>
    <w:rPr>
      <w:rFonts w:ascii="Times New Roman" w:hAnsi="Times New Roman"/>
      <w:b/>
      <w:sz w:val="32"/>
    </w:rPr>
  </w:style>
  <w:style w:type="paragraph" w:customStyle="1" w:styleId="AllowPageBreak">
    <w:name w:val="AllowPageBreak"/>
    <w:rsid w:val="00691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1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1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176"/>
    <w:rPr>
      <w:rFonts w:ascii="Courier New" w:eastAsia="Times New Roman" w:hAnsi="Courier New" w:cs="Times New Roman"/>
      <w:i/>
      <w:szCs w:val="20"/>
      <w:lang w:eastAsia="en-US"/>
    </w:rPr>
  </w:style>
  <w:style w:type="paragraph" w:customStyle="1" w:styleId="HeadingBase">
    <w:name w:val="Heading Base"/>
    <w:rsid w:val="00691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176"/>
    <w:pPr>
      <w:tabs>
        <w:tab w:val="right" w:leader="dot" w:pos="9072"/>
      </w:tabs>
      <w:ind w:left="567"/>
    </w:pPr>
    <w:rPr>
      <w:szCs w:val="22"/>
    </w:rPr>
  </w:style>
  <w:style w:type="paragraph" w:customStyle="1" w:styleId="TOCBase">
    <w:name w:val="TOC Base"/>
    <w:rsid w:val="00691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176"/>
    <w:pPr>
      <w:tabs>
        <w:tab w:val="right" w:leader="dot" w:pos="9072"/>
      </w:tabs>
      <w:spacing w:before="40" w:after="40"/>
      <w:ind w:left="284"/>
    </w:pPr>
    <w:rPr>
      <w:rFonts w:ascii="Times New Roman" w:hAnsi="Times New Roman"/>
    </w:rPr>
  </w:style>
  <w:style w:type="paragraph" w:styleId="TOC1">
    <w:name w:val="toc 1"/>
    <w:basedOn w:val="TOCBase"/>
    <w:next w:val="Normal"/>
    <w:rsid w:val="006911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176"/>
    <w:rPr>
      <w:rFonts w:ascii="Times New Roman" w:eastAsia="Times New Roman" w:hAnsi="Times New Roman" w:cs="Times New Roman"/>
      <w:sz w:val="16"/>
      <w:lang w:eastAsia="en-US"/>
    </w:rPr>
  </w:style>
  <w:style w:type="paragraph" w:styleId="Title">
    <w:name w:val="Title"/>
    <w:basedOn w:val="HeadingBase"/>
    <w:link w:val="TitleChar"/>
    <w:qFormat/>
    <w:rsid w:val="00691176"/>
    <w:pPr>
      <w:spacing w:before="5040"/>
      <w:jc w:val="center"/>
    </w:pPr>
    <w:rPr>
      <w:sz w:val="48"/>
      <w:szCs w:val="72"/>
      <w:lang w:val="en-US"/>
    </w:rPr>
  </w:style>
  <w:style w:type="character" w:customStyle="1" w:styleId="TitleChar">
    <w:name w:val="Title Char"/>
    <w:basedOn w:val="DefaultParagraphFont"/>
    <w:link w:val="Title"/>
    <w:rsid w:val="00691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176"/>
    <w:pPr>
      <w:tabs>
        <w:tab w:val="left" w:pos="3600"/>
        <w:tab w:val="left" w:pos="3958"/>
      </w:tabs>
    </w:pPr>
  </w:style>
  <w:style w:type="paragraph" w:styleId="List">
    <w:name w:val="List"/>
    <w:basedOn w:val="BodyText"/>
    <w:next w:val="BodyText"/>
    <w:rsid w:val="00691176"/>
    <w:pPr>
      <w:tabs>
        <w:tab w:val="left" w:pos="340"/>
      </w:tabs>
      <w:spacing w:before="60" w:after="60"/>
      <w:ind w:left="340" w:hanging="340"/>
    </w:pPr>
  </w:style>
  <w:style w:type="paragraph" w:customStyle="1" w:styleId="Note">
    <w:name w:val="Note"/>
    <w:basedOn w:val="BodyText"/>
    <w:rsid w:val="006911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1176"/>
    <w:rPr>
      <w:b/>
      <w:spacing w:val="0"/>
    </w:rPr>
  </w:style>
  <w:style w:type="paragraph" w:customStyle="1" w:styleId="SuperTitle">
    <w:name w:val="SuperTitle"/>
    <w:basedOn w:val="Title"/>
    <w:rsid w:val="00691176"/>
    <w:pPr>
      <w:framePr w:wrap="auto" w:hAnchor="text" w:y="6049"/>
    </w:pPr>
    <w:rPr>
      <w:color w:val="000000"/>
      <w:sz w:val="40"/>
    </w:rPr>
  </w:style>
  <w:style w:type="paragraph" w:customStyle="1" w:styleId="TOCTitle">
    <w:name w:val="TOCTitle"/>
    <w:basedOn w:val="Heading1"/>
    <w:rsid w:val="00691176"/>
    <w:pPr>
      <w:spacing w:after="240"/>
      <w:jc w:val="center"/>
      <w:outlineLvl w:val="9"/>
    </w:pPr>
    <w:rPr>
      <w:caps/>
    </w:rPr>
  </w:style>
  <w:style w:type="paragraph" w:customStyle="1" w:styleId="Version">
    <w:name w:val="Version"/>
    <w:rsid w:val="006911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1176"/>
    <w:pPr>
      <w:numPr>
        <w:numId w:val="13"/>
      </w:numPr>
      <w:tabs>
        <w:tab w:val="clear" w:pos="680"/>
      </w:tabs>
    </w:pPr>
  </w:style>
  <w:style w:type="paragraph" w:styleId="Index1">
    <w:name w:val="index 1"/>
    <w:basedOn w:val="Normal"/>
    <w:next w:val="Normal"/>
    <w:semiHidden/>
    <w:rsid w:val="00691176"/>
    <w:pPr>
      <w:keepNext w:val="0"/>
      <w:tabs>
        <w:tab w:val="right" w:pos="4176"/>
      </w:tabs>
      <w:ind w:left="198" w:hanging="198"/>
    </w:pPr>
    <w:rPr>
      <w:rFonts w:ascii="Garamond" w:hAnsi="Garamond"/>
    </w:rPr>
  </w:style>
  <w:style w:type="paragraph" w:styleId="IndexHeading">
    <w:name w:val="index heading"/>
    <w:basedOn w:val="Normal"/>
    <w:next w:val="Index1"/>
    <w:semiHidden/>
    <w:rsid w:val="00691176"/>
    <w:pPr>
      <w:spacing w:before="120" w:after="120"/>
    </w:pPr>
    <w:rPr>
      <w:rFonts w:ascii="Arial" w:hAnsi="Arial"/>
      <w:b/>
      <w:color w:val="918585"/>
      <w:sz w:val="24"/>
    </w:rPr>
  </w:style>
  <w:style w:type="paragraph" w:styleId="Header">
    <w:name w:val="header"/>
    <w:basedOn w:val="Normal"/>
    <w:link w:val="HeaderChar"/>
    <w:rsid w:val="00691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176"/>
    <w:rPr>
      <w:rFonts w:ascii="Times New Roman" w:eastAsia="Times New Roman" w:hAnsi="Times New Roman" w:cs="Times New Roman"/>
      <w:sz w:val="16"/>
      <w:szCs w:val="20"/>
      <w:lang w:val="en-GB" w:eastAsia="en-US"/>
    </w:rPr>
  </w:style>
  <w:style w:type="paragraph" w:customStyle="1" w:styleId="Chapter">
    <w:name w:val="Chapter"/>
    <w:basedOn w:val="Normal"/>
    <w:rsid w:val="00691176"/>
    <w:pPr>
      <w:spacing w:before="240"/>
    </w:pPr>
    <w:rPr>
      <w:rFonts w:ascii="Times New Roman" w:hAnsi="Times New Roman"/>
      <w:smallCaps/>
      <w:spacing w:val="80"/>
      <w:sz w:val="28"/>
    </w:rPr>
  </w:style>
  <w:style w:type="paragraph" w:customStyle="1" w:styleId="InChapter">
    <w:name w:val="InChapter"/>
    <w:basedOn w:val="Heading3"/>
    <w:rsid w:val="00691176"/>
    <w:pPr>
      <w:spacing w:after="240"/>
      <w:outlineLvl w:val="9"/>
    </w:pPr>
    <w:rPr>
      <w:noProof/>
    </w:rPr>
  </w:style>
  <w:style w:type="paragraph" w:styleId="Index2">
    <w:name w:val="index 2"/>
    <w:basedOn w:val="Normal"/>
    <w:next w:val="Normal"/>
    <w:semiHidden/>
    <w:rsid w:val="00691176"/>
    <w:pPr>
      <w:tabs>
        <w:tab w:val="right" w:pos="4176"/>
      </w:tabs>
      <w:ind w:left="568" w:hanging="284"/>
    </w:pPr>
    <w:rPr>
      <w:rFonts w:ascii="Garamond" w:hAnsi="Garamond"/>
    </w:rPr>
  </w:style>
  <w:style w:type="paragraph" w:customStyle="1" w:styleId="Byline">
    <w:name w:val="Byline"/>
    <w:rsid w:val="00691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176"/>
    <w:pPr>
      <w:tabs>
        <w:tab w:val="clear" w:pos="3600"/>
        <w:tab w:val="clear" w:pos="3958"/>
      </w:tabs>
      <w:jc w:val="right"/>
    </w:pPr>
  </w:style>
  <w:style w:type="character" w:styleId="Emphasis">
    <w:name w:val="Emphasis"/>
    <w:basedOn w:val="DefaultParagraphFont"/>
    <w:qFormat/>
    <w:rsid w:val="00691176"/>
    <w:rPr>
      <w:i/>
    </w:rPr>
  </w:style>
  <w:style w:type="paragraph" w:styleId="Caption">
    <w:name w:val="caption"/>
    <w:basedOn w:val="BodyText"/>
    <w:next w:val="Normal"/>
    <w:qFormat/>
    <w:rsid w:val="00691176"/>
    <w:pPr>
      <w:framePr w:w="2268" w:hSpace="181" w:vSpace="181" w:wrap="around" w:vAnchor="text" w:hAnchor="page" w:x="1135" w:y="285" w:anchorLock="1"/>
    </w:pPr>
    <w:rPr>
      <w:i/>
    </w:rPr>
  </w:style>
  <w:style w:type="paragraph" w:customStyle="1" w:styleId="MiniTOCTitle">
    <w:name w:val="MiniTOCTitle"/>
    <w:basedOn w:val="Heading4"/>
    <w:rsid w:val="00691176"/>
    <w:pPr>
      <w:spacing w:before="240"/>
      <w:outlineLvl w:val="9"/>
    </w:pPr>
    <w:rPr>
      <w:noProof/>
      <w:sz w:val="24"/>
    </w:rPr>
  </w:style>
  <w:style w:type="paragraph" w:customStyle="1" w:styleId="MiniTOCItem">
    <w:name w:val="MiniTOCItem"/>
    <w:basedOn w:val="ListBullet"/>
    <w:rsid w:val="00691176"/>
    <w:pPr>
      <w:numPr>
        <w:numId w:val="0"/>
      </w:numPr>
      <w:tabs>
        <w:tab w:val="right" w:leader="dot" w:pos="6521"/>
      </w:tabs>
      <w:spacing w:before="0" w:after="0"/>
    </w:pPr>
  </w:style>
  <w:style w:type="paragraph" w:customStyle="1" w:styleId="TOFTitle">
    <w:name w:val="TOFTitle"/>
    <w:basedOn w:val="TOCTitle"/>
    <w:rsid w:val="00691176"/>
  </w:style>
  <w:style w:type="paragraph" w:styleId="TableofFigures">
    <w:name w:val="table of figures"/>
    <w:basedOn w:val="Normal"/>
    <w:next w:val="Normal"/>
    <w:semiHidden/>
    <w:rsid w:val="00691176"/>
    <w:pPr>
      <w:tabs>
        <w:tab w:val="right" w:leader="dot" w:pos="9072"/>
      </w:tabs>
      <w:ind w:left="970" w:hanging="403"/>
    </w:pPr>
    <w:rPr>
      <w:rFonts w:ascii="Times New Roman" w:hAnsi="Times New Roman"/>
      <w:b/>
    </w:rPr>
  </w:style>
  <w:style w:type="paragraph" w:styleId="ListNumber">
    <w:name w:val="List Number"/>
    <w:basedOn w:val="List"/>
    <w:rsid w:val="00691176"/>
    <w:pPr>
      <w:numPr>
        <w:numId w:val="10"/>
      </w:numPr>
    </w:pPr>
  </w:style>
  <w:style w:type="character" w:customStyle="1" w:styleId="WingdingSymbols">
    <w:name w:val="Wingding Symbols"/>
    <w:rsid w:val="00691176"/>
    <w:rPr>
      <w:rFonts w:ascii="Wingdings" w:hAnsi="Wingdings"/>
    </w:rPr>
  </w:style>
  <w:style w:type="paragraph" w:customStyle="1" w:styleId="TableHeading">
    <w:name w:val="Table Heading"/>
    <w:basedOn w:val="HeadingBase"/>
    <w:rsid w:val="00691176"/>
    <w:pPr>
      <w:keepLines/>
      <w:pBdr>
        <w:bottom w:val="single" w:sz="6" w:space="1" w:color="918585"/>
      </w:pBdr>
      <w:spacing w:before="240"/>
    </w:pPr>
  </w:style>
  <w:style w:type="character" w:customStyle="1" w:styleId="HotSpot">
    <w:name w:val="HotSpot"/>
    <w:rsid w:val="00691176"/>
    <w:rPr>
      <w:color w:val="0033CC"/>
      <w:u w:val="none"/>
    </w:rPr>
  </w:style>
  <w:style w:type="paragraph" w:customStyle="1" w:styleId="BodyTextRight">
    <w:name w:val="Body Text Right"/>
    <w:basedOn w:val="BodyText"/>
    <w:rsid w:val="00691176"/>
    <w:pPr>
      <w:spacing w:before="0" w:after="0"/>
      <w:jc w:val="right"/>
    </w:pPr>
  </w:style>
  <w:style w:type="paragraph" w:styleId="Index3">
    <w:name w:val="index 3"/>
    <w:basedOn w:val="ListNumber2"/>
    <w:next w:val="Normal"/>
    <w:semiHidden/>
    <w:rsid w:val="00691176"/>
    <w:pPr>
      <w:numPr>
        <w:numId w:val="0"/>
      </w:numPr>
      <w:tabs>
        <w:tab w:val="right" w:leader="dot" w:pos="4176"/>
      </w:tabs>
    </w:pPr>
  </w:style>
  <w:style w:type="paragraph" w:styleId="ListNumber2">
    <w:name w:val="List Number 2"/>
    <w:basedOn w:val="List2"/>
    <w:rsid w:val="00691176"/>
    <w:pPr>
      <w:numPr>
        <w:numId w:val="9"/>
      </w:numPr>
      <w:tabs>
        <w:tab w:val="clear" w:pos="1060"/>
      </w:tabs>
    </w:pPr>
  </w:style>
  <w:style w:type="paragraph" w:customStyle="1" w:styleId="MarginNote">
    <w:name w:val="Margin Note"/>
    <w:basedOn w:val="BodyText"/>
    <w:rsid w:val="00691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1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176"/>
    <w:rPr>
      <w:sz w:val="32"/>
    </w:rPr>
  </w:style>
  <w:style w:type="paragraph" w:customStyle="1" w:styleId="HeadingProcedure">
    <w:name w:val="Heading Procedure"/>
    <w:basedOn w:val="HeadingBase"/>
    <w:next w:val="Normal"/>
    <w:rsid w:val="00691176"/>
    <w:pPr>
      <w:tabs>
        <w:tab w:val="left" w:pos="0"/>
      </w:tabs>
      <w:spacing w:before="120" w:after="60"/>
    </w:pPr>
    <w:rPr>
      <w:i/>
      <w:color w:val="918585"/>
      <w:sz w:val="22"/>
    </w:rPr>
  </w:style>
  <w:style w:type="paragraph" w:customStyle="1" w:styleId="TableBodyText">
    <w:name w:val="Table Body Text"/>
    <w:basedOn w:val="BodyText"/>
    <w:rsid w:val="00691176"/>
    <w:pPr>
      <w:spacing w:before="60" w:after="60"/>
    </w:pPr>
  </w:style>
  <w:style w:type="paragraph" w:styleId="ListContinue">
    <w:name w:val="List Continue"/>
    <w:basedOn w:val="List"/>
    <w:rsid w:val="00691176"/>
    <w:pPr>
      <w:ind w:firstLine="0"/>
    </w:pPr>
  </w:style>
  <w:style w:type="paragraph" w:customStyle="1" w:styleId="ListNote">
    <w:name w:val="List Note"/>
    <w:basedOn w:val="List"/>
    <w:rsid w:val="00691176"/>
    <w:pPr>
      <w:pBdr>
        <w:top w:val="single" w:sz="6" w:space="2" w:color="918585"/>
        <w:bottom w:val="single" w:sz="6" w:space="2" w:color="918585"/>
      </w:pBdr>
      <w:tabs>
        <w:tab w:val="left" w:pos="1021"/>
      </w:tabs>
      <w:ind w:firstLine="0"/>
    </w:pPr>
  </w:style>
  <w:style w:type="paragraph" w:customStyle="1" w:styleId="Warning">
    <w:name w:val="Warning"/>
    <w:basedOn w:val="BodyText"/>
    <w:rsid w:val="00691176"/>
    <w:pPr>
      <w:shd w:val="clear" w:color="auto" w:fill="D9D9D9"/>
      <w:tabs>
        <w:tab w:val="left" w:pos="992"/>
      </w:tabs>
      <w:ind w:left="119" w:right="119"/>
    </w:pPr>
    <w:rPr>
      <w:sz w:val="20"/>
    </w:rPr>
  </w:style>
  <w:style w:type="paragraph" w:customStyle="1" w:styleId="MarginIcons">
    <w:name w:val="Margin Icons"/>
    <w:basedOn w:val="BodyText"/>
    <w:rsid w:val="00691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176"/>
    <w:rPr>
      <w:rFonts w:ascii="Courier New" w:hAnsi="Courier New"/>
    </w:rPr>
  </w:style>
  <w:style w:type="paragraph" w:customStyle="1" w:styleId="NoteBullet">
    <w:name w:val="Note Bullet"/>
    <w:basedOn w:val="Note"/>
    <w:rsid w:val="00691176"/>
    <w:pPr>
      <w:tabs>
        <w:tab w:val="clear" w:pos="680"/>
      </w:tabs>
      <w:spacing w:before="60" w:after="60"/>
    </w:pPr>
  </w:style>
  <w:style w:type="paragraph" w:customStyle="1" w:styleId="SubHeading2">
    <w:name w:val="SubHeading2"/>
    <w:basedOn w:val="HeadingBase"/>
    <w:rsid w:val="00691176"/>
    <w:pPr>
      <w:spacing w:before="240" w:after="60"/>
    </w:pPr>
    <w:rPr>
      <w:sz w:val="20"/>
    </w:rPr>
  </w:style>
  <w:style w:type="paragraph" w:customStyle="1" w:styleId="SubHeading1">
    <w:name w:val="SubHeading1"/>
    <w:basedOn w:val="HeadingBase"/>
    <w:rsid w:val="00691176"/>
    <w:pPr>
      <w:spacing w:before="240" w:after="60"/>
    </w:pPr>
    <w:rPr>
      <w:color w:val="918585"/>
      <w:sz w:val="22"/>
    </w:rPr>
  </w:style>
  <w:style w:type="paragraph" w:customStyle="1" w:styleId="SideHeading">
    <w:name w:val="Side Heading"/>
    <w:basedOn w:val="HeadingBase"/>
    <w:rsid w:val="00691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176"/>
    <w:pPr>
      <w:tabs>
        <w:tab w:val="num" w:pos="360"/>
      </w:tabs>
    </w:pPr>
  </w:style>
  <w:style w:type="paragraph" w:styleId="PlainText">
    <w:name w:val="Plain Text"/>
    <w:basedOn w:val="Normal"/>
    <w:link w:val="PlainTextChar"/>
    <w:rsid w:val="00691176"/>
    <w:rPr>
      <w:sz w:val="20"/>
    </w:rPr>
  </w:style>
  <w:style w:type="character" w:customStyle="1" w:styleId="PlainTextChar">
    <w:name w:val="Plain Text Char"/>
    <w:basedOn w:val="DefaultParagraphFont"/>
    <w:link w:val="PlainText"/>
    <w:rsid w:val="00691176"/>
    <w:rPr>
      <w:rFonts w:ascii="Courier New" w:eastAsia="Times New Roman" w:hAnsi="Courier New" w:cs="Times New Roman"/>
      <w:sz w:val="20"/>
      <w:szCs w:val="20"/>
      <w:lang w:eastAsia="en-US"/>
    </w:rPr>
  </w:style>
  <w:style w:type="character" w:customStyle="1" w:styleId="MenuOption">
    <w:name w:val="Menu Option"/>
    <w:basedOn w:val="DefaultParagraphFont"/>
    <w:rsid w:val="00691176"/>
    <w:rPr>
      <w:b/>
      <w:smallCaps/>
    </w:rPr>
  </w:style>
  <w:style w:type="paragraph" w:customStyle="1" w:styleId="TableListNumber">
    <w:name w:val="Table List Number"/>
    <w:basedOn w:val="ListNumber"/>
    <w:rsid w:val="00691176"/>
    <w:pPr>
      <w:numPr>
        <w:numId w:val="0"/>
      </w:numPr>
    </w:pPr>
  </w:style>
  <w:style w:type="paragraph" w:styleId="TOC4">
    <w:name w:val="toc 4"/>
    <w:basedOn w:val="TOCBase"/>
    <w:next w:val="Normal"/>
    <w:semiHidden/>
    <w:rsid w:val="00691176"/>
    <w:pPr>
      <w:tabs>
        <w:tab w:val="right" w:leader="dot" w:pos="9071"/>
      </w:tabs>
      <w:ind w:left="1701"/>
    </w:pPr>
  </w:style>
  <w:style w:type="paragraph" w:customStyle="1" w:styleId="ListAlpha">
    <w:name w:val="List Alpha"/>
    <w:basedOn w:val="List"/>
    <w:rsid w:val="00691176"/>
    <w:pPr>
      <w:numPr>
        <w:numId w:val="8"/>
      </w:numPr>
    </w:pPr>
  </w:style>
  <w:style w:type="paragraph" w:customStyle="1" w:styleId="ListAlpha2">
    <w:name w:val="List Alpha 2"/>
    <w:basedOn w:val="List2"/>
    <w:rsid w:val="00691176"/>
    <w:pPr>
      <w:numPr>
        <w:numId w:val="7"/>
      </w:numPr>
    </w:pPr>
  </w:style>
  <w:style w:type="paragraph" w:styleId="List2">
    <w:name w:val="List 2"/>
    <w:basedOn w:val="BodyText"/>
    <w:rsid w:val="00691176"/>
    <w:pPr>
      <w:tabs>
        <w:tab w:val="left" w:pos="680"/>
      </w:tabs>
      <w:spacing w:before="60" w:after="60"/>
      <w:ind w:left="680" w:hanging="340"/>
    </w:pPr>
  </w:style>
  <w:style w:type="paragraph" w:styleId="List3">
    <w:name w:val="List 3"/>
    <w:basedOn w:val="BodyText"/>
    <w:rsid w:val="00691176"/>
    <w:pPr>
      <w:tabs>
        <w:tab w:val="left" w:pos="1021"/>
      </w:tabs>
      <w:spacing w:before="60" w:after="60"/>
      <w:ind w:left="1020" w:hanging="340"/>
    </w:pPr>
  </w:style>
  <w:style w:type="paragraph" w:styleId="List4">
    <w:name w:val="List 4"/>
    <w:basedOn w:val="BodyText"/>
    <w:rsid w:val="00691176"/>
    <w:pPr>
      <w:tabs>
        <w:tab w:val="left" w:pos="1361"/>
      </w:tabs>
      <w:spacing w:before="60" w:after="60"/>
      <w:ind w:left="1361" w:hanging="340"/>
    </w:pPr>
  </w:style>
  <w:style w:type="paragraph" w:styleId="List5">
    <w:name w:val="List 5"/>
    <w:basedOn w:val="BodyText"/>
    <w:rsid w:val="00691176"/>
    <w:pPr>
      <w:tabs>
        <w:tab w:val="left" w:pos="1701"/>
      </w:tabs>
      <w:spacing w:before="60" w:after="60"/>
      <w:ind w:left="1701" w:hanging="340"/>
    </w:pPr>
  </w:style>
  <w:style w:type="paragraph" w:styleId="ListBullet3">
    <w:name w:val="List Bullet 3"/>
    <w:basedOn w:val="List3"/>
    <w:rsid w:val="00691176"/>
    <w:pPr>
      <w:numPr>
        <w:numId w:val="14"/>
      </w:numPr>
      <w:tabs>
        <w:tab w:val="clear" w:pos="1021"/>
      </w:tabs>
      <w:ind w:left="1037" w:hanging="357"/>
    </w:pPr>
  </w:style>
  <w:style w:type="paragraph" w:styleId="ListBullet4">
    <w:name w:val="List Bullet 4"/>
    <w:basedOn w:val="List4"/>
    <w:rsid w:val="00691176"/>
    <w:pPr>
      <w:numPr>
        <w:numId w:val="2"/>
      </w:numPr>
      <w:tabs>
        <w:tab w:val="clear" w:pos="1361"/>
      </w:tabs>
    </w:pPr>
  </w:style>
  <w:style w:type="paragraph" w:styleId="ListBullet5">
    <w:name w:val="List Bullet 5"/>
    <w:basedOn w:val="List5"/>
    <w:rsid w:val="00691176"/>
    <w:pPr>
      <w:numPr>
        <w:numId w:val="3"/>
      </w:numPr>
    </w:pPr>
  </w:style>
  <w:style w:type="paragraph" w:styleId="ListContinue2">
    <w:name w:val="List Continue 2"/>
    <w:basedOn w:val="List2"/>
    <w:rsid w:val="00691176"/>
    <w:pPr>
      <w:ind w:firstLine="0"/>
    </w:pPr>
  </w:style>
  <w:style w:type="paragraph" w:styleId="ListContinue3">
    <w:name w:val="List Continue 3"/>
    <w:basedOn w:val="List3"/>
    <w:rsid w:val="00691176"/>
    <w:pPr>
      <w:ind w:left="1021" w:firstLine="0"/>
    </w:pPr>
  </w:style>
  <w:style w:type="paragraph" w:styleId="ListContinue4">
    <w:name w:val="List Continue 4"/>
    <w:basedOn w:val="List4"/>
    <w:rsid w:val="00691176"/>
    <w:pPr>
      <w:ind w:firstLine="0"/>
    </w:pPr>
  </w:style>
  <w:style w:type="paragraph" w:styleId="ListContinue5">
    <w:name w:val="List Continue 5"/>
    <w:basedOn w:val="List5"/>
    <w:rsid w:val="00691176"/>
    <w:pPr>
      <w:ind w:firstLine="0"/>
    </w:pPr>
  </w:style>
  <w:style w:type="paragraph" w:styleId="ListNumber3">
    <w:name w:val="List Number 3"/>
    <w:basedOn w:val="List3"/>
    <w:rsid w:val="00691176"/>
    <w:pPr>
      <w:numPr>
        <w:numId w:val="4"/>
      </w:numPr>
    </w:pPr>
  </w:style>
  <w:style w:type="paragraph" w:styleId="ListNumber4">
    <w:name w:val="List Number 4"/>
    <w:basedOn w:val="List4"/>
    <w:rsid w:val="00691176"/>
    <w:pPr>
      <w:numPr>
        <w:numId w:val="5"/>
      </w:numPr>
    </w:pPr>
  </w:style>
  <w:style w:type="paragraph" w:styleId="ListNumber5">
    <w:name w:val="List Number 5"/>
    <w:basedOn w:val="List5"/>
    <w:rsid w:val="00691176"/>
    <w:pPr>
      <w:numPr>
        <w:numId w:val="6"/>
      </w:numPr>
    </w:pPr>
  </w:style>
  <w:style w:type="paragraph" w:styleId="BlockText">
    <w:name w:val="Block Text"/>
    <w:basedOn w:val="Normal"/>
    <w:rsid w:val="00691176"/>
    <w:pPr>
      <w:spacing w:after="120"/>
      <w:ind w:left="1440" w:right="1440"/>
    </w:pPr>
  </w:style>
  <w:style w:type="character" w:customStyle="1" w:styleId="Subscript">
    <w:name w:val="Subscript"/>
    <w:basedOn w:val="DefaultParagraphFont"/>
    <w:rsid w:val="00691176"/>
    <w:rPr>
      <w:sz w:val="16"/>
      <w:vertAlign w:val="subscript"/>
    </w:rPr>
  </w:style>
  <w:style w:type="character" w:customStyle="1" w:styleId="Superscript">
    <w:name w:val="Superscript"/>
    <w:basedOn w:val="DefaultParagraphFont"/>
    <w:rsid w:val="00691176"/>
    <w:rPr>
      <w:sz w:val="16"/>
      <w:vertAlign w:val="superscript"/>
    </w:rPr>
  </w:style>
  <w:style w:type="character" w:customStyle="1" w:styleId="Symbols">
    <w:name w:val="Symbols"/>
    <w:basedOn w:val="DefaultParagraphFont"/>
    <w:rsid w:val="00691176"/>
    <w:rPr>
      <w:rFonts w:ascii="Symbol" w:hAnsi="Symbol"/>
    </w:rPr>
  </w:style>
  <w:style w:type="character" w:customStyle="1" w:styleId="MenuOptions">
    <w:name w:val="Menu Options"/>
    <w:basedOn w:val="DefaultParagraphFont"/>
    <w:rsid w:val="00691176"/>
    <w:rPr>
      <w:rFonts w:ascii="Arial Narrow" w:hAnsi="Arial Narrow"/>
      <w:smallCaps/>
    </w:rPr>
  </w:style>
  <w:style w:type="character" w:customStyle="1" w:styleId="Buttons">
    <w:name w:val="Buttons"/>
    <w:basedOn w:val="DefaultParagraphFont"/>
    <w:rsid w:val="00691176"/>
    <w:rPr>
      <w:b/>
    </w:rPr>
  </w:style>
  <w:style w:type="character" w:customStyle="1" w:styleId="Underlined">
    <w:name w:val="Underlined"/>
    <w:basedOn w:val="DefaultParagraphFont"/>
    <w:rsid w:val="00691176"/>
    <w:rPr>
      <w:u w:val="single"/>
    </w:rPr>
  </w:style>
  <w:style w:type="paragraph" w:customStyle="1" w:styleId="TableBodyTextRight">
    <w:name w:val="Table Body Text Right"/>
    <w:basedOn w:val="TableBodyText"/>
    <w:rsid w:val="00691176"/>
    <w:pPr>
      <w:widowControl w:val="0"/>
      <w:autoSpaceDE w:val="0"/>
      <w:autoSpaceDN w:val="0"/>
      <w:adjustRightInd w:val="0"/>
      <w:jc w:val="right"/>
    </w:pPr>
    <w:rPr>
      <w:rFonts w:cs="Arial"/>
      <w:szCs w:val="18"/>
    </w:rPr>
  </w:style>
  <w:style w:type="paragraph" w:customStyle="1" w:styleId="CopyrightText">
    <w:name w:val="Copyright Text"/>
    <w:basedOn w:val="BodyText"/>
    <w:rsid w:val="00691176"/>
    <w:rPr>
      <w:sz w:val="18"/>
    </w:rPr>
  </w:style>
  <w:style w:type="paragraph" w:customStyle="1" w:styleId="BodySmallRight">
    <w:name w:val="Body Small Right"/>
    <w:basedOn w:val="BodyTextRight"/>
    <w:rsid w:val="00691176"/>
    <w:rPr>
      <w:sz w:val="18"/>
      <w:szCs w:val="18"/>
    </w:rPr>
  </w:style>
  <w:style w:type="paragraph" w:customStyle="1" w:styleId="MarginEdition">
    <w:name w:val="Margin Edition"/>
    <w:basedOn w:val="MarginNote"/>
    <w:rsid w:val="00691176"/>
    <w:pPr>
      <w:spacing w:before="0" w:after="0"/>
    </w:pPr>
    <w:rPr>
      <w:rFonts w:ascii="Times New Roman" w:hAnsi="Times New Roman"/>
      <w:color w:val="999999"/>
    </w:rPr>
  </w:style>
  <w:style w:type="paragraph" w:customStyle="1" w:styleId="Spacer">
    <w:name w:val="Spacer"/>
    <w:basedOn w:val="Normal"/>
    <w:rsid w:val="00691176"/>
    <w:rPr>
      <w:sz w:val="2"/>
      <w:szCs w:val="2"/>
    </w:rPr>
  </w:style>
  <w:style w:type="character" w:customStyle="1" w:styleId="Small">
    <w:name w:val="Small"/>
    <w:basedOn w:val="DefaultParagraphFont"/>
    <w:rsid w:val="00691176"/>
    <w:rPr>
      <w:sz w:val="16"/>
    </w:rPr>
  </w:style>
  <w:style w:type="paragraph" w:customStyle="1" w:styleId="WideTable">
    <w:name w:val="Wide Table"/>
    <w:basedOn w:val="Normal"/>
    <w:rsid w:val="00691176"/>
    <w:pPr>
      <w:ind w:left="-1418"/>
    </w:pPr>
    <w:rPr>
      <w:sz w:val="2"/>
      <w:szCs w:val="2"/>
    </w:rPr>
  </w:style>
  <w:style w:type="character" w:styleId="PageNumber">
    <w:name w:val="page number"/>
    <w:basedOn w:val="DefaultParagraphFont"/>
    <w:rsid w:val="00691176"/>
  </w:style>
  <w:style w:type="paragraph" w:styleId="Quote">
    <w:name w:val="Quote"/>
    <w:basedOn w:val="Heading1"/>
    <w:link w:val="QuoteChar"/>
    <w:qFormat/>
    <w:rsid w:val="00691176"/>
    <w:rPr>
      <w:b w:val="0"/>
      <w:sz w:val="72"/>
      <w:szCs w:val="72"/>
      <w:lang w:val="en-NZ"/>
    </w:rPr>
  </w:style>
  <w:style w:type="character" w:customStyle="1" w:styleId="QuoteChar">
    <w:name w:val="Quote Char"/>
    <w:basedOn w:val="DefaultParagraphFont"/>
    <w:link w:val="Quote"/>
    <w:rsid w:val="00691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176"/>
    <w:pPr>
      <w:pageBreakBefore/>
    </w:pPr>
  </w:style>
  <w:style w:type="paragraph" w:customStyle="1" w:styleId="Border">
    <w:name w:val="Border"/>
    <w:basedOn w:val="Normal"/>
    <w:qFormat/>
    <w:rsid w:val="00691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176"/>
    <w:rPr>
      <w:b/>
      <w:bCs/>
      <w:i/>
      <w:iCs/>
      <w:color w:val="auto"/>
    </w:rPr>
  </w:style>
  <w:style w:type="paragraph" w:styleId="IntenseQuote">
    <w:name w:val="Intense Quote"/>
    <w:basedOn w:val="Normal"/>
    <w:next w:val="Normal"/>
    <w:link w:val="IntenseQuoteChar"/>
    <w:uiPriority w:val="30"/>
    <w:qFormat/>
    <w:rsid w:val="00691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1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176"/>
    <w:rPr>
      <w:smallCaps/>
      <w:color w:val="auto"/>
      <w:u w:val="single"/>
    </w:rPr>
  </w:style>
  <w:style w:type="character" w:styleId="IntenseReference">
    <w:name w:val="Intense Reference"/>
    <w:basedOn w:val="DefaultParagraphFont"/>
    <w:uiPriority w:val="32"/>
    <w:qFormat/>
    <w:rsid w:val="00691176"/>
    <w:rPr>
      <w:b/>
      <w:bCs/>
      <w:smallCaps/>
      <w:color w:val="auto"/>
      <w:spacing w:val="5"/>
      <w:u w:val="single"/>
    </w:rPr>
  </w:style>
  <w:style w:type="paragraph" w:customStyle="1" w:styleId="2ColumnHeading">
    <w:name w:val="2Column Heading"/>
    <w:basedOn w:val="BodyText"/>
    <w:qFormat/>
    <w:rsid w:val="00691176"/>
    <w:pPr>
      <w:spacing w:after="60"/>
      <w:ind w:left="-2268"/>
    </w:pPr>
    <w:rPr>
      <w:b/>
    </w:rPr>
  </w:style>
  <w:style w:type="paragraph" w:customStyle="1" w:styleId="Heading1TOC">
    <w:name w:val="Heading1 TOC"/>
    <w:basedOn w:val="Normal"/>
    <w:qFormat/>
    <w:rsid w:val="00691176"/>
    <w:pPr>
      <w:spacing w:before="240" w:after="120"/>
    </w:pPr>
    <w:rPr>
      <w:rFonts w:ascii="Times New Roman" w:hAnsi="Times New Roman"/>
      <w:b/>
      <w:sz w:val="32"/>
    </w:rPr>
  </w:style>
  <w:style w:type="paragraph" w:customStyle="1" w:styleId="Heading2TOC">
    <w:name w:val="Heading2 TOC"/>
    <w:basedOn w:val="Normal"/>
    <w:qFormat/>
    <w:rsid w:val="00691176"/>
    <w:pPr>
      <w:spacing w:before="240" w:after="60"/>
    </w:pPr>
    <w:rPr>
      <w:rFonts w:ascii="Times New Roman" w:hAnsi="Times New Roman"/>
      <w:b/>
      <w:sz w:val="28"/>
    </w:rPr>
  </w:style>
  <w:style w:type="character" w:customStyle="1" w:styleId="Underline">
    <w:name w:val="Underline"/>
    <w:basedOn w:val="DefaultParagraphFont"/>
    <w:qFormat/>
    <w:rsid w:val="00691176"/>
    <w:rPr>
      <w:u w:val="single"/>
    </w:rPr>
  </w:style>
  <w:style w:type="character" w:customStyle="1" w:styleId="BoldandItalics">
    <w:name w:val="Bold and Italics"/>
    <w:qFormat/>
    <w:rsid w:val="00691176"/>
    <w:rPr>
      <w:b/>
      <w:i/>
      <w:u w:val="none"/>
    </w:rPr>
  </w:style>
  <w:style w:type="paragraph" w:styleId="BalloonText">
    <w:name w:val="Balloon Text"/>
    <w:basedOn w:val="Normal"/>
    <w:link w:val="BalloonTextChar"/>
    <w:rsid w:val="00691176"/>
    <w:rPr>
      <w:rFonts w:ascii="Tahoma" w:hAnsi="Tahoma" w:cs="Tahoma"/>
      <w:sz w:val="16"/>
      <w:szCs w:val="16"/>
    </w:rPr>
  </w:style>
  <w:style w:type="character" w:customStyle="1" w:styleId="BalloonTextChar">
    <w:name w:val="Balloon Text Char"/>
    <w:basedOn w:val="DefaultParagraphFont"/>
    <w:link w:val="BalloonText"/>
    <w:rsid w:val="006911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1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1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176"/>
    <w:rPr>
      <w:b/>
      <w:color w:val="660033"/>
      <w:spacing w:val="0"/>
    </w:rPr>
  </w:style>
  <w:style w:type="paragraph" w:customStyle="1" w:styleId="Nameditemlist">
    <w:name w:val="Named item list"/>
    <w:basedOn w:val="BodyText"/>
    <w:qFormat/>
    <w:rsid w:val="006911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2857</Characters>
  <Application>Microsoft Office Word</Application>
  <DocSecurity>0</DocSecurity>
  <Lines>67</Lines>
  <Paragraphs>37</Paragraphs>
  <ScaleCrop>false</ScaleCrop>
  <Company>Author-it Software Corporation Ltd.</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MARB002 Perform basic servicing and maintenance of main propulsion unit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2016-02-24T03:48:00Z</dcterms:created>
  <dcterms:modified xsi:type="dcterms:W3CDTF">2016-02-24T03:48:00Z</dcterms:modified>
</cp:coreProperties>
</file>